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B44C11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C11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B44C11">
        <w:rPr>
          <w:rFonts w:ascii="Times New Roman" w:hAnsi="Times New Roman" w:cs="Times New Roman"/>
          <w:sz w:val="24"/>
          <w:szCs w:val="24"/>
        </w:rPr>
        <w:t>адрес</w:t>
      </w:r>
      <w:r w:rsidRPr="00B44C11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B44C11">
        <w:rPr>
          <w:rFonts w:ascii="Times New Roman" w:hAnsi="Times New Roman" w:cs="Times New Roman"/>
          <w:sz w:val="24"/>
          <w:szCs w:val="24"/>
        </w:rPr>
        <w:t>(адреса)</w:t>
      </w:r>
      <w:r w:rsidRPr="00B44C11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B44C11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B44C11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B44C11">
        <w:rPr>
          <w:rFonts w:ascii="Times New Roman" w:hAnsi="Times New Roman" w:cs="Times New Roman"/>
          <w:sz w:val="24"/>
          <w:szCs w:val="24"/>
        </w:rPr>
        <w:t>позднее</w:t>
      </w:r>
      <w:r w:rsidRPr="00B44C11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B44C11">
        <w:rPr>
          <w:rFonts w:ascii="Times New Roman" w:hAnsi="Times New Roman" w:cs="Times New Roman"/>
          <w:sz w:val="24"/>
          <w:szCs w:val="24"/>
        </w:rPr>
        <w:br/>
      </w:r>
      <w:r w:rsidRPr="00B44C11">
        <w:rPr>
          <w:rFonts w:ascii="Times New Roman" w:hAnsi="Times New Roman" w:cs="Times New Roman"/>
          <w:sz w:val="24"/>
          <w:szCs w:val="24"/>
        </w:rPr>
        <w:t>«</w:t>
      </w:r>
      <w:r w:rsidR="00B44C11" w:rsidRPr="00B44C11">
        <w:rPr>
          <w:rFonts w:ascii="Times New Roman" w:hAnsi="Times New Roman" w:cs="Times New Roman"/>
          <w:sz w:val="24"/>
          <w:szCs w:val="24"/>
        </w:rPr>
        <w:t>17</w:t>
      </w:r>
      <w:r w:rsidRPr="00B44C11">
        <w:rPr>
          <w:rFonts w:ascii="Times New Roman" w:hAnsi="Times New Roman" w:cs="Times New Roman"/>
          <w:sz w:val="24"/>
          <w:szCs w:val="24"/>
        </w:rPr>
        <w:t>»</w:t>
      </w:r>
      <w:r w:rsidR="00922B19" w:rsidRPr="00B44C11">
        <w:rPr>
          <w:rFonts w:ascii="Times New Roman" w:hAnsi="Times New Roman" w:cs="Times New Roman"/>
          <w:sz w:val="24"/>
          <w:szCs w:val="24"/>
        </w:rPr>
        <w:t xml:space="preserve"> </w:t>
      </w:r>
      <w:r w:rsidR="00B44C11" w:rsidRPr="00B44C11">
        <w:rPr>
          <w:rFonts w:ascii="Times New Roman" w:hAnsi="Times New Roman" w:cs="Times New Roman"/>
          <w:sz w:val="24"/>
          <w:szCs w:val="24"/>
        </w:rPr>
        <w:t>июня</w:t>
      </w:r>
      <w:r w:rsidR="00E76603" w:rsidRPr="00B44C11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B44C11">
        <w:rPr>
          <w:rFonts w:ascii="Times New Roman" w:hAnsi="Times New Roman" w:cs="Times New Roman"/>
          <w:sz w:val="24"/>
          <w:szCs w:val="24"/>
        </w:rPr>
        <w:t>20</w:t>
      </w:r>
      <w:r w:rsidR="002C41D9" w:rsidRPr="00B44C11">
        <w:rPr>
          <w:rFonts w:ascii="Times New Roman" w:hAnsi="Times New Roman" w:cs="Times New Roman"/>
          <w:sz w:val="24"/>
          <w:szCs w:val="24"/>
        </w:rPr>
        <w:t>2</w:t>
      </w:r>
      <w:r w:rsidR="008F5117" w:rsidRPr="00B44C11">
        <w:rPr>
          <w:rFonts w:ascii="Times New Roman" w:hAnsi="Times New Roman" w:cs="Times New Roman"/>
          <w:sz w:val="24"/>
          <w:szCs w:val="24"/>
        </w:rPr>
        <w:t>5</w:t>
      </w:r>
      <w:r w:rsidR="00032B65" w:rsidRPr="00B44C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B44C11" w:rsidRDefault="005663D5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C11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B44C11" w:rsidRPr="00B44C11">
        <w:rPr>
          <w:rFonts w:ascii="Times New Roman" w:hAnsi="Times New Roman" w:cs="Times New Roman"/>
          <w:sz w:val="24"/>
          <w:szCs w:val="24"/>
        </w:rPr>
        <w:t xml:space="preserve">распоряжения министерства сельского хозяйства и продовольствия Правительства Кировской области «О внесении изменений в распоряжение министерства сельского хозяйства и продовольствия Кировской области от 11.06.2024 № 43 «О представлении и рассмотрении документов для предоставления </w:t>
      </w:r>
      <w:r w:rsidR="00B44C11" w:rsidRPr="00B44C11">
        <w:rPr>
          <w:rFonts w:ascii="Times New Roman" w:hAnsi="Times New Roman" w:cs="Times New Roman"/>
          <w:spacing w:val="2"/>
          <w:sz w:val="24"/>
          <w:szCs w:val="24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 на развитие </w:t>
      </w:r>
      <w:r w:rsidR="00B44C11" w:rsidRPr="00B44C11">
        <w:rPr>
          <w:rFonts w:ascii="Times New Roman" w:hAnsi="Times New Roman" w:cs="Times New Roman"/>
          <w:sz w:val="24"/>
          <w:szCs w:val="24"/>
        </w:rPr>
        <w:t>животноводства</w:t>
      </w:r>
      <w:r w:rsidR="00B44C11" w:rsidRPr="00B44C11">
        <w:rPr>
          <w:rFonts w:ascii="Times New Roman" w:hAnsi="Times New Roman" w:cs="Times New Roman"/>
          <w:bCs/>
          <w:sz w:val="24"/>
          <w:szCs w:val="24"/>
        </w:rPr>
        <w:t>»</w:t>
      </w:r>
      <w:r w:rsidR="00B44C11" w:rsidRPr="00B44C11">
        <w:rPr>
          <w:rFonts w:ascii="Times New Roman" w:hAnsi="Times New Roman" w:cs="Times New Roman"/>
          <w:spacing w:val="2"/>
          <w:sz w:val="24"/>
          <w:szCs w:val="24"/>
        </w:rPr>
        <w:t>, грантов в форме субсидий из областного бюджета на развитие животноводства»</w:t>
      </w:r>
      <w:r w:rsidR="00E76603" w:rsidRPr="00B44C11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B44C1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C1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B4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DF" w:rsidRDefault="00221EDF" w:rsidP="002425C0">
      <w:pPr>
        <w:spacing w:after="0" w:line="240" w:lineRule="auto"/>
      </w:pPr>
      <w:r>
        <w:separator/>
      </w:r>
    </w:p>
  </w:endnote>
  <w:endnote w:type="continuationSeparator" w:id="1">
    <w:p w:rsidR="00221EDF" w:rsidRDefault="00221ED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DF" w:rsidRDefault="00221EDF" w:rsidP="002425C0">
      <w:pPr>
        <w:spacing w:after="0" w:line="240" w:lineRule="auto"/>
      </w:pPr>
      <w:r>
        <w:separator/>
      </w:r>
    </w:p>
  </w:footnote>
  <w:footnote w:type="continuationSeparator" w:id="1">
    <w:p w:rsidR="00221EDF" w:rsidRDefault="00221ED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2025-06-09T10:29:00Z</dcterms:created>
  <dcterms:modified xsi:type="dcterms:W3CDTF">2025-06-09T10:29:00Z</dcterms:modified>
</cp:coreProperties>
</file>