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A749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92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4A7492">
        <w:rPr>
          <w:rFonts w:ascii="Times New Roman" w:hAnsi="Times New Roman" w:cs="Times New Roman"/>
          <w:sz w:val="24"/>
          <w:szCs w:val="24"/>
        </w:rPr>
        <w:t>адрес</w:t>
      </w:r>
      <w:r w:rsidRPr="004A749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A7492">
        <w:rPr>
          <w:rFonts w:ascii="Times New Roman" w:hAnsi="Times New Roman" w:cs="Times New Roman"/>
          <w:sz w:val="24"/>
          <w:szCs w:val="24"/>
        </w:rPr>
        <w:t>(адреса)</w:t>
      </w:r>
      <w:r w:rsidRPr="004A7492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4A7492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4A7492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4A7492">
        <w:rPr>
          <w:rFonts w:ascii="Times New Roman" w:hAnsi="Times New Roman" w:cs="Times New Roman"/>
          <w:sz w:val="24"/>
          <w:szCs w:val="24"/>
        </w:rPr>
        <w:t>позднее</w:t>
      </w:r>
      <w:r w:rsidRPr="004A7492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4A7492">
        <w:rPr>
          <w:rFonts w:ascii="Times New Roman" w:hAnsi="Times New Roman" w:cs="Times New Roman"/>
          <w:sz w:val="24"/>
          <w:szCs w:val="24"/>
        </w:rPr>
        <w:br/>
      </w:r>
      <w:r w:rsidRPr="004A7492">
        <w:rPr>
          <w:rFonts w:ascii="Times New Roman" w:hAnsi="Times New Roman" w:cs="Times New Roman"/>
          <w:sz w:val="24"/>
          <w:szCs w:val="24"/>
        </w:rPr>
        <w:t>«</w:t>
      </w:r>
      <w:r w:rsidR="004A7492" w:rsidRPr="004A7492">
        <w:rPr>
          <w:rFonts w:ascii="Times New Roman" w:hAnsi="Times New Roman" w:cs="Times New Roman"/>
          <w:sz w:val="24"/>
          <w:szCs w:val="24"/>
        </w:rPr>
        <w:t>25</w:t>
      </w:r>
      <w:r w:rsidRPr="004A7492">
        <w:rPr>
          <w:rFonts w:ascii="Times New Roman" w:hAnsi="Times New Roman" w:cs="Times New Roman"/>
          <w:sz w:val="24"/>
          <w:szCs w:val="24"/>
        </w:rPr>
        <w:t>»</w:t>
      </w:r>
      <w:r w:rsidR="00922B19" w:rsidRPr="004A7492">
        <w:rPr>
          <w:rFonts w:ascii="Times New Roman" w:hAnsi="Times New Roman" w:cs="Times New Roman"/>
          <w:sz w:val="24"/>
          <w:szCs w:val="24"/>
        </w:rPr>
        <w:t xml:space="preserve"> </w:t>
      </w:r>
      <w:r w:rsidR="003C3E72" w:rsidRPr="004A7492">
        <w:rPr>
          <w:rFonts w:ascii="Times New Roman" w:hAnsi="Times New Roman" w:cs="Times New Roman"/>
          <w:sz w:val="24"/>
          <w:szCs w:val="24"/>
        </w:rPr>
        <w:t>июл</w:t>
      </w:r>
      <w:r w:rsidR="00B44C11" w:rsidRPr="004A7492">
        <w:rPr>
          <w:rFonts w:ascii="Times New Roman" w:hAnsi="Times New Roman" w:cs="Times New Roman"/>
          <w:sz w:val="24"/>
          <w:szCs w:val="24"/>
        </w:rPr>
        <w:t>я</w:t>
      </w:r>
      <w:r w:rsidR="00E76603" w:rsidRPr="004A749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A7492">
        <w:rPr>
          <w:rFonts w:ascii="Times New Roman" w:hAnsi="Times New Roman" w:cs="Times New Roman"/>
          <w:sz w:val="24"/>
          <w:szCs w:val="24"/>
        </w:rPr>
        <w:t>20</w:t>
      </w:r>
      <w:r w:rsidR="002C41D9" w:rsidRPr="004A7492">
        <w:rPr>
          <w:rFonts w:ascii="Times New Roman" w:hAnsi="Times New Roman" w:cs="Times New Roman"/>
          <w:sz w:val="24"/>
          <w:szCs w:val="24"/>
        </w:rPr>
        <w:t>2</w:t>
      </w:r>
      <w:r w:rsidR="008F5117" w:rsidRPr="004A7492">
        <w:rPr>
          <w:rFonts w:ascii="Times New Roman" w:hAnsi="Times New Roman" w:cs="Times New Roman"/>
          <w:sz w:val="24"/>
          <w:szCs w:val="24"/>
        </w:rPr>
        <w:t>5</w:t>
      </w:r>
      <w:r w:rsidR="00032B65" w:rsidRPr="004A74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4A7492" w:rsidRDefault="004A7492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92">
        <w:rPr>
          <w:rFonts w:ascii="Times New Roman" w:hAnsi="Times New Roman" w:cs="Times New Roman"/>
          <w:bCs/>
          <w:sz w:val="24"/>
          <w:szCs w:val="24"/>
        </w:rPr>
        <w:t>Проект постановления Правительства Кировской области «</w:t>
      </w:r>
      <w:r w:rsidRPr="004A749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4A7492">
        <w:rPr>
          <w:rFonts w:ascii="Times New Roman" w:hAnsi="Times New Roman" w:cs="Times New Roman"/>
          <w:sz w:val="24"/>
          <w:szCs w:val="24"/>
        </w:rPr>
        <w:t>в постановление Губернатора Кировской области от 09.11.1999 № 403 «О водоснабжении г. Кирова» и о признании утратившим силу постановления Губернатора Кировск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02.12.1998 № 491 </w:t>
      </w:r>
      <w:r w:rsidRPr="004A7492">
        <w:rPr>
          <w:rFonts w:ascii="Times New Roman" w:hAnsi="Times New Roman" w:cs="Times New Roman"/>
          <w:sz w:val="24"/>
          <w:szCs w:val="24"/>
        </w:rPr>
        <w:t>«О водоснабжении г. Кирова</w:t>
      </w:r>
      <w:r w:rsidRPr="004A7492">
        <w:rPr>
          <w:rFonts w:ascii="Times New Roman" w:hAnsi="Times New Roman" w:cs="Times New Roman"/>
          <w:bCs/>
          <w:sz w:val="24"/>
          <w:szCs w:val="24"/>
        </w:rPr>
        <w:t>»</w:t>
      </w:r>
      <w:r w:rsidR="00E76603" w:rsidRPr="004A7492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4A7492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92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4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20" w:rsidRDefault="004C7C20" w:rsidP="002425C0">
      <w:pPr>
        <w:spacing w:after="0" w:line="240" w:lineRule="auto"/>
      </w:pPr>
      <w:r>
        <w:separator/>
      </w:r>
    </w:p>
  </w:endnote>
  <w:endnote w:type="continuationSeparator" w:id="1">
    <w:p w:rsidR="004C7C20" w:rsidRDefault="004C7C2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20" w:rsidRDefault="004C7C20" w:rsidP="002425C0">
      <w:pPr>
        <w:spacing w:after="0" w:line="240" w:lineRule="auto"/>
      </w:pPr>
      <w:r>
        <w:separator/>
      </w:r>
    </w:p>
  </w:footnote>
  <w:footnote w:type="continuationSeparator" w:id="1">
    <w:p w:rsidR="004C7C20" w:rsidRDefault="004C7C2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A7492"/>
    <w:rsid w:val="004B16A7"/>
    <w:rsid w:val="004C7C20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877D6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2025-07-21T10:35:00Z</dcterms:created>
  <dcterms:modified xsi:type="dcterms:W3CDTF">2025-07-21T10:35:00Z</dcterms:modified>
</cp:coreProperties>
</file>