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4F" w:rsidRDefault="00245D4F">
      <w:pPr>
        <w:pStyle w:val="ConsPlusNormal0"/>
        <w:jc w:val="both"/>
        <w:outlineLvl w:val="0"/>
      </w:pPr>
    </w:p>
    <w:p w:rsidR="00245D4F" w:rsidRDefault="00715C0B">
      <w:pPr>
        <w:pStyle w:val="ConsPlusTitle0"/>
        <w:jc w:val="center"/>
        <w:outlineLvl w:val="0"/>
      </w:pPr>
      <w:r>
        <w:t>ПРАВИТЕЛЬСТВО КИРОВСКОЙ ОБЛАСТИ</w:t>
      </w:r>
    </w:p>
    <w:p w:rsidR="00245D4F" w:rsidRDefault="00245D4F">
      <w:pPr>
        <w:pStyle w:val="ConsPlusTitle0"/>
        <w:jc w:val="both"/>
      </w:pPr>
    </w:p>
    <w:p w:rsidR="00245D4F" w:rsidRDefault="00715C0B">
      <w:pPr>
        <w:pStyle w:val="ConsPlusTitle0"/>
        <w:jc w:val="center"/>
      </w:pPr>
      <w:r>
        <w:t>ПОСТАНОВЛЕНИЕ</w:t>
      </w:r>
    </w:p>
    <w:p w:rsidR="00245D4F" w:rsidRDefault="00715C0B">
      <w:pPr>
        <w:pStyle w:val="ConsPlusTitle0"/>
        <w:jc w:val="center"/>
      </w:pPr>
      <w:r>
        <w:t>от 9 августа 2023 г. N 431-П</w:t>
      </w:r>
    </w:p>
    <w:p w:rsidR="00245D4F" w:rsidRDefault="00245D4F">
      <w:pPr>
        <w:pStyle w:val="ConsPlusTitle0"/>
        <w:jc w:val="both"/>
      </w:pPr>
    </w:p>
    <w:p w:rsidR="00245D4F" w:rsidRDefault="00715C0B">
      <w:pPr>
        <w:pStyle w:val="ConsPlusTitle0"/>
        <w:jc w:val="center"/>
      </w:pPr>
      <w:r>
        <w:t>О РЕГИОНАЛЬНОМ ГОСУДАРСТВЕННОМ КОНТРОЛЕ (НАДЗОРЕ) В ОБЛАСТИ</w:t>
      </w:r>
    </w:p>
    <w:p w:rsidR="00245D4F" w:rsidRDefault="00715C0B">
      <w:pPr>
        <w:pStyle w:val="ConsPlusTitle0"/>
        <w:jc w:val="center"/>
      </w:pPr>
      <w:r>
        <w:t>ТЕХНИЧЕСКОГО СОСТОЯНИЯ И ЭКСПЛУАТАЦИИ АТТРАКЦИОНОВ</w:t>
      </w:r>
    </w:p>
    <w:p w:rsidR="00245D4F" w:rsidRDefault="00715C0B">
      <w:pPr>
        <w:pStyle w:val="ConsPlusTitle0"/>
        <w:jc w:val="center"/>
      </w:pPr>
      <w:r>
        <w:t>НА ТЕРРИТОРИИ КИРОВСКОЙ ОБЛАСТИ</w:t>
      </w:r>
    </w:p>
    <w:p w:rsidR="00245D4F" w:rsidRDefault="00245D4F">
      <w:pPr>
        <w:pStyle w:val="ConsPlusNormal0"/>
        <w:spacing w:after="1"/>
      </w:pPr>
    </w:p>
    <w:p w:rsidR="00245D4F" w:rsidRDefault="00245D4F">
      <w:pPr>
        <w:pStyle w:val="ConsPlusNormal0"/>
        <w:jc w:val="both"/>
      </w:pPr>
    </w:p>
    <w:p w:rsidR="00245D4F" w:rsidRPr="0064525C" w:rsidRDefault="00715C0B">
      <w:pPr>
        <w:pStyle w:val="ConsPlusNormal0"/>
        <w:ind w:firstLine="540"/>
        <w:jc w:val="both"/>
      </w:pPr>
      <w:proofErr w:type="gramStart"/>
      <w:r w:rsidRPr="0064525C">
        <w:t xml:space="preserve">В соответствии с Федеральными законами от 21.12.2021 </w:t>
      </w:r>
      <w:hyperlink r:id="rId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sidRPr="0064525C">
          <w:t>N 414-ФЗ</w:t>
        </w:r>
      </w:hyperlink>
      <w:r w:rsidRPr="0064525C">
        <w:t xml:space="preserve"> "Об общих принципах организации публичной власти в субъектах Российской Федерации", от 31.07.2020 </w:t>
      </w:r>
      <w:hyperlink r:id="rId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64525C">
          <w:t>N 248-ФЗ</w:t>
        </w:r>
      </w:hyperlink>
      <w:r w:rsidRPr="0064525C">
        <w:t xml:space="preserve"> "О государственном контроле (надзоре) и муниципальном контроле в Российской Федерации", </w:t>
      </w:r>
      <w:hyperlink r:id="rId9" w:tooltip="Закон Кировской области от 24.11.2022 N 135-ЗО (ред. от 05.05.2025) &quot;О региональном государственном контроле (надзоре) в области технического состояния и эксплуатации аттракционов на территории Кировской области&quot; (принят постановлением Законодательного Собрани">
        <w:r w:rsidRPr="0064525C">
          <w:t>Законом</w:t>
        </w:r>
      </w:hyperlink>
      <w:r w:rsidRPr="0064525C">
        <w:t xml:space="preserve"> Кировской области от 24.11.2022 N 135-ЗО "О региональном государственном контроле (надзоре) в области технического состояния и эксплуатации аттракционов на территории Кировской области" Правительство Кировской области постановляет:</w:t>
      </w:r>
      <w:proofErr w:type="gramEnd"/>
    </w:p>
    <w:p w:rsidR="00245D4F" w:rsidRPr="0064525C" w:rsidRDefault="00715C0B">
      <w:pPr>
        <w:pStyle w:val="ConsPlusNormal0"/>
        <w:spacing w:before="240"/>
        <w:ind w:firstLine="540"/>
        <w:jc w:val="both"/>
      </w:pPr>
      <w:r w:rsidRPr="0064525C">
        <w:t xml:space="preserve">1. Утвердить </w:t>
      </w:r>
      <w:hyperlink w:anchor="P37" w:tooltip="ПОЛОЖЕНИЕ">
        <w:r w:rsidRPr="0064525C">
          <w:t>Положение</w:t>
        </w:r>
      </w:hyperlink>
      <w:r w:rsidRPr="0064525C">
        <w:t xml:space="preserve"> о региональном государственном контроле (надзоре) в области технического состояния и эксплуатации аттракционов на территории Кировской области согласно приложению N 1.</w:t>
      </w:r>
    </w:p>
    <w:p w:rsidR="00245D4F" w:rsidRPr="0064525C" w:rsidRDefault="00715C0B">
      <w:pPr>
        <w:pStyle w:val="ConsPlusNormal0"/>
        <w:jc w:val="both"/>
      </w:pPr>
      <w:r w:rsidRPr="0064525C">
        <w:t xml:space="preserve">(в ред. </w:t>
      </w:r>
      <w:hyperlink r:id="rId10" w:tooltip="Постановление Правительства Кировской области от 17.07.2025 N 386-П &quot;О внесении изменений в постановление Правительства Кировской области от 09.08.2023 N 431-П &quot;Об утверждении Положения о региональном государственном контроле (надзоре) в области технического с">
        <w:r w:rsidRPr="0064525C">
          <w:t>постановления</w:t>
        </w:r>
      </w:hyperlink>
      <w:r w:rsidRPr="0064525C">
        <w:t xml:space="preserve"> Правительства Кировской области от 17.07.2025 N 386-П)</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4525C" w:rsidRPr="006452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5D4F" w:rsidRPr="0064525C" w:rsidRDefault="00245D4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5D4F" w:rsidRPr="0064525C" w:rsidRDefault="00245D4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5D4F" w:rsidRPr="0064525C" w:rsidRDefault="00715C0B">
            <w:pPr>
              <w:pStyle w:val="ConsPlusNormal0"/>
              <w:jc w:val="both"/>
            </w:pPr>
            <w:proofErr w:type="gramStart"/>
            <w:r w:rsidRPr="0064525C">
              <w:t xml:space="preserve">В соответствии с </w:t>
            </w:r>
            <w:hyperlink r:id="rId11" w:tooltip="Постановление Правительства Кировской области от 17.07.2025 N 386-П &quot;О внесении изменений в постановление Правительства Кировской области от 09.08.2023 N 431-П &quot;Об утверждении Положения о региональном государственном контроле (надзоре) в области технического с">
              <w:r w:rsidRPr="0064525C">
                <w:t>постановлением</w:t>
              </w:r>
            </w:hyperlink>
            <w:r w:rsidRPr="0064525C">
              <w:t xml:space="preserve"> Правительства Кировской области от 17.07.2025 N 386-П со дня вступления в силу постановления Правительства Кировской области, предусматривающего признание утратившим силу </w:t>
            </w:r>
            <w:hyperlink r:id="rId12" w:tooltip="Постановление Правительства Кировской области от 28.01.2022 N 20-П (ред. от 12.03.2025) &quot;Об утверждении ключевых показателей и их целевых значений и индикативных показателей для видов регионального государственного контроля (надзора)&quot; {КонсультантПлюс}">
              <w:r w:rsidRPr="0064525C">
                <w:t>постановления</w:t>
              </w:r>
            </w:hyperlink>
            <w:r w:rsidRPr="0064525C">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1-1 следующего содержания:</w:t>
            </w:r>
            <w:proofErr w:type="gramEnd"/>
          </w:p>
          <w:p w:rsidR="00245D4F" w:rsidRPr="0064525C" w:rsidRDefault="00715C0B">
            <w:pPr>
              <w:pStyle w:val="ConsPlusNormal0"/>
              <w:jc w:val="both"/>
            </w:pPr>
            <w:r w:rsidRPr="0064525C">
              <w:t>"1-1. Утвердить ключевые показатели регионального государственного контроля (надзора) в области технического состояния и эксплуатации аттракционов на территории Кировской области и их целевые значения согласно приложению N 2.".</w:t>
            </w:r>
          </w:p>
        </w:tc>
        <w:tc>
          <w:tcPr>
            <w:tcW w:w="113" w:type="dxa"/>
            <w:tcBorders>
              <w:top w:val="nil"/>
              <w:left w:val="nil"/>
              <w:bottom w:val="nil"/>
              <w:right w:val="nil"/>
            </w:tcBorders>
            <w:shd w:val="clear" w:color="auto" w:fill="F4F3F8"/>
            <w:tcMar>
              <w:top w:w="0" w:type="dxa"/>
              <w:left w:w="0" w:type="dxa"/>
              <w:bottom w:w="0" w:type="dxa"/>
              <w:right w:w="0" w:type="dxa"/>
            </w:tcMar>
          </w:tcPr>
          <w:p w:rsidR="00245D4F" w:rsidRPr="0064525C" w:rsidRDefault="00245D4F">
            <w:pPr>
              <w:pStyle w:val="ConsPlusNormal0"/>
            </w:pPr>
          </w:p>
        </w:tc>
      </w:tr>
      <w:tr w:rsidR="0064525C" w:rsidRPr="006452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5D4F" w:rsidRPr="0064525C" w:rsidRDefault="00245D4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5D4F" w:rsidRPr="0064525C" w:rsidRDefault="00245D4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5D4F" w:rsidRPr="0064525C" w:rsidRDefault="00715C0B">
            <w:pPr>
              <w:pStyle w:val="ConsPlusNormal0"/>
              <w:jc w:val="both"/>
            </w:pPr>
            <w:proofErr w:type="gramStart"/>
            <w:r w:rsidRPr="0064525C">
              <w:t xml:space="preserve">В соответствии с </w:t>
            </w:r>
            <w:hyperlink r:id="rId13" w:tooltip="Постановление Правительства Кировской области от 17.07.2025 N 386-П &quot;О внесении изменений в постановление Правительства Кировской области от 09.08.2023 N 431-П &quot;Об утверждении Положения о региональном государственном контроле (надзоре) в области технического с">
              <w:r w:rsidRPr="0064525C">
                <w:t>постановлением</w:t>
              </w:r>
            </w:hyperlink>
            <w:r w:rsidRPr="0064525C">
              <w:t xml:space="preserve"> Правительства Кировской области от 17.07.2025 N 386-П со дня вступления в силу постановления Правительства Кировской области, предусматривающего признание утратившим силу </w:t>
            </w:r>
            <w:hyperlink r:id="rId14" w:tooltip="Постановление Правительства Кировской области от 28.01.2022 N 20-П (ред. от 12.03.2025) &quot;Об утверждении ключевых показателей и их целевых значений и индикативных показателей для видов регионального государственного контроля (надзора)&quot; {КонсультантПлюс}">
              <w:r w:rsidRPr="0064525C">
                <w:t>постановления</w:t>
              </w:r>
            </w:hyperlink>
            <w:r w:rsidRPr="0064525C">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1-2 следующего содержания:</w:t>
            </w:r>
            <w:proofErr w:type="gramEnd"/>
          </w:p>
          <w:p w:rsidR="00245D4F" w:rsidRPr="0064525C" w:rsidRDefault="00715C0B">
            <w:pPr>
              <w:pStyle w:val="ConsPlusNormal0"/>
              <w:jc w:val="both"/>
            </w:pPr>
            <w:r w:rsidRPr="0064525C">
              <w:t>"1-2. Утвердить индикативные показатели регионального государственного контроля (надзора) в области технического состояния и эксплуатации аттракционов на территории Кировской области согласно приложению N 3.".</w:t>
            </w:r>
          </w:p>
        </w:tc>
        <w:tc>
          <w:tcPr>
            <w:tcW w:w="113" w:type="dxa"/>
            <w:tcBorders>
              <w:top w:val="nil"/>
              <w:left w:val="nil"/>
              <w:bottom w:val="nil"/>
              <w:right w:val="nil"/>
            </w:tcBorders>
            <w:shd w:val="clear" w:color="auto" w:fill="F4F3F8"/>
            <w:tcMar>
              <w:top w:w="0" w:type="dxa"/>
              <w:left w:w="0" w:type="dxa"/>
              <w:bottom w:w="0" w:type="dxa"/>
              <w:right w:w="0" w:type="dxa"/>
            </w:tcMar>
          </w:tcPr>
          <w:p w:rsidR="00245D4F" w:rsidRPr="0064525C" w:rsidRDefault="00245D4F">
            <w:pPr>
              <w:pStyle w:val="ConsPlusNormal0"/>
            </w:pPr>
          </w:p>
        </w:tc>
      </w:tr>
    </w:tbl>
    <w:p w:rsidR="00245D4F" w:rsidRDefault="00715C0B">
      <w:pPr>
        <w:pStyle w:val="ConsPlusNormal0"/>
        <w:spacing w:before="300"/>
        <w:ind w:firstLine="540"/>
        <w:jc w:val="both"/>
      </w:pPr>
      <w:r>
        <w:t xml:space="preserve">2. </w:t>
      </w:r>
      <w:proofErr w:type="gramStart"/>
      <w:r>
        <w:t>Контроль за</w:t>
      </w:r>
      <w:proofErr w:type="gramEnd"/>
      <w:r>
        <w:t xml:space="preserve"> выполнением постановления возложить на заместителя Председателя Правительства Кировской области Терешкова Ю.И.</w:t>
      </w:r>
    </w:p>
    <w:p w:rsidR="00245D4F" w:rsidRDefault="00715C0B">
      <w:pPr>
        <w:pStyle w:val="ConsPlusNormal0"/>
        <w:spacing w:before="240"/>
        <w:ind w:firstLine="540"/>
        <w:jc w:val="both"/>
      </w:pPr>
      <w:r>
        <w:t>3. Настоящее постановление вступает в силу со дня его официального опубликования.</w:t>
      </w:r>
    </w:p>
    <w:p w:rsidR="00245D4F" w:rsidRDefault="00245D4F">
      <w:pPr>
        <w:pStyle w:val="ConsPlusNormal0"/>
        <w:jc w:val="both"/>
      </w:pPr>
    </w:p>
    <w:p w:rsidR="00245D4F" w:rsidRDefault="00715C0B">
      <w:pPr>
        <w:pStyle w:val="ConsPlusNormal0"/>
        <w:jc w:val="right"/>
      </w:pPr>
      <w:proofErr w:type="spellStart"/>
      <w:r>
        <w:t>И.о</w:t>
      </w:r>
      <w:proofErr w:type="spellEnd"/>
      <w:r>
        <w:t>. Председателя Правительства</w:t>
      </w:r>
    </w:p>
    <w:p w:rsidR="00245D4F" w:rsidRDefault="00715C0B">
      <w:pPr>
        <w:pStyle w:val="ConsPlusNormal0"/>
        <w:jc w:val="right"/>
      </w:pPr>
      <w:r>
        <w:t>Кировской области</w:t>
      </w:r>
    </w:p>
    <w:p w:rsidR="00245D4F" w:rsidRDefault="00715C0B">
      <w:pPr>
        <w:pStyle w:val="ConsPlusNormal0"/>
        <w:jc w:val="right"/>
      </w:pPr>
      <w:r>
        <w:t>Д.А.КУРДЮМОВ</w:t>
      </w: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715C0B">
      <w:pPr>
        <w:pStyle w:val="ConsPlusNormal0"/>
        <w:jc w:val="right"/>
        <w:outlineLvl w:val="0"/>
      </w:pPr>
      <w:r>
        <w:t>Приложение N 1</w:t>
      </w:r>
    </w:p>
    <w:p w:rsidR="00245D4F" w:rsidRDefault="00245D4F">
      <w:pPr>
        <w:pStyle w:val="ConsPlusNormal0"/>
        <w:jc w:val="both"/>
      </w:pPr>
    </w:p>
    <w:p w:rsidR="00245D4F" w:rsidRDefault="00715C0B">
      <w:pPr>
        <w:pStyle w:val="ConsPlusNormal0"/>
        <w:jc w:val="right"/>
      </w:pPr>
      <w:r>
        <w:t>Утверждено</w:t>
      </w:r>
    </w:p>
    <w:p w:rsidR="00245D4F" w:rsidRDefault="00715C0B">
      <w:pPr>
        <w:pStyle w:val="ConsPlusNormal0"/>
        <w:jc w:val="right"/>
      </w:pPr>
      <w:r>
        <w:t>постановлением</w:t>
      </w:r>
    </w:p>
    <w:p w:rsidR="00245D4F" w:rsidRDefault="00715C0B">
      <w:pPr>
        <w:pStyle w:val="ConsPlusNormal0"/>
        <w:jc w:val="right"/>
      </w:pPr>
      <w:r>
        <w:t>Правительства Кировской области</w:t>
      </w:r>
    </w:p>
    <w:p w:rsidR="00245D4F" w:rsidRDefault="00715C0B">
      <w:pPr>
        <w:pStyle w:val="ConsPlusNormal0"/>
        <w:jc w:val="right"/>
      </w:pPr>
      <w:r>
        <w:t>от 9 августа 2023 г. N 431-П</w:t>
      </w:r>
    </w:p>
    <w:p w:rsidR="00245D4F" w:rsidRDefault="00245D4F">
      <w:pPr>
        <w:pStyle w:val="ConsPlusNormal0"/>
        <w:jc w:val="both"/>
      </w:pPr>
    </w:p>
    <w:p w:rsidR="00245D4F" w:rsidRDefault="00715C0B">
      <w:pPr>
        <w:pStyle w:val="ConsPlusTitle0"/>
        <w:jc w:val="center"/>
      </w:pPr>
      <w:bookmarkStart w:id="0" w:name="P37"/>
      <w:bookmarkEnd w:id="0"/>
      <w:r w:rsidRPr="00030029">
        <w:t>ПОЛОЖЕНИЕ</w:t>
      </w:r>
    </w:p>
    <w:p w:rsidR="00245D4F" w:rsidRDefault="00715C0B">
      <w:pPr>
        <w:pStyle w:val="ConsPlusTitle0"/>
        <w:jc w:val="center"/>
      </w:pPr>
      <w:r>
        <w:t>О РЕГИОНАЛЬНОМ ГОСУДАРСТВЕННОМ КОНТРОЛЕ (НАДЗОРЕ) В ОБЛАСТИ</w:t>
      </w:r>
    </w:p>
    <w:p w:rsidR="00245D4F" w:rsidRDefault="00715C0B">
      <w:pPr>
        <w:pStyle w:val="ConsPlusTitle0"/>
        <w:jc w:val="center"/>
      </w:pPr>
      <w:r>
        <w:t>ТЕХНИЧЕСКОГО СОСТОЯНИЯ И ЭКСПЛУАТАЦИИ АТТРАКЦИОНОВ</w:t>
      </w:r>
    </w:p>
    <w:p w:rsidR="00245D4F" w:rsidRDefault="00715C0B">
      <w:pPr>
        <w:pStyle w:val="ConsPlusTitle0"/>
        <w:jc w:val="center"/>
      </w:pPr>
      <w:r>
        <w:t>НА ТЕРРИТОРИИ КИРОВСКОЙ ОБЛАСТИ</w:t>
      </w:r>
    </w:p>
    <w:p w:rsidR="00245D4F" w:rsidRDefault="00245D4F">
      <w:pPr>
        <w:pStyle w:val="ConsPlusNormal0"/>
        <w:spacing w:after="1"/>
      </w:pPr>
    </w:p>
    <w:p w:rsidR="00245D4F" w:rsidRDefault="00245D4F">
      <w:pPr>
        <w:pStyle w:val="ConsPlusNormal0"/>
        <w:jc w:val="both"/>
      </w:pPr>
    </w:p>
    <w:p w:rsidR="00245D4F" w:rsidRDefault="00715C0B">
      <w:pPr>
        <w:pStyle w:val="ConsPlusTitle0"/>
        <w:ind w:firstLine="540"/>
        <w:jc w:val="both"/>
        <w:outlineLvl w:val="1"/>
      </w:pPr>
      <w:r>
        <w:t>1. Общие положения</w:t>
      </w:r>
    </w:p>
    <w:p w:rsidR="00245D4F" w:rsidRDefault="00245D4F">
      <w:pPr>
        <w:pStyle w:val="ConsPlusNormal0"/>
        <w:jc w:val="both"/>
      </w:pPr>
    </w:p>
    <w:p w:rsidR="00245D4F" w:rsidRDefault="00715C0B">
      <w:pPr>
        <w:pStyle w:val="ConsPlusNormal0"/>
        <w:ind w:firstLine="540"/>
        <w:jc w:val="both"/>
      </w:pPr>
      <w:r>
        <w:t>1.1. Положение о региональном государственном контроле (надзоре) в области технического состояния и эксплуатации аттракционов на территории Кировской области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аттракционов на территории Кировской области (далее - региональный государственный контроль (надзор)).</w:t>
      </w:r>
    </w:p>
    <w:p w:rsidR="00245D4F" w:rsidRDefault="00715C0B">
      <w:pPr>
        <w:pStyle w:val="ConsPlusNormal0"/>
        <w:spacing w:before="240"/>
        <w:ind w:firstLine="540"/>
        <w:jc w:val="both"/>
      </w:pPr>
      <w:r>
        <w:t>1.2. Региональный государственный контроль (надзор) осуществляется государственной инспекцией по надзору за техническим состоянием самоходных машин и других видов техники Кировской области (далее - инспекция).</w:t>
      </w:r>
    </w:p>
    <w:p w:rsidR="00245D4F" w:rsidRDefault="00245D4F">
      <w:pPr>
        <w:pStyle w:val="ConsPlusNormal0"/>
        <w:jc w:val="both"/>
      </w:pPr>
    </w:p>
    <w:p w:rsidR="00245D4F" w:rsidRDefault="00715C0B">
      <w:pPr>
        <w:pStyle w:val="ConsPlusTitle0"/>
        <w:ind w:firstLine="540"/>
        <w:jc w:val="both"/>
        <w:outlineLvl w:val="1"/>
      </w:pPr>
      <w:r>
        <w:t>2. Предмет и объекты регионального государственного контроля (надзора), их учет</w:t>
      </w:r>
    </w:p>
    <w:p w:rsidR="00245D4F" w:rsidRDefault="00245D4F">
      <w:pPr>
        <w:pStyle w:val="ConsPlusNormal0"/>
        <w:jc w:val="both"/>
      </w:pPr>
    </w:p>
    <w:p w:rsidR="00245D4F" w:rsidRDefault="00715C0B">
      <w:pPr>
        <w:pStyle w:val="ConsPlusNormal0"/>
        <w:ind w:firstLine="540"/>
        <w:jc w:val="both"/>
      </w:pPr>
      <w:bookmarkStart w:id="1" w:name="P51"/>
      <w:bookmarkEnd w:id="1"/>
      <w:r>
        <w:t>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следующих обязательных требований:</w:t>
      </w:r>
    </w:p>
    <w:p w:rsidR="00245D4F" w:rsidRDefault="00715C0B">
      <w:pPr>
        <w:pStyle w:val="ConsPlusNormal0"/>
        <w:spacing w:before="240"/>
        <w:ind w:firstLine="540"/>
        <w:jc w:val="both"/>
      </w:pPr>
      <w:r>
        <w:t>обязательных требований к государственной регистрации аттракционов, установленных Правительством Российской Федерации;</w:t>
      </w:r>
    </w:p>
    <w:p w:rsidR="00245D4F" w:rsidRDefault="00715C0B">
      <w:pPr>
        <w:pStyle w:val="ConsPlusNormal0"/>
        <w:spacing w:before="240"/>
        <w:ind w:firstLine="540"/>
        <w:jc w:val="both"/>
      </w:pPr>
      <w:r>
        <w:t>обязательных требований к техническому состоянию и эксплуатации аттракционов, установленных Правительством Российской Федерации;</w:t>
      </w:r>
    </w:p>
    <w:p w:rsidR="00245D4F" w:rsidRDefault="00715C0B">
      <w:pPr>
        <w:pStyle w:val="ConsPlusNormal0"/>
        <w:spacing w:before="240"/>
        <w:ind w:firstLine="540"/>
        <w:jc w:val="both"/>
      </w:pPr>
      <w:r>
        <w:t>обязательных требований к обеспечению безопасности аттракционов, установленных актами, составляющими право Евразийского экономического союза.</w:t>
      </w:r>
    </w:p>
    <w:p w:rsidR="00245D4F" w:rsidRDefault="00715C0B">
      <w:pPr>
        <w:pStyle w:val="ConsPlusNormal0"/>
        <w:spacing w:before="240"/>
        <w:ind w:firstLine="540"/>
        <w:jc w:val="both"/>
      </w:pPr>
      <w:r>
        <w:t>2.2. Объектами регионального государственного контроля (надзора) (далее - объекты контроля (надзора)) являются:</w:t>
      </w:r>
    </w:p>
    <w:p w:rsidR="00245D4F" w:rsidRDefault="00715C0B">
      <w:pPr>
        <w:pStyle w:val="ConsPlusNormal0"/>
        <w:spacing w:before="240"/>
        <w:ind w:firstLine="540"/>
        <w:jc w:val="both"/>
      </w:pPr>
      <w:r>
        <w:t>деятельность, действия (бездействие) контролируемых лиц;</w:t>
      </w:r>
    </w:p>
    <w:p w:rsidR="00245D4F" w:rsidRDefault="00715C0B">
      <w:pPr>
        <w:pStyle w:val="ConsPlusNormal0"/>
        <w:spacing w:before="240"/>
        <w:ind w:firstLine="540"/>
        <w:jc w:val="both"/>
      </w:pPr>
      <w:r>
        <w:t>аттракционы, которыми контролируемые лица владеют и (или) пользуются (эксплуатируют) и к которым предъявляются обязательные требования.</w:t>
      </w:r>
    </w:p>
    <w:p w:rsidR="00245D4F" w:rsidRDefault="00715C0B">
      <w:pPr>
        <w:pStyle w:val="ConsPlusNormal0"/>
        <w:spacing w:before="240"/>
        <w:ind w:firstLine="540"/>
        <w:jc w:val="both"/>
      </w:pPr>
      <w:r>
        <w:t>2.3. Учет объектов контроля (надзора) осуществляется посредством информационной системы государственной инспекции по надзору за техническим состоянием самоходных машин и других видов техники Кировской области.</w:t>
      </w:r>
    </w:p>
    <w:p w:rsidR="00245D4F" w:rsidRDefault="00715C0B">
      <w:pPr>
        <w:pStyle w:val="ConsPlusNormal0"/>
        <w:spacing w:before="240"/>
        <w:ind w:firstLine="540"/>
        <w:jc w:val="both"/>
      </w:pPr>
      <w:r>
        <w:t xml:space="preserve">2.4. При сборе, обработке, анализе и учете сведений о контролируемых лицах </w:t>
      </w:r>
      <w:proofErr w:type="gramStart"/>
      <w:r>
        <w:t>и</w:t>
      </w:r>
      <w:proofErr w:type="gramEnd"/>
      <w:r>
        <w:t xml:space="preserve"> об объектах контроля (надзора) для целей их учета инспекция использует информацию, представляемую в соответствии с нормативными правовыми актами, получаемую в рамках межведомственного взаимодействия, а также общедоступную информацию.</w:t>
      </w:r>
    </w:p>
    <w:p w:rsidR="00245D4F" w:rsidRDefault="00715C0B">
      <w:pPr>
        <w:pStyle w:val="ConsPlusNormal0"/>
        <w:spacing w:before="240"/>
        <w:ind w:firstLine="540"/>
        <w:jc w:val="both"/>
      </w:pPr>
      <w:r>
        <w:t xml:space="preserve">2.5. При осуществлении учета объектов контроля (надзора)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245D4F" w:rsidRDefault="00245D4F">
      <w:pPr>
        <w:pStyle w:val="ConsPlusNormal0"/>
        <w:jc w:val="both"/>
      </w:pPr>
    </w:p>
    <w:p w:rsidR="00245D4F" w:rsidRDefault="00715C0B">
      <w:pPr>
        <w:pStyle w:val="ConsPlusTitle0"/>
        <w:ind w:firstLine="540"/>
        <w:jc w:val="both"/>
        <w:outlineLvl w:val="1"/>
      </w:pPr>
      <w:r>
        <w:t>3. Управление рисками причинения вреда (ущерба) охраняемым законом ценностям при осуществлении регионального государственного контроля (надзора)</w:t>
      </w:r>
    </w:p>
    <w:p w:rsidR="00245D4F" w:rsidRDefault="00245D4F">
      <w:pPr>
        <w:pStyle w:val="ConsPlusNormal0"/>
        <w:jc w:val="both"/>
      </w:pPr>
    </w:p>
    <w:p w:rsidR="00245D4F" w:rsidRDefault="00715C0B">
      <w:pPr>
        <w:pStyle w:val="ConsPlusNormal0"/>
        <w:ind w:firstLine="540"/>
        <w:jc w:val="both"/>
      </w:pPr>
      <w:r>
        <w:t>3.1. Региональный государственный контроль (надзор) осуществляется на основе управления рисками причинения вреда (ущерба) охраняемым законом ценностям (далее - риски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45D4F" w:rsidRDefault="00715C0B">
      <w:pPr>
        <w:pStyle w:val="ConsPlusNormal0"/>
        <w:spacing w:before="240"/>
        <w:ind w:firstLine="540"/>
        <w:jc w:val="both"/>
      </w:pPr>
      <w:r>
        <w:t>3.2. В целях управления рисками причинения вреда (ущерба) при осуществлении регионального государственного контроля (надзора) инспекция относит объекты контроля (надзора) к одной из следующих категорий риска причинения вреда (ущерба) охраняемым законом ценностям (далее - категории риска):</w:t>
      </w:r>
    </w:p>
    <w:p w:rsidR="00245D4F" w:rsidRDefault="00715C0B">
      <w:pPr>
        <w:pStyle w:val="ConsPlusNormal0"/>
        <w:spacing w:before="240"/>
        <w:ind w:firstLine="540"/>
        <w:jc w:val="both"/>
      </w:pPr>
      <w:r>
        <w:t>высокий риск;</w:t>
      </w:r>
    </w:p>
    <w:p w:rsidR="00245D4F" w:rsidRDefault="00715C0B">
      <w:pPr>
        <w:pStyle w:val="ConsPlusNormal0"/>
        <w:spacing w:before="240"/>
        <w:ind w:firstLine="540"/>
        <w:jc w:val="both"/>
      </w:pPr>
      <w:r>
        <w:t>значительный риск;</w:t>
      </w:r>
    </w:p>
    <w:p w:rsidR="00245D4F" w:rsidRDefault="00715C0B">
      <w:pPr>
        <w:pStyle w:val="ConsPlusNormal0"/>
        <w:spacing w:before="240"/>
        <w:ind w:firstLine="540"/>
        <w:jc w:val="both"/>
      </w:pPr>
      <w:r>
        <w:t>средний риск;</w:t>
      </w:r>
    </w:p>
    <w:p w:rsidR="00245D4F" w:rsidRDefault="00715C0B">
      <w:pPr>
        <w:pStyle w:val="ConsPlusNormal0"/>
        <w:spacing w:before="240"/>
        <w:ind w:firstLine="540"/>
        <w:jc w:val="both"/>
      </w:pPr>
      <w:r>
        <w:t>низкий риск.</w:t>
      </w:r>
    </w:p>
    <w:p w:rsidR="00245D4F" w:rsidRDefault="00715C0B">
      <w:pPr>
        <w:pStyle w:val="ConsPlusNormal0"/>
        <w:spacing w:before="240"/>
        <w:ind w:firstLine="540"/>
        <w:jc w:val="both"/>
      </w:pPr>
      <w:r>
        <w:t xml:space="preserve">3.3. </w:t>
      </w:r>
      <w:proofErr w:type="gramStart"/>
      <w:r>
        <w:t xml:space="preserve">Отнесение объектов контроля (надзора) к одной из категорий риска в рамках регионального государственного </w:t>
      </w:r>
      <w:r w:rsidRPr="00020AAC">
        <w:t xml:space="preserve">контроля (надзора) осуществляется инспекцией на основе сопоставления их характеристик с </w:t>
      </w:r>
      <w:hyperlink w:anchor="P272" w:tooltip="КРИТЕРИИ">
        <w:r w:rsidRPr="00020AAC">
          <w:t>критериями</w:t>
        </w:r>
      </w:hyperlink>
      <w:r w:rsidRPr="00020AAC">
        <w:t xml:space="preserve"> отнесения объектов регионального государственного контроля (надзора) к категориям риска причинения вреда (ущерба) охраняемым законом ценностям при осуществлении регионального государственного контроля (надзора) в области технического состояния и эксплуатации </w:t>
      </w:r>
      <w:r>
        <w:t>аттракционов на территории Кировской области (далее - критерии риска) согласно</w:t>
      </w:r>
      <w:proofErr w:type="gramEnd"/>
      <w:r>
        <w:t xml:space="preserve"> приложению N 1.</w:t>
      </w:r>
    </w:p>
    <w:p w:rsidR="00245D4F" w:rsidRDefault="00715C0B">
      <w:pPr>
        <w:pStyle w:val="ConsPlusNormal0"/>
        <w:spacing w:before="240"/>
        <w:ind w:firstLine="540"/>
        <w:jc w:val="both"/>
      </w:pPr>
      <w:r>
        <w:t>3.4. В случае если объект контроля (надзора) не отнесен инспекцией к определенной категории риска, такой объект контроля (надзора) считается отнесенным к категории низкого риска. В отношении таких объектов контроля (надзора) плановые контрольные (надзорные) мероприятия не проводятся.</w:t>
      </w:r>
    </w:p>
    <w:p w:rsidR="00245D4F" w:rsidRDefault="00715C0B">
      <w:pPr>
        <w:pStyle w:val="ConsPlusNormal0"/>
        <w:spacing w:before="240"/>
        <w:ind w:firstLine="540"/>
        <w:jc w:val="both"/>
      </w:pPr>
      <w:r>
        <w:t>3.5. Инспекция в течение пяти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принимает решение об изменении категории риска указанного объекта контроля (надзора).</w:t>
      </w:r>
    </w:p>
    <w:p w:rsidR="00245D4F" w:rsidRDefault="00715C0B">
      <w:pPr>
        <w:pStyle w:val="ConsPlusNormal0"/>
        <w:spacing w:before="240"/>
        <w:ind w:firstLine="540"/>
        <w:jc w:val="both"/>
      </w:pPr>
      <w:r>
        <w:t xml:space="preserve">3.6. </w:t>
      </w:r>
      <w:proofErr w:type="gramStart"/>
      <w:r>
        <w:t>Контролируемое лицо вправе подать в инспекцию, в том числе с использованием личного кабинета федеральной государственной информационной системы "Единый портал государственных и муниципальных услуг (функций)" (далее - единый портал),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(надзора) в случае их соответствия критериям риска для отнесения к иной категории риска.</w:t>
      </w:r>
      <w:proofErr w:type="gramEnd"/>
    </w:p>
    <w:p w:rsidR="00245D4F" w:rsidRDefault="00715C0B">
      <w:pPr>
        <w:pStyle w:val="ConsPlusNormal0"/>
        <w:spacing w:before="240"/>
        <w:ind w:firstLine="540"/>
        <w:jc w:val="both"/>
      </w:pPr>
      <w:r>
        <w:t>3.7. В зависимости от категории риска осуществляемой контролируемым лицом деятельности либо категории риска принадлежащих ему (используемых им) иных объектов контроля (надзора)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245D4F" w:rsidRDefault="00715C0B">
      <w:pPr>
        <w:pStyle w:val="ConsPlusNormal0"/>
        <w:spacing w:before="240"/>
        <w:ind w:firstLine="540"/>
        <w:jc w:val="both"/>
      </w:pPr>
      <w:r>
        <w:t>одно плановое контрольное (надзорное) мероприятие в два года либо один обязательный профилактический визит в год - для объектов контроля (надзора), отнесенных к категории высокого риска;</w:t>
      </w:r>
    </w:p>
    <w:p w:rsidR="00245D4F" w:rsidRDefault="00715C0B">
      <w:pPr>
        <w:pStyle w:val="ConsPlusNormal0"/>
        <w:spacing w:before="240"/>
        <w:ind w:firstLine="540"/>
        <w:jc w:val="both"/>
      </w:pPr>
      <w:r>
        <w:t>одно плановое контрольное (надзорное) мероприятие в три года - для объектов контроля (надзора), отнесенных к категории значительного риска;</w:t>
      </w:r>
    </w:p>
    <w:p w:rsidR="00245D4F" w:rsidRDefault="00715C0B">
      <w:pPr>
        <w:pStyle w:val="ConsPlusNormal0"/>
        <w:spacing w:before="240"/>
        <w:ind w:firstLine="540"/>
        <w:jc w:val="both"/>
      </w:pPr>
      <w:r>
        <w:t>одно плановое контрольное (надзорное) мероприятие в четыре года - для объектов контроля (надзора), отнесенных к категории среднего риска;</w:t>
      </w:r>
    </w:p>
    <w:p w:rsidR="00245D4F" w:rsidRPr="00020AAC" w:rsidRDefault="00715C0B">
      <w:pPr>
        <w:pStyle w:val="ConsPlusNormal0"/>
        <w:spacing w:before="240"/>
        <w:ind w:firstLine="540"/>
        <w:jc w:val="both"/>
      </w:pPr>
      <w:r>
        <w:t xml:space="preserve">для объектов контроля (надзора), отнесенных к </w:t>
      </w:r>
      <w:r w:rsidRPr="00020AAC">
        <w:t>категории значительного или среднего риска, периодичность проведения обязательных профилактических визитов определяется Правительством Российской Федерации.</w:t>
      </w:r>
    </w:p>
    <w:p w:rsidR="00245D4F" w:rsidRPr="00020AAC" w:rsidRDefault="00715C0B">
      <w:pPr>
        <w:pStyle w:val="ConsPlusNormal0"/>
        <w:spacing w:before="240"/>
        <w:ind w:firstLine="540"/>
        <w:jc w:val="both"/>
      </w:pPr>
      <w:r w:rsidRPr="00020AAC">
        <w:t xml:space="preserve">3.8. В целях оценки риска причинения вреда (ущерба) при принятии решения о проведении и выборе вида внепланового контрольного (надзорного) мероприятия используются </w:t>
      </w:r>
      <w:hyperlink w:anchor="P353" w:tooltip="ИНДИКАТОРЫ">
        <w:r w:rsidRPr="00020AAC">
          <w:t>индикаторы</w:t>
        </w:r>
      </w:hyperlink>
      <w:r w:rsidRPr="00020AAC">
        <w:t xml:space="preserve"> риска нарушения обязательных требований при осуществлении регионального государственного контроля (надзора) в области технического состояния и эксплуатации аттракционов на территории Кировской области согласно приложению N 2.</w:t>
      </w:r>
    </w:p>
    <w:p w:rsidR="00245D4F" w:rsidRPr="00020AAC" w:rsidRDefault="00245D4F">
      <w:pPr>
        <w:pStyle w:val="ConsPlusNormal0"/>
        <w:jc w:val="both"/>
      </w:pPr>
    </w:p>
    <w:p w:rsidR="00245D4F" w:rsidRPr="00020AAC" w:rsidRDefault="00715C0B">
      <w:pPr>
        <w:pStyle w:val="ConsPlusTitle0"/>
        <w:ind w:firstLine="540"/>
        <w:jc w:val="both"/>
        <w:outlineLvl w:val="1"/>
      </w:pPr>
      <w:r w:rsidRPr="00020AAC">
        <w:t>4. Оценка результативности и эффективности деятельности инспекции</w:t>
      </w:r>
    </w:p>
    <w:p w:rsidR="00245D4F" w:rsidRPr="00020AAC" w:rsidRDefault="00245D4F">
      <w:pPr>
        <w:pStyle w:val="ConsPlusNormal0"/>
        <w:jc w:val="both"/>
      </w:pPr>
    </w:p>
    <w:p w:rsidR="00245D4F" w:rsidRDefault="00715C0B">
      <w:pPr>
        <w:pStyle w:val="ConsPlusNormal0"/>
        <w:ind w:firstLine="540"/>
        <w:jc w:val="both"/>
      </w:pPr>
      <w:r w:rsidRPr="00020AAC">
        <w:t xml:space="preserve">4.1. Оценка результативности и эффективности деятельности инспекции осуществляется в соответствии со </w:t>
      </w:r>
      <w:hyperlink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30</w:t>
        </w:r>
      </w:hyperlink>
      <w:r w:rsidRPr="00020AAC">
        <w:t xml:space="preserve"> Федерального закона от 31.07.2020 N 248-ФЗ "О государственном контроле (надзоре) и муниципальном контроле в Российской Ф</w:t>
      </w:r>
      <w:r>
        <w:t>едерации" (далее - Федеральный закон от 31.07.2020 N 248-ФЗ).</w:t>
      </w:r>
    </w:p>
    <w:p w:rsidR="00245D4F" w:rsidRDefault="00715C0B">
      <w:pPr>
        <w:pStyle w:val="ConsPlusNormal0"/>
        <w:spacing w:before="240"/>
        <w:ind w:firstLine="540"/>
        <w:jc w:val="both"/>
      </w:pPr>
      <w:r>
        <w:t>В систему показателей результативности и эффективности деятельности инспекции входят:</w:t>
      </w:r>
    </w:p>
    <w:p w:rsidR="00245D4F" w:rsidRDefault="00715C0B">
      <w:pPr>
        <w:pStyle w:val="ConsPlusNormal0"/>
        <w:spacing w:before="240"/>
        <w:ind w:firstLine="540"/>
        <w:jc w:val="both"/>
      </w:pPr>
      <w:r>
        <w:t>ключевые показатели регионального государственного контроля (надзора) (далее - ключевые показатели),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должна обеспечить инспекция;</w:t>
      </w:r>
    </w:p>
    <w:p w:rsidR="00245D4F" w:rsidRDefault="00715C0B">
      <w:pPr>
        <w:pStyle w:val="ConsPlusNormal0"/>
        <w:spacing w:before="240"/>
        <w:ind w:firstLine="540"/>
        <w:jc w:val="both"/>
      </w:pPr>
      <w:proofErr w:type="gramStart"/>
      <w:r>
        <w:t>индикативные показатели регионального государственного контроля (надзора) (далее - индикативные 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245D4F" w:rsidRDefault="00715C0B">
      <w:pPr>
        <w:pStyle w:val="ConsPlusNormal0"/>
        <w:spacing w:before="240"/>
        <w:ind w:firstLine="540"/>
        <w:jc w:val="both"/>
      </w:pPr>
      <w:r>
        <w:t xml:space="preserve">4.2. </w:t>
      </w:r>
      <w:proofErr w:type="gramStart"/>
      <w:r>
        <w:t>Инспекция ежегодно осуществляет подготовку доклада о региональном государственном контроле (надзоре) в области технического состояния и эксплуатации аттракционов на территории Кировской области (далее - доклад о виде контроля)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w:t>
      </w:r>
      <w:proofErr w:type="gramEnd"/>
      <w:r>
        <w:t xml:space="preserve"> правоприменительной практики.</w:t>
      </w:r>
    </w:p>
    <w:p w:rsidR="00245D4F" w:rsidRDefault="00715C0B">
      <w:pPr>
        <w:pStyle w:val="ConsPlusNormal0"/>
        <w:spacing w:before="240"/>
        <w:ind w:firstLine="540"/>
        <w:jc w:val="both"/>
      </w:pPr>
      <w:r>
        <w:t>Требования к подготовке доклада о виде контроля устанавливаются Правительством Российской Федерации.</w:t>
      </w:r>
    </w:p>
    <w:p w:rsidR="00245D4F" w:rsidRDefault="00245D4F">
      <w:pPr>
        <w:pStyle w:val="ConsPlusNormal0"/>
        <w:jc w:val="both"/>
      </w:pPr>
    </w:p>
    <w:p w:rsidR="00245D4F" w:rsidRPr="00020AAC" w:rsidRDefault="00715C0B">
      <w:pPr>
        <w:pStyle w:val="ConsPlusTitle0"/>
        <w:ind w:firstLine="540"/>
        <w:jc w:val="both"/>
        <w:outlineLvl w:val="1"/>
      </w:pPr>
      <w:r>
        <w:t>5. Профилактические мероприятия при осуществлении регионального государственного контроля (надзора</w:t>
      </w:r>
      <w:r w:rsidRPr="00020AAC">
        <w:t>)</w:t>
      </w:r>
    </w:p>
    <w:p w:rsidR="00245D4F" w:rsidRPr="00020AAC" w:rsidRDefault="00245D4F">
      <w:pPr>
        <w:pStyle w:val="ConsPlusNormal0"/>
        <w:jc w:val="both"/>
      </w:pPr>
    </w:p>
    <w:p w:rsidR="00245D4F" w:rsidRPr="00020AAC" w:rsidRDefault="00715C0B">
      <w:pPr>
        <w:pStyle w:val="ConsPlusNormal0"/>
        <w:ind w:firstLine="540"/>
        <w:jc w:val="both"/>
      </w:pPr>
      <w:r w:rsidRPr="00020AAC">
        <w:t xml:space="preserve">5.1. </w:t>
      </w:r>
      <w:proofErr w:type="gramStart"/>
      <w:r w:rsidRPr="00020AAC">
        <w:t xml:space="preserve">Инспекция ежегодно в соответствии с </w:t>
      </w:r>
      <w:hyperlink r:id="rId16"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sidRPr="00020AAC">
          <w:t>постановлением</w:t>
        </w:r>
      </w:hyperlink>
      <w:r w:rsidRPr="00020AAC">
        <w:t xml:space="preserve"> Правительства Российской Федерации от 25.06.2021 N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в соответствии с требованиями, установленными </w:t>
      </w:r>
      <w:hyperlink r:id="rId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частью 2 статьи 44</w:t>
        </w:r>
      </w:hyperlink>
      <w:r w:rsidRPr="00020AAC">
        <w:t xml:space="preserve"> Федерального закона от 31.07.2020 N 248-ФЗ</w:t>
      </w:r>
      <w:proofErr w:type="gramEnd"/>
      <w:r w:rsidRPr="00020AAC">
        <w:t>.</w:t>
      </w:r>
    </w:p>
    <w:p w:rsidR="00245D4F" w:rsidRPr="00020AAC" w:rsidRDefault="00715C0B">
      <w:pPr>
        <w:pStyle w:val="ConsPlusNormal0"/>
        <w:spacing w:before="240"/>
        <w:ind w:firstLine="540"/>
        <w:jc w:val="both"/>
      </w:pPr>
      <w:r w:rsidRPr="00020AAC">
        <w:t xml:space="preserve">Утвержденная программа профилактики размещается на официальном сайте инспекции в информационно-телекоммуникационной сети "Интернет" по адресу: </w:t>
      </w:r>
      <w:hyperlink r:id="rId18">
        <w:r w:rsidRPr="00020AAC">
          <w:t>gtn.kirovreg.ru</w:t>
        </w:r>
      </w:hyperlink>
      <w:r w:rsidRPr="00020AAC">
        <w:t xml:space="preserve"> (далее - официальный сайт инспекции).</w:t>
      </w:r>
    </w:p>
    <w:p w:rsidR="00245D4F" w:rsidRPr="00020AAC" w:rsidRDefault="00715C0B">
      <w:pPr>
        <w:pStyle w:val="ConsPlusNormal0"/>
        <w:spacing w:before="240"/>
        <w:ind w:firstLine="540"/>
        <w:jc w:val="both"/>
      </w:pPr>
      <w:r w:rsidRPr="00020AAC">
        <w:t>5.2. При осуществлении регионального государственного контроля (надзора) должностные лица инспекции, уполномоченные на осуществление регионального государственного контроля (надзора) (далее - должностные лица инспекции), проводят следующие профилактические мероприятия:</w:t>
      </w:r>
    </w:p>
    <w:p w:rsidR="00245D4F" w:rsidRPr="00020AAC" w:rsidRDefault="00715C0B">
      <w:pPr>
        <w:pStyle w:val="ConsPlusNormal0"/>
        <w:spacing w:before="240"/>
        <w:ind w:firstLine="540"/>
        <w:jc w:val="both"/>
      </w:pPr>
      <w:r w:rsidRPr="00020AAC">
        <w:t>информирование;</w:t>
      </w:r>
    </w:p>
    <w:p w:rsidR="00245D4F" w:rsidRPr="00020AAC" w:rsidRDefault="00715C0B">
      <w:pPr>
        <w:pStyle w:val="ConsPlusNormal0"/>
        <w:spacing w:before="240"/>
        <w:ind w:firstLine="540"/>
        <w:jc w:val="both"/>
      </w:pPr>
      <w:r w:rsidRPr="00020AAC">
        <w:t>обобщение правоприменительной практики;</w:t>
      </w:r>
    </w:p>
    <w:p w:rsidR="00245D4F" w:rsidRPr="00020AAC" w:rsidRDefault="00715C0B">
      <w:pPr>
        <w:pStyle w:val="ConsPlusNormal0"/>
        <w:spacing w:before="240"/>
        <w:ind w:firstLine="540"/>
        <w:jc w:val="both"/>
      </w:pPr>
      <w:r w:rsidRPr="00020AAC">
        <w:t>объявление предостережения о недопустимости нарушения обязательных требований (далее - предостережение);</w:t>
      </w:r>
    </w:p>
    <w:p w:rsidR="00245D4F" w:rsidRPr="00020AAC" w:rsidRDefault="00715C0B">
      <w:pPr>
        <w:pStyle w:val="ConsPlusNormal0"/>
        <w:spacing w:before="240"/>
        <w:ind w:firstLine="540"/>
        <w:jc w:val="both"/>
      </w:pPr>
      <w:r w:rsidRPr="00020AAC">
        <w:t>консультирование;</w:t>
      </w:r>
    </w:p>
    <w:p w:rsidR="00245D4F" w:rsidRPr="00020AAC" w:rsidRDefault="00715C0B">
      <w:pPr>
        <w:pStyle w:val="ConsPlusNormal0"/>
        <w:spacing w:before="240"/>
        <w:ind w:firstLine="540"/>
        <w:jc w:val="both"/>
      </w:pPr>
      <w:r w:rsidRPr="00020AAC">
        <w:t>профилактический визит.</w:t>
      </w:r>
    </w:p>
    <w:p w:rsidR="00245D4F" w:rsidRPr="00020AAC" w:rsidRDefault="00715C0B">
      <w:pPr>
        <w:pStyle w:val="ConsPlusNormal0"/>
        <w:spacing w:before="240"/>
        <w:ind w:firstLine="540"/>
        <w:jc w:val="both"/>
      </w:pPr>
      <w:r w:rsidRPr="00020AAC">
        <w:t xml:space="preserve">5.3. Инспекция осуществляет информирование контролируемых лиц и иных заинтересованных лиц по вопросам соблюдения обязательных требований в порядке, установленном </w:t>
      </w:r>
      <w:hyperlink r:id="rId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46</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 xml:space="preserve">5.4. Обобщение правоприменительной практики осуществляется в порядке, установленном </w:t>
      </w:r>
      <w:hyperlink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47</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Доклад, содержащий результаты обобщения правоприменительной практики (далее - доклад о правоприменительной практике), должен быть подготовлен инспекцией не позднее 1 марта года, следующего за отчетным годом.</w:t>
      </w:r>
    </w:p>
    <w:p w:rsidR="00245D4F" w:rsidRPr="00020AAC" w:rsidRDefault="00715C0B">
      <w:pPr>
        <w:pStyle w:val="ConsPlusNormal0"/>
        <w:spacing w:before="240"/>
        <w:ind w:firstLine="540"/>
        <w:jc w:val="both"/>
      </w:pPr>
      <w:r w:rsidRPr="00020AAC">
        <w:t>Инспекция обеспечивает публичное обсуждение проекта доклада о правоприменительной практике на официальном сайте инспекции, продолжительность публичного обсуждения составляет не менее пяти рабочих дней.</w:t>
      </w:r>
    </w:p>
    <w:p w:rsidR="00245D4F" w:rsidRPr="00020AAC" w:rsidRDefault="00715C0B">
      <w:pPr>
        <w:pStyle w:val="ConsPlusNormal0"/>
        <w:spacing w:before="240"/>
        <w:ind w:firstLine="540"/>
        <w:jc w:val="both"/>
      </w:pPr>
      <w:r w:rsidRPr="00020AAC">
        <w:t>Проект доклада о правоприменительной практике утверждается начальником государственной инспекции по надзору за техническим состоянием самоходных машин и других видов техники Кировской области (далее - начальник инспекции) (заместителем начальника инспекции) до 15 марта года, следующего за отчетным годом. Доклад о правоприменительной практике размещается на официальном сайте инспекции не позднее трех рабочих дней со дня его утверждения.</w:t>
      </w:r>
    </w:p>
    <w:p w:rsidR="00245D4F" w:rsidRPr="00020AAC" w:rsidRDefault="00715C0B">
      <w:pPr>
        <w:pStyle w:val="ConsPlusNormal0"/>
        <w:spacing w:before="240"/>
        <w:ind w:firstLine="540"/>
        <w:jc w:val="both"/>
      </w:pPr>
      <w:r w:rsidRPr="00020AAC">
        <w:t>Доклад о правоприменительной практике подготавливается не реже одного раза в год.</w:t>
      </w:r>
    </w:p>
    <w:p w:rsidR="00245D4F" w:rsidRPr="00020AAC" w:rsidRDefault="00715C0B">
      <w:pPr>
        <w:pStyle w:val="ConsPlusNormal0"/>
        <w:spacing w:before="240"/>
        <w:ind w:firstLine="540"/>
        <w:jc w:val="both"/>
      </w:pPr>
      <w:r w:rsidRPr="00020AAC">
        <w:t xml:space="preserve">5.5. </w:t>
      </w:r>
      <w:proofErr w:type="gramStart"/>
      <w:r w:rsidRPr="00020AAC">
        <w:t xml:space="preserve">В случае наличия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 </w:t>
      </w:r>
      <w:hyperlink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49</w:t>
        </w:r>
      </w:hyperlink>
      <w:r w:rsidRPr="00020AAC">
        <w:t xml:space="preserve"> Федерального закона от 31.07.2020 N 248-ФЗ инспекция не позднее 10 рабочих</w:t>
      </w:r>
      <w:proofErr w:type="gramEnd"/>
      <w:r w:rsidRPr="00020AAC">
        <w:t xml:space="preserve"> дней со дня получения вышеуказанных сведений объявляет контролируемому лицу предостережение с предложением принять меры по обеспечению соблюдения обязательных требований.</w:t>
      </w:r>
    </w:p>
    <w:p w:rsidR="00245D4F" w:rsidRPr="00020AAC" w:rsidRDefault="00715C0B">
      <w:pPr>
        <w:pStyle w:val="ConsPlusNormal0"/>
        <w:spacing w:before="240"/>
        <w:ind w:firstLine="540"/>
        <w:jc w:val="both"/>
      </w:pPr>
      <w:r w:rsidRPr="00020AAC">
        <w:t xml:space="preserve">Предостережение направляется контролируемому лицу в порядке, установленном </w:t>
      </w:r>
      <w:hyperlink r:id="rId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21</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Контролируемое лицо в течение 10 рабочих дней со дня получения предостережения вправе подать возражение в отношении предостережения (далее - возражение).</w:t>
      </w:r>
    </w:p>
    <w:p w:rsidR="00245D4F" w:rsidRDefault="00715C0B">
      <w:pPr>
        <w:pStyle w:val="ConsPlusNormal0"/>
        <w:spacing w:before="240"/>
        <w:ind w:firstLine="540"/>
        <w:jc w:val="both"/>
      </w:pPr>
      <w:r w:rsidRPr="00020AAC">
        <w:t xml:space="preserve">Возражение направляется контролируемым </w:t>
      </w:r>
      <w:r>
        <w:t>лицом в инспекцию посредством единого портала.</w:t>
      </w:r>
    </w:p>
    <w:p w:rsidR="00245D4F" w:rsidRDefault="00715C0B">
      <w:pPr>
        <w:pStyle w:val="ConsPlusNormal0"/>
        <w:spacing w:before="240"/>
        <w:ind w:firstLine="540"/>
        <w:jc w:val="both"/>
      </w:pPr>
      <w:r>
        <w:t>Возражение должно содержать:</w:t>
      </w:r>
    </w:p>
    <w:p w:rsidR="00245D4F" w:rsidRDefault="00715C0B">
      <w:pPr>
        <w:pStyle w:val="ConsPlusNormal0"/>
        <w:spacing w:before="240"/>
        <w:ind w:firstLine="540"/>
        <w:jc w:val="both"/>
      </w:pPr>
      <w:bookmarkStart w:id="2" w:name="P111"/>
      <w:bookmarkEnd w:id="2"/>
      <w:proofErr w:type="gramStart"/>
      <w:r>
        <w:t>наименование контролируемого лица (наименование и организационно-правовая форма - для юридических лиц, фамилия, имя, отчество (последнее - при наличии) - для индивидуальных предпринимателей),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245D4F" w:rsidRDefault="00715C0B">
      <w:pPr>
        <w:pStyle w:val="ConsPlusNormal0"/>
        <w:spacing w:before="240"/>
        <w:ind w:firstLine="540"/>
        <w:jc w:val="both"/>
      </w:pPr>
      <w:bookmarkStart w:id="3" w:name="P112"/>
      <w:bookmarkEnd w:id="3"/>
      <w:r>
        <w:t>идентификационный номер налогоплательщика контролируемого лица, подающего возражение;</w:t>
      </w:r>
    </w:p>
    <w:p w:rsidR="00245D4F" w:rsidRDefault="00715C0B">
      <w:pPr>
        <w:pStyle w:val="ConsPlusNormal0"/>
        <w:spacing w:before="240"/>
        <w:ind w:firstLine="540"/>
        <w:jc w:val="both"/>
      </w:pPr>
      <w:r>
        <w:t>дату и номер предостережения, направленного в адрес юридического лица, индивидуального предпринимателя;</w:t>
      </w:r>
    </w:p>
    <w:p w:rsidR="00245D4F" w:rsidRDefault="00715C0B">
      <w:pPr>
        <w:pStyle w:val="ConsPlusNormal0"/>
        <w:spacing w:before="240"/>
        <w:ind w:firstLine="540"/>
        <w:jc w:val="both"/>
      </w:pPr>
      <w:r>
        <w:t xml:space="preserve">доводы (обоснование позиции), на основании которых контролируемое лицо не согласно с предостережением и указанными в нем действиями (бездействием) </w:t>
      </w:r>
      <w:proofErr w:type="gramStart"/>
      <w:r>
        <w:t>контролируемого</w:t>
      </w:r>
      <w:proofErr w:type="gramEnd"/>
      <w:r>
        <w:t xml:space="preserve"> лица, которые приводят или могут привести к нарушению обязательных требований, при этом контролируемое лицо вправе приложить к возражению оригиналы документов, подтверждающих обоснованность таких возражений, либо их заверенные копии;</w:t>
      </w:r>
    </w:p>
    <w:p w:rsidR="00245D4F" w:rsidRPr="00020AAC" w:rsidRDefault="00715C0B">
      <w:pPr>
        <w:pStyle w:val="ConsPlusNormal0"/>
        <w:spacing w:before="240"/>
        <w:ind w:firstLine="540"/>
        <w:jc w:val="both"/>
      </w:pPr>
      <w:r w:rsidRPr="00020AAC">
        <w:t>дату направления возражения.</w:t>
      </w:r>
    </w:p>
    <w:p w:rsidR="00245D4F" w:rsidRPr="00020AAC" w:rsidRDefault="00715C0B">
      <w:pPr>
        <w:pStyle w:val="ConsPlusNormal0"/>
        <w:spacing w:before="240"/>
        <w:ind w:firstLine="540"/>
        <w:jc w:val="both"/>
      </w:pPr>
      <w:proofErr w:type="gramStart"/>
      <w:r w:rsidRPr="00020AAC">
        <w:t xml:space="preserve">В случае если из представленных контролируемым лицом сведений и (или) документов невозможно достоверно определить сведения, указанные в </w:t>
      </w:r>
      <w:hyperlink w:anchor="P111" w:tooltip="наименование контролируемого лица (наименование и организационно-правовая форма - для юридических лиц, фамилия, имя, отчество (последнее - при наличии) - для индивидуальных предпринимателей), а также номер (номера) контактного телефона, адрес (адреса) электрон">
        <w:r w:rsidRPr="00020AAC">
          <w:t>абзацах шестом</w:t>
        </w:r>
      </w:hyperlink>
      <w:r w:rsidRPr="00020AAC">
        <w:t xml:space="preserve"> и (или) </w:t>
      </w:r>
      <w:hyperlink w:anchor="P112" w:tooltip="идентификационный номер налогоплательщика контролируемого лица, подающего возражение;">
        <w:r w:rsidRPr="00020AAC">
          <w:t>седьмом пункта 5.5</w:t>
        </w:r>
      </w:hyperlink>
      <w:r w:rsidRPr="00020AAC">
        <w:t xml:space="preserve"> настоящего Положения, возражение в течение трех рабочих дней со дня поступления в инспекцию возвращается контролируемому лицу без рассмотрения с указанием причин невозможности рассмотрения и разъяснением надлежащего порядка подачи возражения.</w:t>
      </w:r>
      <w:proofErr w:type="gramEnd"/>
    </w:p>
    <w:p w:rsidR="00245D4F" w:rsidRPr="00020AAC" w:rsidRDefault="00715C0B">
      <w:pPr>
        <w:pStyle w:val="ConsPlusNormal0"/>
        <w:spacing w:before="240"/>
        <w:ind w:firstLine="540"/>
        <w:jc w:val="both"/>
      </w:pPr>
      <w:r w:rsidRPr="00020AAC">
        <w:t>Возражение рассматривается должностными лицами инспекции в течение 20 рабочих дней со дня его поступления в инспекцию.</w:t>
      </w:r>
    </w:p>
    <w:p w:rsidR="00245D4F" w:rsidRPr="00020AAC" w:rsidRDefault="00715C0B">
      <w:pPr>
        <w:pStyle w:val="ConsPlusNormal0"/>
        <w:spacing w:before="240"/>
        <w:ind w:firstLine="540"/>
        <w:jc w:val="both"/>
      </w:pPr>
      <w:r w:rsidRPr="00020AAC">
        <w:t>По результатам рассмотрения возражения инспекцией принимается одно из следующих решений:</w:t>
      </w:r>
    </w:p>
    <w:p w:rsidR="00245D4F" w:rsidRPr="00020AAC" w:rsidRDefault="00715C0B">
      <w:pPr>
        <w:pStyle w:val="ConsPlusNormal0"/>
        <w:spacing w:before="240"/>
        <w:ind w:firstLine="540"/>
        <w:jc w:val="both"/>
      </w:pPr>
      <w:r w:rsidRPr="00020AAC">
        <w:t>решение об оставлении предостережения без изменения;</w:t>
      </w:r>
    </w:p>
    <w:p w:rsidR="00245D4F" w:rsidRPr="00020AAC" w:rsidRDefault="00715C0B">
      <w:pPr>
        <w:pStyle w:val="ConsPlusNormal0"/>
        <w:spacing w:before="240"/>
        <w:ind w:firstLine="540"/>
        <w:jc w:val="both"/>
      </w:pPr>
      <w:r w:rsidRPr="00020AAC">
        <w:t>решение об удовлетворении возражения и отмене предостережения.</w:t>
      </w:r>
    </w:p>
    <w:p w:rsidR="00245D4F" w:rsidRDefault="00715C0B">
      <w:pPr>
        <w:pStyle w:val="ConsPlusNormal0"/>
        <w:spacing w:before="240"/>
        <w:ind w:firstLine="540"/>
        <w:jc w:val="both"/>
      </w:pPr>
      <w:r w:rsidRPr="00020AAC">
        <w:t xml:space="preserve">Решение о результатах рассмотрения возражения, подписанное начальником инспекции (заместителем начальника инспекции), направляется контролируемому лицу не позднее дня, следующего за днем принятия указанного решения, в форме электронного документа по адресу электронной почты, указанному в возражении (в случае подачи возражения на электронную почту), или посредством </w:t>
      </w:r>
      <w:r>
        <w:t>единого портала.</w:t>
      </w:r>
    </w:p>
    <w:p w:rsidR="00245D4F" w:rsidRPr="00020AAC" w:rsidRDefault="00715C0B">
      <w:pPr>
        <w:pStyle w:val="ConsPlusNormal0"/>
        <w:spacing w:before="240"/>
        <w:ind w:firstLine="540"/>
        <w:jc w:val="both"/>
      </w:pPr>
      <w:r>
        <w:t xml:space="preserve">5.6. Должностные лица </w:t>
      </w:r>
      <w:r w:rsidRPr="00020AAC">
        <w:t xml:space="preserve">инспекции по обращениям контролируемых лиц и их уполномоченных представителей осуществляют консультирование в соответствии со </w:t>
      </w:r>
      <w:hyperlink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50</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 xml:space="preserve">Консультирование контролируемых лиц может осуществляться должностным лицом инспекции в письменной форме при их письменном обращении (в сроки, установленные Федеральным </w:t>
      </w:r>
      <w:hyperlink r:id="rId24" w:tooltip="Федеральный закон от 02.05.2006 N 59-ФЗ (ред. от 28.12.2024) &quot;О порядке рассмотрения обращений граждан Российской Федерации&quot; {КонсультантПлюс}">
        <w:r w:rsidRPr="00020AAC">
          <w:t>законом</w:t>
        </w:r>
      </w:hyperlink>
      <w:r w:rsidRPr="00020AAC">
        <w:t xml:space="preserve"> от 02.05.2006 N 59-ФЗ "О порядке рассмотрения обращений граждан Российской Федерации") либо в устной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Запись на консультирование может производиться с использованием единого портала.</w:t>
      </w:r>
    </w:p>
    <w:p w:rsidR="00245D4F" w:rsidRDefault="00715C0B">
      <w:pPr>
        <w:pStyle w:val="ConsPlusNormal0"/>
        <w:spacing w:before="240"/>
        <w:ind w:firstLine="540"/>
        <w:jc w:val="both"/>
      </w:pPr>
      <w:r w:rsidRPr="00020AAC">
        <w:t>Время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одного контролируемого лица и его уполномо</w:t>
      </w:r>
      <w:r>
        <w:t>ченного представителя не может превышать 15 минут. В случае если для предоставления ответа требуется продолжительное время (более 15 минут), должностное лицо инспекции вправе:</w:t>
      </w:r>
    </w:p>
    <w:p w:rsidR="00245D4F" w:rsidRDefault="00715C0B">
      <w:pPr>
        <w:pStyle w:val="ConsPlusNormal0"/>
        <w:spacing w:before="240"/>
        <w:ind w:firstLine="540"/>
        <w:jc w:val="both"/>
      </w:pPr>
      <w:r>
        <w:t>предложить контролируемому лицу и его уполномоченному представителю обратиться за необходимой информацией в письменной форме;</w:t>
      </w:r>
    </w:p>
    <w:p w:rsidR="00245D4F" w:rsidRDefault="00715C0B">
      <w:pPr>
        <w:pStyle w:val="ConsPlusNormal0"/>
        <w:spacing w:before="240"/>
        <w:ind w:firstLine="540"/>
        <w:jc w:val="both"/>
      </w:pPr>
      <w:r>
        <w:t>назначить контролируемому лицу и его уполномоченному представителю другое удобное для них время;</w:t>
      </w:r>
    </w:p>
    <w:p w:rsidR="00245D4F" w:rsidRDefault="00715C0B">
      <w:pPr>
        <w:pStyle w:val="ConsPlusNormal0"/>
        <w:spacing w:before="240"/>
        <w:ind w:firstLine="540"/>
        <w:jc w:val="both"/>
      </w:pPr>
      <w:r>
        <w:t xml:space="preserve">сообщить контролируемому лицу и его уполномоченному представителю телефонный номер, по которому </w:t>
      </w:r>
      <w:proofErr w:type="gramStart"/>
      <w:r>
        <w:t>такие</w:t>
      </w:r>
      <w:proofErr w:type="gramEnd"/>
      <w:r>
        <w:t xml:space="preserve"> лица могут получить необходимую информацию.</w:t>
      </w:r>
    </w:p>
    <w:p w:rsidR="00245D4F" w:rsidRDefault="00715C0B">
      <w:pPr>
        <w:pStyle w:val="ConsPlusNormal0"/>
        <w:spacing w:before="240"/>
        <w:ind w:firstLine="540"/>
        <w:jc w:val="both"/>
      </w:pPr>
      <w:r>
        <w:t>Должностное лицо инспекции должно принять все необходимые меры для предоставления полного и оперативного ответа на поставленные вопросы, в том числе с привлечением других должностных лиц инспекции, в компетенцию которых входит решение вопросов, поставленных в обращении контролируемого лица и его уполномоченного представителя.</w:t>
      </w:r>
    </w:p>
    <w:p w:rsidR="00245D4F" w:rsidRDefault="00715C0B">
      <w:pPr>
        <w:pStyle w:val="ConsPlusNormal0"/>
        <w:spacing w:before="240"/>
        <w:ind w:firstLine="540"/>
        <w:jc w:val="both"/>
      </w:pPr>
      <w:r>
        <w:t>Консультирование контролируемого лица и его уполномоченного представителя осуществляется без взимания платы.</w:t>
      </w:r>
    </w:p>
    <w:p w:rsidR="00245D4F" w:rsidRPr="00020AAC" w:rsidRDefault="00715C0B">
      <w:pPr>
        <w:pStyle w:val="ConsPlusNormal0"/>
        <w:spacing w:before="240"/>
        <w:ind w:firstLine="540"/>
        <w:jc w:val="both"/>
      </w:pPr>
      <w:r>
        <w:t xml:space="preserve">Консультирование контролируемого лица и его уполномоченного представителя осуществляется в </w:t>
      </w:r>
      <w:r w:rsidRPr="00020AAC">
        <w:t>соответствии с графиком работы инспекции.</w:t>
      </w:r>
    </w:p>
    <w:p w:rsidR="00245D4F" w:rsidRPr="00020AAC" w:rsidRDefault="00715C0B">
      <w:pPr>
        <w:pStyle w:val="ConsPlusNormal0"/>
        <w:spacing w:before="240"/>
        <w:ind w:firstLine="540"/>
        <w:jc w:val="both"/>
      </w:pPr>
      <w:r w:rsidRPr="00020AAC">
        <w:t>Должностные лица инспекции осуществляют консультирование, в том числе письменное, по следующим вопросам:</w:t>
      </w:r>
    </w:p>
    <w:p w:rsidR="00245D4F" w:rsidRPr="00020AAC" w:rsidRDefault="00715C0B">
      <w:pPr>
        <w:pStyle w:val="ConsPlusNormal0"/>
        <w:spacing w:before="240"/>
        <w:ind w:firstLine="540"/>
        <w:jc w:val="both"/>
      </w:pPr>
      <w:r w:rsidRPr="00020AAC">
        <w:t xml:space="preserve">применение обязательных требований, соблюдение которых является предметом регионального государственного контроля (надзора) в соответствии с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пунктом 2.1</w:t>
        </w:r>
      </w:hyperlink>
      <w:r w:rsidRPr="00020AAC">
        <w:t xml:space="preserve"> настоящего Положения, содержание указанных обязательных требований и последствия их изменения;</w:t>
      </w:r>
    </w:p>
    <w:p w:rsidR="00245D4F" w:rsidRPr="00020AAC" w:rsidRDefault="00715C0B">
      <w:pPr>
        <w:pStyle w:val="ConsPlusNormal0"/>
        <w:spacing w:before="240"/>
        <w:ind w:firstLine="540"/>
        <w:jc w:val="both"/>
      </w:pPr>
      <w:r w:rsidRPr="00020AAC">
        <w:t xml:space="preserve">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регионального государственного контроля (надзора) в соответствии с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пунктом 2.1</w:t>
        </w:r>
      </w:hyperlink>
      <w:r w:rsidRPr="00020AAC">
        <w:t xml:space="preserve"> настоящего Положения;</w:t>
      </w:r>
    </w:p>
    <w:p w:rsidR="00245D4F" w:rsidRPr="00020AAC" w:rsidRDefault="00715C0B">
      <w:pPr>
        <w:pStyle w:val="ConsPlusNormal0"/>
        <w:spacing w:before="240"/>
        <w:ind w:firstLine="540"/>
        <w:jc w:val="both"/>
      </w:pPr>
      <w:r w:rsidRPr="00020AAC">
        <w:t>осуществление регионального государственного контроля (надзора).</w:t>
      </w:r>
    </w:p>
    <w:p w:rsidR="00245D4F" w:rsidRDefault="00715C0B">
      <w:pPr>
        <w:pStyle w:val="ConsPlusNormal0"/>
        <w:spacing w:before="240"/>
        <w:ind w:firstLine="540"/>
        <w:jc w:val="both"/>
      </w:pPr>
      <w:r w:rsidRPr="00020AAC">
        <w:t xml:space="preserve">5.7. Профилактический </w:t>
      </w:r>
      <w:r>
        <w:t>визит проводится в форме профилактической беседы должностным лицом инспекции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45D4F" w:rsidRPr="00020AAC" w:rsidRDefault="00715C0B">
      <w:pPr>
        <w:pStyle w:val="ConsPlusNormal0"/>
        <w:spacing w:before="240"/>
        <w:ind w:firstLine="540"/>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(надзора),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(надзора) исходя из его отнесения к соответствующей категории риска, а должностное лицо инспекции осуществляет ознакомление с объектом контроля</w:t>
      </w:r>
      <w:proofErr w:type="gramEnd"/>
      <w:r>
        <w:t xml:space="preserve"> (надзора), сбор сведений, необходимых для отнесения объекта контроля (надзора) к категории риска, и проводит оценку </w:t>
      </w:r>
      <w:r w:rsidRPr="00020AAC">
        <w:t>уровня соблюдения контролируемым лицом обязательных требований.</w:t>
      </w:r>
    </w:p>
    <w:p w:rsidR="00245D4F" w:rsidRPr="00020AAC" w:rsidRDefault="00715C0B">
      <w:pPr>
        <w:pStyle w:val="ConsPlusNormal0"/>
        <w:spacing w:before="240"/>
        <w:ind w:firstLine="540"/>
        <w:jc w:val="both"/>
      </w:pPr>
      <w:r w:rsidRPr="00020AAC">
        <w:t xml:space="preserve">Профилактический визит проводится по инициативе инспекции (обязательный профилактический визит) или по инициативе </w:t>
      </w:r>
      <w:proofErr w:type="gramStart"/>
      <w:r w:rsidRPr="00020AAC">
        <w:t>контролируемого</w:t>
      </w:r>
      <w:proofErr w:type="gramEnd"/>
      <w:r w:rsidRPr="00020AAC">
        <w:t xml:space="preserve"> лица.</w:t>
      </w:r>
    </w:p>
    <w:p w:rsidR="00245D4F" w:rsidRPr="00020AAC" w:rsidRDefault="00715C0B">
      <w:pPr>
        <w:pStyle w:val="ConsPlusNormal0"/>
        <w:spacing w:before="240"/>
        <w:ind w:firstLine="540"/>
        <w:jc w:val="both"/>
      </w:pPr>
      <w:r w:rsidRPr="00020AAC">
        <w:t xml:space="preserve">Обязательный профилактический визит проводится в порядке и сроки, которые установлены </w:t>
      </w:r>
      <w:hyperlink r:id="rId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52.1</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 xml:space="preserve">Профилактические визиты по инициативе контролируемого лица проводятся в соответствии со </w:t>
      </w:r>
      <w:hyperlink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52.2</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 xml:space="preserve">5.8. В целях снижения рисков причинения вреда (ущерба) при эксплуатации объектов контроля (надзора) и оптимизации проведения контрольных (надзорных) мероприятий инспекция </w:t>
      </w:r>
      <w:proofErr w:type="gramStart"/>
      <w:r w:rsidRPr="00020AAC">
        <w:t>формирует и утверждает</w:t>
      </w:r>
      <w:proofErr w:type="gramEnd"/>
      <w:r w:rsidRPr="00020AAC">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45D4F" w:rsidRPr="00020AAC" w:rsidRDefault="00715C0B">
      <w:pPr>
        <w:pStyle w:val="ConsPlusNormal0"/>
        <w:spacing w:before="240"/>
        <w:ind w:firstLine="540"/>
        <w:jc w:val="both"/>
      </w:pPr>
      <w:r w:rsidRPr="00020AAC">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45D4F" w:rsidRDefault="00715C0B">
      <w:pPr>
        <w:pStyle w:val="ConsPlusNormal0"/>
        <w:spacing w:before="240"/>
        <w:ind w:firstLine="540"/>
        <w:jc w:val="both"/>
      </w:pPr>
      <w:proofErr w:type="gramStart"/>
      <w:r w:rsidRPr="00020AAC">
        <w:t xml:space="preserve">При проведении </w:t>
      </w:r>
      <w:r>
        <w:t>контрольных (надзорных) мероприятий проверочные листы, указанные в решении о проведении контрольного (надзорного) мероприятия, заполняются должностным лицом инспекции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инспекции.</w:t>
      </w:r>
      <w:proofErr w:type="gramEnd"/>
    </w:p>
    <w:p w:rsidR="00245D4F" w:rsidRDefault="00245D4F">
      <w:pPr>
        <w:pStyle w:val="ConsPlusNormal0"/>
        <w:jc w:val="both"/>
      </w:pPr>
    </w:p>
    <w:p w:rsidR="00245D4F" w:rsidRDefault="00715C0B">
      <w:pPr>
        <w:pStyle w:val="ConsPlusTitle0"/>
        <w:ind w:firstLine="540"/>
        <w:jc w:val="both"/>
        <w:outlineLvl w:val="1"/>
      </w:pPr>
      <w:r>
        <w:t>6. Виды контрольных (надзорных) мероприятий</w:t>
      </w:r>
    </w:p>
    <w:p w:rsidR="00245D4F" w:rsidRDefault="00245D4F">
      <w:pPr>
        <w:pStyle w:val="ConsPlusNormal0"/>
        <w:jc w:val="both"/>
      </w:pPr>
    </w:p>
    <w:p w:rsidR="00245D4F" w:rsidRDefault="00715C0B">
      <w:pPr>
        <w:pStyle w:val="ConsPlusNormal0"/>
        <w:ind w:firstLine="540"/>
        <w:jc w:val="both"/>
      </w:pPr>
      <w:r>
        <w:t>6.1. Инспекция осуществляет региональный государственный контроль (надзор) посредством взаимодействия с контролируемым лицом либо без взаимодействия с контролируемым лицом.</w:t>
      </w:r>
    </w:p>
    <w:p w:rsidR="00245D4F" w:rsidRDefault="00715C0B">
      <w:pPr>
        <w:pStyle w:val="ConsPlusNormal0"/>
        <w:spacing w:before="240"/>
        <w:ind w:firstLine="540"/>
        <w:jc w:val="both"/>
      </w:pPr>
      <w:r>
        <w:t>6.2.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45D4F" w:rsidRDefault="00715C0B">
      <w:pPr>
        <w:pStyle w:val="ConsPlusNormal0"/>
        <w:spacing w:before="240"/>
        <w:ind w:firstLine="540"/>
        <w:jc w:val="both"/>
      </w:pPr>
      <w:r>
        <w:t>наблюдение за соблюдением обязательных требований;</w:t>
      </w:r>
    </w:p>
    <w:p w:rsidR="00245D4F" w:rsidRDefault="00715C0B">
      <w:pPr>
        <w:pStyle w:val="ConsPlusNormal0"/>
        <w:spacing w:before="240"/>
        <w:ind w:firstLine="540"/>
        <w:jc w:val="both"/>
      </w:pPr>
      <w:r>
        <w:t>выездное обследование.</w:t>
      </w:r>
    </w:p>
    <w:p w:rsidR="00245D4F" w:rsidRDefault="00715C0B">
      <w:pPr>
        <w:pStyle w:val="ConsPlusNormal0"/>
        <w:spacing w:before="240"/>
        <w:ind w:firstLine="540"/>
        <w:jc w:val="both"/>
      </w:pPr>
      <w:r>
        <w:t>6.3. Взаимодействие с контролируемым лицом осуществляется при проведении следующих контрольных (надзорных) мероприятий:</w:t>
      </w:r>
    </w:p>
    <w:p w:rsidR="00245D4F" w:rsidRDefault="00715C0B">
      <w:pPr>
        <w:pStyle w:val="ConsPlusNormal0"/>
        <w:spacing w:before="240"/>
        <w:ind w:firstLine="540"/>
        <w:jc w:val="both"/>
      </w:pPr>
      <w:r>
        <w:t>инспекционный визит;</w:t>
      </w:r>
    </w:p>
    <w:p w:rsidR="00245D4F" w:rsidRDefault="00715C0B">
      <w:pPr>
        <w:pStyle w:val="ConsPlusNormal0"/>
        <w:spacing w:before="240"/>
        <w:ind w:firstLine="540"/>
        <w:jc w:val="both"/>
      </w:pPr>
      <w:r>
        <w:t>рейдовый осмотр;</w:t>
      </w:r>
    </w:p>
    <w:p w:rsidR="00245D4F" w:rsidRDefault="00715C0B">
      <w:pPr>
        <w:pStyle w:val="ConsPlusNormal0"/>
        <w:spacing w:before="240"/>
        <w:ind w:firstLine="540"/>
        <w:jc w:val="both"/>
      </w:pPr>
      <w:r>
        <w:t>документарная проверка;</w:t>
      </w:r>
    </w:p>
    <w:p w:rsidR="00245D4F" w:rsidRPr="00020AAC" w:rsidRDefault="00715C0B">
      <w:pPr>
        <w:pStyle w:val="ConsPlusNormal0"/>
        <w:spacing w:before="240"/>
        <w:ind w:firstLine="540"/>
        <w:jc w:val="both"/>
      </w:pPr>
      <w:r w:rsidRPr="00020AAC">
        <w:t>выездная проверка.</w:t>
      </w:r>
    </w:p>
    <w:p w:rsidR="00245D4F" w:rsidRPr="00020AAC" w:rsidRDefault="00715C0B">
      <w:pPr>
        <w:pStyle w:val="ConsPlusNormal0"/>
        <w:spacing w:before="240"/>
        <w:ind w:firstLine="540"/>
        <w:jc w:val="both"/>
      </w:pPr>
      <w:bookmarkStart w:id="4" w:name="P155"/>
      <w:bookmarkEnd w:id="4"/>
      <w:r w:rsidRPr="00020AAC">
        <w:t xml:space="preserve">6.4. Наблюдение за соблюдением обязательных требований (мониторинг безопасности) осуществляется в соответствии со </w:t>
      </w:r>
      <w:hyperlink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74</w:t>
        </w:r>
      </w:hyperlink>
      <w:r w:rsidRPr="00020AAC">
        <w:t xml:space="preserve"> Федерального закона от 31.07.2020 N 248-ФЗ и на основании задания начальника инспекции (заместителя начальника инспекции). Задание начальника инспекции (заместителя начальника инспекции) включает перечень обязательных требований из числа требований, указанных в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пункте 2.1</w:t>
        </w:r>
      </w:hyperlink>
      <w:r w:rsidRPr="00020AAC">
        <w:t xml:space="preserve"> настоящего Положения,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w:t>
      </w:r>
    </w:p>
    <w:p w:rsidR="00245D4F" w:rsidRPr="00020AAC" w:rsidRDefault="00715C0B">
      <w:pPr>
        <w:pStyle w:val="ConsPlusNormal0"/>
        <w:spacing w:before="240"/>
        <w:ind w:firstLine="540"/>
        <w:jc w:val="both"/>
      </w:pPr>
      <w:r w:rsidRPr="00020AAC">
        <w:t>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инспекцией могут быть приняты следующие решения:</w:t>
      </w:r>
    </w:p>
    <w:p w:rsidR="00245D4F" w:rsidRPr="00020AAC" w:rsidRDefault="00715C0B">
      <w:pPr>
        <w:pStyle w:val="ConsPlusNormal0"/>
        <w:spacing w:before="240"/>
        <w:ind w:firstLine="540"/>
        <w:jc w:val="both"/>
      </w:pPr>
      <w:r w:rsidRPr="00020AAC">
        <w:t xml:space="preserve">решение о проведении внепланового контрольного (надзорного) мероприятия в соответствии со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60</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решение об объявлении предостережения;</w:t>
      </w:r>
    </w:p>
    <w:p w:rsidR="00245D4F" w:rsidRPr="00020AAC" w:rsidRDefault="00715C0B">
      <w:pPr>
        <w:pStyle w:val="ConsPlusNormal0"/>
        <w:spacing w:before="240"/>
        <w:ind w:firstLine="540"/>
        <w:jc w:val="both"/>
      </w:pPr>
      <w:r w:rsidRPr="00020AAC">
        <w:t xml:space="preserve">решение о выдаче предписания об устранении выявленных нарушений в порядке, предусмотренном </w:t>
      </w:r>
      <w:hyperlink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пунктом 1 части 2 статьи 90</w:t>
        </w:r>
      </w:hyperlink>
      <w:r w:rsidRPr="00020AAC">
        <w:t xml:space="preserve"> Федерального закона от 31.07.2020 N 248-ФЗ.</w:t>
      </w:r>
    </w:p>
    <w:p w:rsidR="00245D4F" w:rsidRPr="00020AAC" w:rsidRDefault="00715C0B">
      <w:pPr>
        <w:pStyle w:val="ConsPlusNormal0"/>
        <w:spacing w:before="240"/>
        <w:ind w:firstLine="540"/>
        <w:jc w:val="both"/>
      </w:pPr>
      <w:bookmarkStart w:id="5" w:name="P160"/>
      <w:bookmarkEnd w:id="5"/>
      <w:r w:rsidRPr="00020AAC">
        <w:t xml:space="preserve">6.5. </w:t>
      </w:r>
      <w:proofErr w:type="gramStart"/>
      <w:r w:rsidRPr="00020AAC">
        <w:t xml:space="preserve">Выездное обследование осуществляется в соответствии со </w:t>
      </w:r>
      <w:hyperlink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75</w:t>
        </w:r>
      </w:hyperlink>
      <w:r w:rsidRPr="00020AAC">
        <w:t xml:space="preserve"> Федерального закона от 31.07.2020 N 248-ФЗ в отношении контролируемых лиц и (или) общедоступных (открытых для посещения неограниченным кругом лиц) объектов контроля (надзора) в целях оценки соблюдения обязательных требований, предусмотренных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пунктом 2.1</w:t>
        </w:r>
      </w:hyperlink>
      <w:r w:rsidRPr="00020AAC">
        <w:t xml:space="preserve"> настоящего Положения, на основании задания начальника инспекции (заместителя начальника инспекции), в том числе задания, содержащегося в планах работы инспекции.</w:t>
      </w:r>
      <w:proofErr w:type="gramEnd"/>
    </w:p>
    <w:p w:rsidR="00245D4F" w:rsidRPr="00020AAC" w:rsidRDefault="00715C0B">
      <w:pPr>
        <w:pStyle w:val="ConsPlusNormal0"/>
        <w:spacing w:before="240"/>
        <w:ind w:firstLine="540"/>
        <w:jc w:val="both"/>
      </w:pPr>
      <w:proofErr w:type="gramStart"/>
      <w:r w:rsidRPr="00020AAC">
        <w:t xml:space="preserve">Задание начальника инспекции (заместителя начальника инспекции) включает перечень обязательных требований из числа требований, указанных в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пункте 2.1</w:t>
        </w:r>
      </w:hyperlink>
      <w:r w:rsidRPr="00020AAC">
        <w:t xml:space="preserve"> настоящего Положения, оценка соблюдения которых осуществляется в рамках выездного обследования, сроки проведения выездного обследования, перечень контролируемых лиц и (или) общедоступных (открытых для посещения неограниченным кругом лиц) объектов контроля (надзора), в отношении которых проводится выездное обследование.</w:t>
      </w:r>
      <w:proofErr w:type="gramEnd"/>
    </w:p>
    <w:p w:rsidR="00245D4F" w:rsidRPr="00020AAC" w:rsidRDefault="00715C0B">
      <w:pPr>
        <w:pStyle w:val="ConsPlusNormal0"/>
        <w:spacing w:before="240"/>
        <w:ind w:firstLine="540"/>
        <w:jc w:val="both"/>
      </w:pPr>
      <w:r w:rsidRPr="00020AAC">
        <w:t>В ходе выездного обследования на общедоступных объектах контроля (надзора) могут совершаться следующие контрольные (надзорные) действия:</w:t>
      </w:r>
    </w:p>
    <w:p w:rsidR="00245D4F" w:rsidRPr="00020AAC" w:rsidRDefault="00715C0B">
      <w:pPr>
        <w:pStyle w:val="ConsPlusNormal0"/>
        <w:spacing w:before="240"/>
        <w:ind w:firstLine="540"/>
        <w:jc w:val="both"/>
      </w:pPr>
      <w:r w:rsidRPr="00020AAC">
        <w:t>осмотр;</w:t>
      </w:r>
    </w:p>
    <w:p w:rsidR="00245D4F" w:rsidRPr="00020AAC" w:rsidRDefault="00715C0B">
      <w:pPr>
        <w:pStyle w:val="ConsPlusNormal0"/>
        <w:spacing w:before="240"/>
        <w:ind w:firstLine="540"/>
        <w:jc w:val="both"/>
      </w:pPr>
      <w:r w:rsidRPr="00020AAC">
        <w:t>инструментальное обследование (с применением видеозаписи).</w:t>
      </w:r>
    </w:p>
    <w:p w:rsidR="00245D4F" w:rsidRPr="00020AAC" w:rsidRDefault="00715C0B">
      <w:pPr>
        <w:pStyle w:val="ConsPlusNormal0"/>
        <w:spacing w:before="240"/>
        <w:ind w:firstLine="540"/>
        <w:jc w:val="both"/>
      </w:pPr>
      <w:r w:rsidRPr="00020AAC">
        <w:t>Если в ходе выездного обследования выявлены факты причинения вреда (ущерба) охраняемым законом ценностям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инспекцией могут быть приняты следующие решения:</w:t>
      </w:r>
    </w:p>
    <w:p w:rsidR="00245D4F" w:rsidRPr="00020AAC" w:rsidRDefault="00715C0B">
      <w:pPr>
        <w:pStyle w:val="ConsPlusNormal0"/>
        <w:spacing w:before="240"/>
        <w:ind w:firstLine="540"/>
        <w:jc w:val="both"/>
      </w:pPr>
      <w:r w:rsidRPr="00020AAC">
        <w:t xml:space="preserve">решение о проведении внепланового контрольного (надзорного) мероприятия в соответствии со </w:t>
      </w:r>
      <w:hyperlink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60</w:t>
        </w:r>
      </w:hyperlink>
      <w:r w:rsidRPr="00020AAC">
        <w:t xml:space="preserve"> Федерального закона от 31.07.2020 N 248-ФЗ;</w:t>
      </w:r>
    </w:p>
    <w:p w:rsidR="00245D4F" w:rsidRPr="00020AAC" w:rsidRDefault="00715C0B">
      <w:pPr>
        <w:pStyle w:val="ConsPlusNormal0"/>
        <w:spacing w:before="240"/>
        <w:ind w:firstLine="540"/>
        <w:jc w:val="both"/>
      </w:pPr>
      <w:r w:rsidRPr="00020AAC">
        <w:t>решение об объявлении предостережения.</w:t>
      </w:r>
    </w:p>
    <w:p w:rsidR="00245D4F" w:rsidRPr="00020AAC" w:rsidRDefault="00715C0B">
      <w:pPr>
        <w:pStyle w:val="ConsPlusNormal0"/>
        <w:spacing w:before="240"/>
        <w:ind w:firstLine="540"/>
        <w:jc w:val="both"/>
      </w:pPr>
      <w:bookmarkStart w:id="6" w:name="P168"/>
      <w:bookmarkEnd w:id="6"/>
      <w:r w:rsidRPr="00020AAC">
        <w:t xml:space="preserve">6.6. Инспекционный визит проводится в соответствии со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70</w:t>
        </w:r>
      </w:hyperlink>
      <w:r w:rsidRPr="00020AAC">
        <w:t xml:space="preserve"> Федерального закона от 31.07.2020 N 248-ФЗ в целях оценки соблюдения обязательных требований, указанных в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пункте 2.1</w:t>
        </w:r>
      </w:hyperlink>
      <w:r w:rsidRPr="00020AAC">
        <w:t xml:space="preserve"> настоящего Положения.</w:t>
      </w:r>
    </w:p>
    <w:p w:rsidR="00245D4F" w:rsidRPr="00020AAC" w:rsidRDefault="00715C0B">
      <w:pPr>
        <w:pStyle w:val="ConsPlusNormal0"/>
        <w:spacing w:before="240"/>
        <w:ind w:firstLine="540"/>
        <w:jc w:val="both"/>
      </w:pPr>
      <w:r w:rsidRPr="00020AAC">
        <w:t>В ходе инспекционного визита могут совершаться следующие контрольные (надзорные) действия:</w:t>
      </w:r>
    </w:p>
    <w:p w:rsidR="00245D4F" w:rsidRPr="00020AAC" w:rsidRDefault="00715C0B">
      <w:pPr>
        <w:pStyle w:val="ConsPlusNormal0"/>
        <w:spacing w:before="240"/>
        <w:ind w:firstLine="540"/>
        <w:jc w:val="both"/>
      </w:pPr>
      <w:r w:rsidRPr="00020AAC">
        <w:t>осмотр;</w:t>
      </w:r>
    </w:p>
    <w:p w:rsidR="00245D4F" w:rsidRPr="00020AAC" w:rsidRDefault="00715C0B">
      <w:pPr>
        <w:pStyle w:val="ConsPlusNormal0"/>
        <w:spacing w:before="240"/>
        <w:ind w:firstLine="540"/>
        <w:jc w:val="both"/>
      </w:pPr>
      <w:r w:rsidRPr="00020AAC">
        <w:t>опрос;</w:t>
      </w:r>
    </w:p>
    <w:p w:rsidR="00245D4F" w:rsidRPr="00020AAC" w:rsidRDefault="00715C0B">
      <w:pPr>
        <w:pStyle w:val="ConsPlusNormal0"/>
        <w:spacing w:before="240"/>
        <w:ind w:firstLine="540"/>
        <w:jc w:val="both"/>
      </w:pPr>
      <w:r w:rsidRPr="00020AAC">
        <w:t>получение письменных объяснений;</w:t>
      </w:r>
    </w:p>
    <w:p w:rsidR="00245D4F" w:rsidRPr="00020AAC" w:rsidRDefault="00715C0B">
      <w:pPr>
        <w:pStyle w:val="ConsPlusNormal0"/>
        <w:spacing w:before="240"/>
        <w:ind w:firstLine="540"/>
        <w:jc w:val="both"/>
      </w:pPr>
      <w:r w:rsidRPr="00020AAC">
        <w:t>инструментальное обследование;</w:t>
      </w:r>
    </w:p>
    <w:p w:rsidR="00245D4F" w:rsidRPr="00020AAC" w:rsidRDefault="00715C0B">
      <w:pPr>
        <w:pStyle w:val="ConsPlusNormal0"/>
        <w:spacing w:before="240"/>
        <w:ind w:firstLine="540"/>
        <w:jc w:val="both"/>
      </w:pPr>
      <w:r w:rsidRPr="00020AAC">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w:t>
      </w:r>
    </w:p>
    <w:p w:rsidR="00245D4F" w:rsidRPr="00020AAC" w:rsidRDefault="00715C0B">
      <w:pPr>
        <w:pStyle w:val="ConsPlusNormal0"/>
        <w:spacing w:before="240"/>
        <w:ind w:firstLine="540"/>
        <w:jc w:val="both"/>
      </w:pPr>
      <w:r w:rsidRPr="00020AAC">
        <w:t>Срок проведения инспекционного визита в одном месте осуществления контролируемым лицом деятельности либо на одном объекте контроля (надзора) (территории) не может превышать один рабочий день.</w:t>
      </w:r>
    </w:p>
    <w:p w:rsidR="00245D4F" w:rsidRPr="00020AAC" w:rsidRDefault="00715C0B">
      <w:pPr>
        <w:pStyle w:val="ConsPlusNormal0"/>
        <w:spacing w:before="240"/>
        <w:ind w:firstLine="540"/>
        <w:jc w:val="both"/>
      </w:pPr>
      <w:r w:rsidRPr="00020AAC">
        <w:t xml:space="preserve">6.7. Рейдовый осмотр проводится в соответствии со </w:t>
      </w:r>
      <w:hyperlink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71</w:t>
        </w:r>
      </w:hyperlink>
      <w:r w:rsidRPr="00020AAC">
        <w:t xml:space="preserve"> Федерального закона от 31.07.2020 N 248-ФЗ в целях оценки соблюдения обязательных требований, указанных в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пункте 2.1</w:t>
        </w:r>
      </w:hyperlink>
      <w:r w:rsidRPr="00020AAC">
        <w:t xml:space="preserve"> настоящего Положения.</w:t>
      </w:r>
    </w:p>
    <w:p w:rsidR="00245D4F" w:rsidRPr="00020AAC" w:rsidRDefault="00715C0B">
      <w:pPr>
        <w:pStyle w:val="ConsPlusNormal0"/>
        <w:spacing w:before="240"/>
        <w:ind w:firstLine="540"/>
        <w:jc w:val="both"/>
      </w:pPr>
      <w:r w:rsidRPr="00020AAC">
        <w:t>В ходе рейдового осмотра могут совершаться следующие контрольные (надзорные) действия:</w:t>
      </w:r>
    </w:p>
    <w:p w:rsidR="00245D4F" w:rsidRPr="00020AAC" w:rsidRDefault="00715C0B">
      <w:pPr>
        <w:pStyle w:val="ConsPlusNormal0"/>
        <w:spacing w:before="240"/>
        <w:ind w:firstLine="540"/>
        <w:jc w:val="both"/>
      </w:pPr>
      <w:r w:rsidRPr="00020AAC">
        <w:t>осмотр;</w:t>
      </w:r>
    </w:p>
    <w:p w:rsidR="00245D4F" w:rsidRPr="00020AAC" w:rsidRDefault="00715C0B">
      <w:pPr>
        <w:pStyle w:val="ConsPlusNormal0"/>
        <w:spacing w:before="240"/>
        <w:ind w:firstLine="540"/>
        <w:jc w:val="both"/>
      </w:pPr>
      <w:r w:rsidRPr="00020AAC">
        <w:t>опрос;</w:t>
      </w:r>
    </w:p>
    <w:p w:rsidR="00245D4F" w:rsidRPr="00020AAC" w:rsidRDefault="00715C0B">
      <w:pPr>
        <w:pStyle w:val="ConsPlusNormal0"/>
        <w:spacing w:before="240"/>
        <w:ind w:firstLine="540"/>
        <w:jc w:val="both"/>
      </w:pPr>
      <w:r w:rsidRPr="00020AAC">
        <w:t>получение письменных объяснений;</w:t>
      </w:r>
    </w:p>
    <w:p w:rsidR="00245D4F" w:rsidRPr="00020AAC" w:rsidRDefault="00715C0B">
      <w:pPr>
        <w:pStyle w:val="ConsPlusNormal0"/>
        <w:spacing w:before="240"/>
        <w:ind w:firstLine="540"/>
        <w:jc w:val="both"/>
      </w:pPr>
      <w:r w:rsidRPr="00020AAC">
        <w:t>истребование документов;</w:t>
      </w:r>
    </w:p>
    <w:p w:rsidR="00245D4F" w:rsidRPr="00020AAC" w:rsidRDefault="00715C0B">
      <w:pPr>
        <w:pStyle w:val="ConsPlusNormal0"/>
        <w:spacing w:before="240"/>
        <w:ind w:firstLine="540"/>
        <w:jc w:val="both"/>
      </w:pPr>
      <w:r w:rsidRPr="00020AAC">
        <w:t>инструментальное обследование.</w:t>
      </w:r>
    </w:p>
    <w:p w:rsidR="00245D4F" w:rsidRPr="00020AAC" w:rsidRDefault="00715C0B">
      <w:pPr>
        <w:pStyle w:val="ConsPlusNormal0"/>
        <w:spacing w:before="240"/>
        <w:ind w:firstLine="540"/>
        <w:jc w:val="both"/>
      </w:pPr>
      <w:r>
        <w:t xml:space="preserve">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w:t>
      </w:r>
      <w:r w:rsidRPr="00020AAC">
        <w:t>может превышать один рабочий день.</w:t>
      </w:r>
    </w:p>
    <w:p w:rsidR="00245D4F" w:rsidRPr="00020AAC" w:rsidRDefault="00715C0B">
      <w:pPr>
        <w:pStyle w:val="ConsPlusNormal0"/>
        <w:spacing w:before="240"/>
        <w:ind w:firstLine="540"/>
        <w:jc w:val="both"/>
      </w:pPr>
      <w:bookmarkStart w:id="7" w:name="P184"/>
      <w:bookmarkEnd w:id="7"/>
      <w:r w:rsidRPr="00020AAC">
        <w:t xml:space="preserve">6.8. Документарная проверка проводится в соответствии со </w:t>
      </w:r>
      <w:hyperlink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72</w:t>
        </w:r>
      </w:hyperlink>
      <w:r w:rsidRPr="00020AAC">
        <w:t xml:space="preserve"> Федерального закона от 31.07.2020 N 248-ФЗ в целях оценки соблюдения обязательных требований, указанных в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пункте 2.1</w:t>
        </w:r>
      </w:hyperlink>
      <w:r w:rsidRPr="00020AAC">
        <w:t xml:space="preserve"> настоящего Положения.</w:t>
      </w:r>
    </w:p>
    <w:p w:rsidR="00245D4F" w:rsidRPr="00020AAC" w:rsidRDefault="00715C0B">
      <w:pPr>
        <w:pStyle w:val="ConsPlusNormal0"/>
        <w:spacing w:before="240"/>
        <w:ind w:firstLine="540"/>
        <w:jc w:val="both"/>
      </w:pPr>
      <w:r w:rsidRPr="00020AAC">
        <w:t>В ходе документарной проверки могут совершаться следующие контрольные (надзорные) действия:</w:t>
      </w:r>
    </w:p>
    <w:p w:rsidR="00245D4F" w:rsidRPr="00020AAC" w:rsidRDefault="00715C0B">
      <w:pPr>
        <w:pStyle w:val="ConsPlusNormal0"/>
        <w:spacing w:before="240"/>
        <w:ind w:firstLine="540"/>
        <w:jc w:val="both"/>
      </w:pPr>
      <w:r w:rsidRPr="00020AAC">
        <w:t>получение письменных объяснений;</w:t>
      </w:r>
    </w:p>
    <w:p w:rsidR="00245D4F" w:rsidRPr="00020AAC" w:rsidRDefault="00715C0B">
      <w:pPr>
        <w:pStyle w:val="ConsPlusNormal0"/>
        <w:spacing w:before="240"/>
        <w:ind w:firstLine="540"/>
        <w:jc w:val="both"/>
      </w:pPr>
      <w:r w:rsidRPr="00020AAC">
        <w:t>истребование документов.</w:t>
      </w:r>
    </w:p>
    <w:p w:rsidR="00245D4F" w:rsidRPr="00020AAC" w:rsidRDefault="00715C0B">
      <w:pPr>
        <w:pStyle w:val="ConsPlusNormal0"/>
        <w:spacing w:before="240"/>
        <w:ind w:firstLine="540"/>
        <w:jc w:val="both"/>
      </w:pPr>
      <w:r w:rsidRPr="00020AAC">
        <w:t>Срок проведения документарной проверки не может превышать 10 рабочих дней.</w:t>
      </w:r>
    </w:p>
    <w:p w:rsidR="00245D4F" w:rsidRPr="00020AAC" w:rsidRDefault="00715C0B">
      <w:pPr>
        <w:pStyle w:val="ConsPlusNormal0"/>
        <w:spacing w:before="240"/>
        <w:ind w:firstLine="540"/>
        <w:jc w:val="both"/>
      </w:pPr>
      <w:r w:rsidRPr="00020AAC">
        <w:t xml:space="preserve">6.9. Выездная проверка проводится в соответствии со </w:t>
      </w:r>
      <w:hyperlink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020AAC">
          <w:t>статьей 73</w:t>
        </w:r>
      </w:hyperlink>
      <w:r w:rsidRPr="00020AAC">
        <w:t xml:space="preserve"> Федерального закона от 31.07.2020 N 248-ФЗ в случае невозможности оценки соблюдения обязательных требований, предусмотренных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020AAC">
          <w:t>пунктом 2.1</w:t>
        </w:r>
      </w:hyperlink>
      <w:r w:rsidRPr="00020AAC">
        <w:t xml:space="preserve"> настоящего Положения, в рамках контрольных (надзорных) мероприятий, указанных в </w:t>
      </w:r>
      <w:hyperlink w:anchor="P168" w:tooltip="6.6. Инспекционный визит проводится в соответствии со статьей 70 Федерального закона от 31.07.2020 N 248-ФЗ в целях оценки соблюдения обязательных требований, указанных в пункте 2.1 настоящего Положения.">
        <w:r w:rsidRPr="00020AAC">
          <w:t>пунктах 6.6</w:t>
        </w:r>
      </w:hyperlink>
      <w:r w:rsidRPr="00020AAC">
        <w:t xml:space="preserve"> - </w:t>
      </w:r>
      <w:hyperlink w:anchor="P184" w:tooltip="6.8. Документарная проверка проводится в соответствии со статьей 72 Федерального закона от 31.07.2020 N 248-ФЗ в целях оценки соблюдения обязательных требований, указанных в пункте 2.1 настоящего Положения.">
        <w:r w:rsidRPr="00020AAC">
          <w:t>6.8</w:t>
        </w:r>
      </w:hyperlink>
      <w:r w:rsidRPr="00020AAC">
        <w:t xml:space="preserve"> настоящего Положения.</w:t>
      </w:r>
    </w:p>
    <w:p w:rsidR="00245D4F" w:rsidRPr="00020AAC" w:rsidRDefault="00715C0B">
      <w:pPr>
        <w:pStyle w:val="ConsPlusNormal0"/>
        <w:spacing w:before="240"/>
        <w:ind w:firstLine="540"/>
        <w:jc w:val="both"/>
      </w:pPr>
      <w:r w:rsidRPr="00020AAC">
        <w:t>В ходе выездной проверки могут совершаться следующие контрольные (надзорные) действия:</w:t>
      </w:r>
    </w:p>
    <w:p w:rsidR="00245D4F" w:rsidRPr="00020AAC" w:rsidRDefault="00715C0B">
      <w:pPr>
        <w:pStyle w:val="ConsPlusNormal0"/>
        <w:spacing w:before="240"/>
        <w:ind w:firstLine="540"/>
        <w:jc w:val="both"/>
      </w:pPr>
      <w:r w:rsidRPr="00020AAC">
        <w:t>осмотр;</w:t>
      </w:r>
    </w:p>
    <w:p w:rsidR="00245D4F" w:rsidRPr="00020AAC" w:rsidRDefault="00715C0B">
      <w:pPr>
        <w:pStyle w:val="ConsPlusNormal0"/>
        <w:spacing w:before="240"/>
        <w:ind w:firstLine="540"/>
        <w:jc w:val="both"/>
      </w:pPr>
      <w:r w:rsidRPr="00020AAC">
        <w:t>опрос;</w:t>
      </w:r>
    </w:p>
    <w:p w:rsidR="00245D4F" w:rsidRPr="00020AAC" w:rsidRDefault="00715C0B">
      <w:pPr>
        <w:pStyle w:val="ConsPlusNormal0"/>
        <w:spacing w:before="240"/>
        <w:ind w:firstLine="540"/>
        <w:jc w:val="both"/>
      </w:pPr>
      <w:r w:rsidRPr="00020AAC">
        <w:t>получение письменных объяснений;</w:t>
      </w:r>
    </w:p>
    <w:p w:rsidR="00245D4F" w:rsidRDefault="00715C0B">
      <w:pPr>
        <w:pStyle w:val="ConsPlusNormal0"/>
        <w:spacing w:before="240"/>
        <w:ind w:firstLine="540"/>
        <w:jc w:val="both"/>
      </w:pPr>
      <w:r w:rsidRPr="00020AAC">
        <w:t xml:space="preserve">истребование </w:t>
      </w:r>
      <w:r>
        <w:t>документов;</w:t>
      </w:r>
    </w:p>
    <w:p w:rsidR="00245D4F" w:rsidRDefault="00715C0B">
      <w:pPr>
        <w:pStyle w:val="ConsPlusNormal0"/>
        <w:spacing w:before="240"/>
        <w:ind w:firstLine="540"/>
        <w:jc w:val="both"/>
      </w:pPr>
      <w:r>
        <w:t>инструментальное обследование.</w:t>
      </w:r>
    </w:p>
    <w:p w:rsidR="00245D4F" w:rsidRDefault="00715C0B">
      <w:pPr>
        <w:pStyle w:val="ConsPlusNormal0"/>
        <w:spacing w:before="240"/>
        <w:ind w:firstLine="540"/>
        <w:jc w:val="both"/>
      </w:pPr>
      <w: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020AAC" w:rsidRDefault="00020AAC">
      <w:pPr>
        <w:pStyle w:val="ConsPlusNormal0"/>
        <w:spacing w:before="240"/>
        <w:ind w:firstLine="540"/>
        <w:jc w:val="both"/>
      </w:pPr>
    </w:p>
    <w:p w:rsidR="00245D4F" w:rsidRDefault="00245D4F">
      <w:pPr>
        <w:pStyle w:val="ConsPlusNormal0"/>
        <w:jc w:val="both"/>
      </w:pPr>
    </w:p>
    <w:p w:rsidR="00245D4F" w:rsidRDefault="00715C0B">
      <w:pPr>
        <w:pStyle w:val="ConsPlusTitle0"/>
        <w:ind w:firstLine="540"/>
        <w:jc w:val="both"/>
        <w:outlineLvl w:val="1"/>
      </w:pPr>
      <w:r>
        <w:t>7. Проведение контрольных (надзорных) мероприятий</w:t>
      </w:r>
    </w:p>
    <w:p w:rsidR="00245D4F" w:rsidRDefault="00245D4F">
      <w:pPr>
        <w:pStyle w:val="ConsPlusNormal0"/>
        <w:jc w:val="both"/>
      </w:pPr>
    </w:p>
    <w:p w:rsidR="00245D4F" w:rsidRPr="0045750C" w:rsidRDefault="00715C0B">
      <w:pPr>
        <w:pStyle w:val="ConsPlusNormal0"/>
        <w:ind w:firstLine="540"/>
        <w:jc w:val="both"/>
      </w:pPr>
      <w:r>
        <w:t xml:space="preserve">7.1. </w:t>
      </w:r>
      <w:proofErr w:type="gramStart"/>
      <w:r>
        <w:t xml:space="preserve">Контрольные (надзорные) мероприятия без взаимодействия проводятся на основании задания начальника инспекции (заместителя начальника инспекции), которое формируется при </w:t>
      </w:r>
      <w:r w:rsidRPr="0045750C">
        <w:t>поступлении в инспекцию обращений (заявлений) граждан и организаций, информации от органов государственной власти, органов местного самоуправления муниципальных образований Кировской области, из средств массовой информации о причинении вреда (ущерба) охраняемым законом ценностям или об угрозе причинения вреда (ущерба) охраняемым законом ценностям;</w:t>
      </w:r>
      <w:proofErr w:type="gramEnd"/>
      <w:r w:rsidRPr="0045750C">
        <w:t xml:space="preserve"> при необходимости систематического наблюдения за соблюдением обязательных требований, предусмотренных </w:t>
      </w:r>
      <w:hyperlink w:anchor="P51" w:tooltip="2.1. Предметом регионального государственного контроля (надзора) является соблюдение юридическими лицами, их руководителями и иными должностными лицами, индивидуальными предпринимателями (далее - контролируемые лица), их уполномоченными представителями следующ">
        <w:r w:rsidRPr="0045750C">
          <w:t>пунктом 2.1</w:t>
        </w:r>
      </w:hyperlink>
      <w:r w:rsidRPr="0045750C">
        <w:t xml:space="preserve"> настоящего Положения.</w:t>
      </w:r>
    </w:p>
    <w:p w:rsidR="00245D4F" w:rsidRPr="0045750C" w:rsidRDefault="00715C0B">
      <w:pPr>
        <w:pStyle w:val="ConsPlusNormal0"/>
        <w:spacing w:before="240"/>
        <w:ind w:firstLine="540"/>
        <w:jc w:val="both"/>
      </w:pPr>
      <w:r w:rsidRPr="0045750C">
        <w:t xml:space="preserve">7.2. Контрольные (надзорные) мероприятия, предусматривающие взаимодействие с контролируемым лицом, а также документарная проверка проводятся на основании решения инспекции, подписанного начальником инспекции (заместителем начальника инспекции), в котором указываются сведения, установленные </w:t>
      </w:r>
      <w:hyperlink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частью 1 статьи 64</w:t>
        </w:r>
      </w:hyperlink>
      <w:r w:rsidRPr="0045750C">
        <w:t xml:space="preserve"> Федерального закона от 31.07.2020 N 248-ФЗ.</w:t>
      </w:r>
    </w:p>
    <w:p w:rsidR="00245D4F" w:rsidRPr="0045750C" w:rsidRDefault="00715C0B">
      <w:pPr>
        <w:pStyle w:val="ConsPlusNormal0"/>
        <w:spacing w:before="240"/>
        <w:ind w:firstLine="540"/>
        <w:jc w:val="both"/>
      </w:pPr>
      <w:r w:rsidRPr="0045750C">
        <w:t xml:space="preserve">Контрольные (надзорные) мероприятия, предусматривающие взаимодействие с контролируемым лицом, проводятся по основаниям, предусмотренным </w:t>
      </w:r>
      <w:hyperlink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пунктами 1</w:t>
        </w:r>
      </w:hyperlink>
      <w:r w:rsidRPr="0045750C">
        <w:t xml:space="preserve"> - </w:t>
      </w:r>
      <w:hyperlink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5</w:t>
        </w:r>
      </w:hyperlink>
      <w:r w:rsidRPr="0045750C">
        <w:t xml:space="preserve">, </w:t>
      </w:r>
      <w:hyperlink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7</w:t>
        </w:r>
      </w:hyperlink>
      <w:r w:rsidRPr="0045750C">
        <w:t xml:space="preserve">, </w:t>
      </w:r>
      <w:hyperlink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9 части 1 статьи 57</w:t>
        </w:r>
      </w:hyperlink>
      <w:r w:rsidRPr="0045750C">
        <w:t xml:space="preserve"> Федерального закона от 31.07.2020 N 248-ФЗ.</w:t>
      </w:r>
    </w:p>
    <w:p w:rsidR="00245D4F" w:rsidRPr="0045750C" w:rsidRDefault="00715C0B">
      <w:pPr>
        <w:pStyle w:val="ConsPlusNormal0"/>
        <w:spacing w:before="240"/>
        <w:ind w:firstLine="540"/>
        <w:jc w:val="both"/>
      </w:pPr>
      <w:r w:rsidRPr="0045750C">
        <w:t xml:space="preserve">7.3. Организация плановых контрольных (надзорных) мероприятий, указанных в </w:t>
      </w:r>
      <w:hyperlink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пункте 2 части 1 статьи 57</w:t>
        </w:r>
      </w:hyperlink>
      <w:r w:rsidRPr="0045750C">
        <w:t xml:space="preserve"> Федерального закона от 31.07.2020 N 248-ФЗ, осуществляется в соответствии со </w:t>
      </w:r>
      <w:hyperlink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статьей 61</w:t>
        </w:r>
      </w:hyperlink>
      <w:r w:rsidRPr="0045750C">
        <w:t xml:space="preserve"> Федерального закона от 31.07.2020 N 248-ФЗ.</w:t>
      </w:r>
    </w:p>
    <w:p w:rsidR="00245D4F" w:rsidRPr="0045750C" w:rsidRDefault="00715C0B">
      <w:pPr>
        <w:pStyle w:val="ConsPlusNormal0"/>
        <w:spacing w:before="240"/>
        <w:ind w:firstLine="540"/>
        <w:jc w:val="both"/>
      </w:pPr>
      <w:r w:rsidRPr="0045750C">
        <w:t xml:space="preserve">7.4. </w:t>
      </w:r>
      <w:proofErr w:type="gramStart"/>
      <w:r w:rsidRPr="0045750C">
        <w:t xml:space="preserve">Организация внеплановых контрольных (надзорных) мероприятий, указанных в </w:t>
      </w:r>
      <w:hyperlink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пунктах 1</w:t>
        </w:r>
      </w:hyperlink>
      <w:r w:rsidRPr="0045750C">
        <w:t xml:space="preserve">, </w:t>
      </w:r>
      <w:hyperlink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3</w:t>
        </w:r>
      </w:hyperlink>
      <w:r w:rsidRPr="0045750C">
        <w:t xml:space="preserve"> - </w:t>
      </w:r>
      <w:hyperlink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5</w:t>
        </w:r>
      </w:hyperlink>
      <w:r w:rsidRPr="0045750C">
        <w:t xml:space="preserve">, </w:t>
      </w:r>
      <w:hyperlink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7</w:t>
        </w:r>
      </w:hyperlink>
      <w:r w:rsidRPr="0045750C">
        <w:t xml:space="preserve">, </w:t>
      </w:r>
      <w:hyperlink r:id="rId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9 части 1 статьи 57</w:t>
        </w:r>
      </w:hyperlink>
      <w:r w:rsidRPr="0045750C">
        <w:t xml:space="preserve"> Федерального закона от 31.07.2020 N 248-ФЗ, осуществляется в соответствии со</w:t>
      </w:r>
      <w:proofErr w:type="gramEnd"/>
      <w:r w:rsidRPr="0045750C">
        <w:t xml:space="preserve"> </w:t>
      </w:r>
      <w:hyperlink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статьей 66</w:t>
        </w:r>
      </w:hyperlink>
      <w:r w:rsidRPr="0045750C">
        <w:t xml:space="preserve"> Федерального закона от 31.07.2020 N 248-ФЗ, в том числе в случаях, предусмотренных </w:t>
      </w:r>
      <w:hyperlink w:anchor="P155" w:tooltip="6.4. Наблюдение за соблюдением обязательных требований (мониторинг безопасности) осуществляется в соответствии со статьей 74 Федерального закона от 31.07.2020 N 248-ФЗ и на основании задания начальника инспекции (заместителя начальника инспекции). Задание нача">
        <w:r w:rsidRPr="0045750C">
          <w:t>пунктами 6.4</w:t>
        </w:r>
      </w:hyperlink>
      <w:r w:rsidRPr="0045750C">
        <w:t xml:space="preserve"> и </w:t>
      </w:r>
      <w:hyperlink w:anchor="P160" w:tooltip="6.5. Выездное обследование осуществляется в соответствии со статьей 75 Федерального закона от 31.07.2020 N 248-ФЗ в отношении контролируемых лиц и (или) общедоступных (открытых для посещения неограниченным кругом лиц) объектов контроля (надзора) в целях оценки">
        <w:r w:rsidRPr="0045750C">
          <w:t>6.5</w:t>
        </w:r>
      </w:hyperlink>
      <w:r w:rsidRPr="0045750C">
        <w:t xml:space="preserve"> настоящего Положения.</w:t>
      </w:r>
    </w:p>
    <w:p w:rsidR="00245D4F" w:rsidRPr="0045750C" w:rsidRDefault="00715C0B">
      <w:pPr>
        <w:pStyle w:val="ConsPlusNormal0"/>
        <w:spacing w:before="240"/>
        <w:ind w:firstLine="540"/>
        <w:jc w:val="both"/>
      </w:pPr>
      <w:r w:rsidRPr="0045750C">
        <w:t>7.5.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(надзора), если они не создают непреодолимого препятствия по проведению контрольных (надзорных) мероприятий.</w:t>
      </w:r>
    </w:p>
    <w:p w:rsidR="00245D4F" w:rsidRPr="0045750C" w:rsidRDefault="00715C0B">
      <w:pPr>
        <w:pStyle w:val="ConsPlusNormal0"/>
        <w:spacing w:before="240"/>
        <w:ind w:firstLine="540"/>
        <w:jc w:val="both"/>
      </w:pPr>
      <w:r w:rsidRPr="0045750C">
        <w:t>Совершение контрольных (надзорных) действий и их результаты отражаются в документах, составляемых должностным лицом инспекции.</w:t>
      </w:r>
    </w:p>
    <w:p w:rsidR="00245D4F" w:rsidRDefault="00715C0B">
      <w:pPr>
        <w:pStyle w:val="ConsPlusNormal0"/>
        <w:spacing w:before="240"/>
        <w:ind w:firstLine="540"/>
        <w:jc w:val="both"/>
      </w:pPr>
      <w:r w:rsidRPr="0045750C">
        <w:t xml:space="preserve">7.6. При проведении контрольных </w:t>
      </w:r>
      <w:r>
        <w:t>(надзорных) мероприятий для фиксации должностным лицом инспекции доказательств нарушений обязательных требований могут использоваться фотосъемка, ауди</w:t>
      </w:r>
      <w:proofErr w:type="gramStart"/>
      <w:r>
        <w:t>о-</w:t>
      </w:r>
      <w:proofErr w:type="gramEnd"/>
      <w:r>
        <w:t xml:space="preserve"> и видеозапись, иные способы фиксации доказательств нарушения обязательных требований.</w:t>
      </w:r>
    </w:p>
    <w:p w:rsidR="00245D4F" w:rsidRDefault="00715C0B">
      <w:pPr>
        <w:pStyle w:val="ConsPlusNormal0"/>
        <w:spacing w:before="240"/>
        <w:ind w:firstLine="540"/>
        <w:jc w:val="both"/>
      </w:pPr>
      <w:r>
        <w:t>В случае если в ходе контрольных (надзорных) мероприятий осуществлялись фотосъемка, ауди</w:t>
      </w:r>
      <w:proofErr w:type="gramStart"/>
      <w:r>
        <w:t>о-</w:t>
      </w:r>
      <w:proofErr w:type="gramEnd"/>
      <w:r>
        <w:t xml:space="preserve"> и видеозапись, использовались иные способы фиксации доказательств нарушения обязательных требований, об этом делается отметка в акте контрольного (надзорного) мероприятия. Материалы фотографирования, ауди</w:t>
      </w:r>
      <w:proofErr w:type="gramStart"/>
      <w:r>
        <w:t>о-</w:t>
      </w:r>
      <w:proofErr w:type="gramEnd"/>
      <w:r>
        <w:t xml:space="preserve"> и видеозаписи прикладываются к акту контрольного (надзорного) мероприятия.</w:t>
      </w:r>
    </w:p>
    <w:p w:rsidR="00245D4F" w:rsidRDefault="00715C0B">
      <w:pPr>
        <w:pStyle w:val="ConsPlusNormal0"/>
        <w:spacing w:before="240"/>
        <w:ind w:firstLine="540"/>
        <w:jc w:val="both"/>
      </w:pPr>
      <w:r>
        <w:t>Для фиксации доказательств нарушения обязательных требований могут быть использованы любые имеющиеся в распоряжении технические средства фотосъемки, ауди</w:t>
      </w:r>
      <w:proofErr w:type="gramStart"/>
      <w:r>
        <w:t>о-</w:t>
      </w:r>
      <w:proofErr w:type="gramEnd"/>
      <w:r>
        <w:t xml:space="preserve"> и видеозаписи.</w:t>
      </w:r>
    </w:p>
    <w:p w:rsidR="00245D4F" w:rsidRDefault="00715C0B">
      <w:pPr>
        <w:pStyle w:val="ConsPlusNormal0"/>
        <w:spacing w:before="240"/>
        <w:ind w:firstLine="540"/>
        <w:jc w:val="both"/>
      </w:pPr>
      <w:r>
        <w:t>Порядок осуществления фотосъемки, ауди</w:t>
      </w:r>
      <w:proofErr w:type="gramStart"/>
      <w:r>
        <w:t>о-</w:t>
      </w:r>
      <w:proofErr w:type="gramEnd"/>
      <w:r>
        <w:t xml:space="preserve"> и видеозаписи, использования иных способов фиксации доказательств нарушения обязательных требований в ходе контрольного (надзорного) мероприятия включает в себя:</w:t>
      </w:r>
    </w:p>
    <w:p w:rsidR="00245D4F" w:rsidRDefault="00715C0B">
      <w:pPr>
        <w:pStyle w:val="ConsPlusNormal0"/>
        <w:spacing w:before="240"/>
        <w:ind w:firstLine="540"/>
        <w:jc w:val="both"/>
      </w:pPr>
      <w:r>
        <w:t>самостоятельное принятие должностным лицом инспекции решения о применении фотосъемки, ауди</w:t>
      </w:r>
      <w:proofErr w:type="gramStart"/>
      <w:r>
        <w:t>о-</w:t>
      </w:r>
      <w:proofErr w:type="gramEnd"/>
      <w:r>
        <w:t xml:space="preserve"> и видеозаписи, использовании иных способов фиксации доказательств нарушения обязательных требований;</w:t>
      </w:r>
    </w:p>
    <w:p w:rsidR="00245D4F" w:rsidRDefault="00715C0B">
      <w:pPr>
        <w:pStyle w:val="ConsPlusNormal0"/>
        <w:spacing w:before="240"/>
        <w:ind w:firstLine="540"/>
        <w:jc w:val="both"/>
      </w:pPr>
      <w:r>
        <w:t>уведомление контролируемого лица или его уполномоченного представителя о ведении фотосъемки, ауди</w:t>
      </w:r>
      <w:proofErr w:type="gramStart"/>
      <w:r>
        <w:t>о-</w:t>
      </w:r>
      <w:proofErr w:type="gramEnd"/>
      <w:r>
        <w:t xml:space="preserve"> и видеозаписи, использовании иных способов фиксации доказательств нарушения обязательных требований;</w:t>
      </w:r>
    </w:p>
    <w:p w:rsidR="00245D4F" w:rsidRDefault="00715C0B">
      <w:pPr>
        <w:pStyle w:val="ConsPlusNormal0"/>
        <w:spacing w:before="240"/>
        <w:ind w:firstLine="540"/>
        <w:jc w:val="both"/>
      </w:pPr>
      <w:r>
        <w:t>указание при ведении ауди</w:t>
      </w:r>
      <w:proofErr w:type="gramStart"/>
      <w:r>
        <w:t>о-</w:t>
      </w:r>
      <w:proofErr w:type="gramEnd"/>
      <w:r>
        <w:t xml:space="preserve"> и видеозаписи должностным лицом инспекции наименования проводимого контрольного (надзорного) мероприятия, адреса, даты и времени его проведения, а также должности, фамилии, имени и отчества (последнее - при наличии) всех лиц, принимающих участие в проводимом контрольном (надзорном) мероприятии;</w:t>
      </w:r>
    </w:p>
    <w:p w:rsidR="00245D4F" w:rsidRDefault="00715C0B">
      <w:pPr>
        <w:pStyle w:val="ConsPlusNormal0"/>
        <w:spacing w:before="240"/>
        <w:ind w:firstLine="540"/>
        <w:jc w:val="both"/>
      </w:pPr>
      <w:r>
        <w:t>обеспечение сохранности информации, полученной при помощи средств фотосъемки, ауди</w:t>
      </w:r>
      <w:proofErr w:type="gramStart"/>
      <w:r>
        <w:t>о-</w:t>
      </w:r>
      <w:proofErr w:type="gramEnd"/>
      <w:r>
        <w:t xml:space="preserve"> и видеозаписи, иных способов фиксации доказательств нарушения обязательных требований.</w:t>
      </w:r>
    </w:p>
    <w:p w:rsidR="00245D4F" w:rsidRDefault="00715C0B">
      <w:pPr>
        <w:pStyle w:val="ConsPlusNormal0"/>
        <w:spacing w:before="240"/>
        <w:ind w:firstLine="540"/>
        <w:jc w:val="both"/>
      </w:pPr>
      <w:r>
        <w:t>Фотографии, ауди</w:t>
      </w:r>
      <w:proofErr w:type="gramStart"/>
      <w:r>
        <w:t>о-</w:t>
      </w:r>
      <w:proofErr w:type="gramEnd"/>
      <w:r>
        <w:t xml:space="preserve"> и видеозаписи, используемые для фиксации доказательств нарушения обязательных требований, должны позволять однозначно идентифицировать объект фиксации, отражающий нарушение обязательных требований.</w:t>
      </w:r>
    </w:p>
    <w:p w:rsidR="00245D4F" w:rsidRPr="0045750C" w:rsidRDefault="00715C0B">
      <w:pPr>
        <w:pStyle w:val="ConsPlusNormal0"/>
        <w:spacing w:before="240"/>
        <w:ind w:firstLine="540"/>
        <w:jc w:val="both"/>
      </w:pPr>
      <w:r>
        <w:t xml:space="preserve">7.7. </w:t>
      </w:r>
      <w:proofErr w:type="gramStart"/>
      <w:r>
        <w:t xml:space="preserve">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или его уполномоченному представителю должностным лицом инспекции предъявляются служебное удостоверение, решение о проведении контрольного (надзорного) мероприятия в форме электронного документа, подписанного квалифицированной электронной подписью начальника инспекции (заместителя начальника инспекции), либо заверенная печатью бумажная </w:t>
      </w:r>
      <w:r w:rsidRPr="0045750C">
        <w:t>копия указанного решения, а также сообщается учетный номер контрольного</w:t>
      </w:r>
      <w:proofErr w:type="gramEnd"/>
      <w:r w:rsidRPr="0045750C">
        <w:t xml:space="preserve"> (надзорного) мероприятия в едином реестре контрольных (надзорных) мероприятий.</w:t>
      </w:r>
    </w:p>
    <w:p w:rsidR="00245D4F" w:rsidRPr="0045750C" w:rsidRDefault="00715C0B">
      <w:pPr>
        <w:pStyle w:val="ConsPlusNormal0"/>
        <w:spacing w:before="240"/>
        <w:ind w:firstLine="540"/>
        <w:jc w:val="both"/>
      </w:pPr>
      <w:bookmarkStart w:id="8" w:name="P217"/>
      <w:bookmarkEnd w:id="8"/>
      <w:r w:rsidRPr="0045750C">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5750C">
        <w:t>деятельности</w:t>
      </w:r>
      <w:proofErr w:type="gramEnd"/>
      <w:r w:rsidRPr="0045750C">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инспекции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частями 4</w:t>
        </w:r>
      </w:hyperlink>
      <w:r w:rsidRPr="0045750C">
        <w:t xml:space="preserve"> и </w:t>
      </w:r>
      <w:hyperlink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45750C">
          <w:t>5 статьи 21</w:t>
        </w:r>
      </w:hyperlink>
      <w:r w:rsidRPr="0045750C">
        <w:t xml:space="preserve"> Федерального закона от 31.07.2020 N 248-ФЗ. В этом случае должностное лицо инспекции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45D4F" w:rsidRPr="0045750C" w:rsidRDefault="00715C0B">
      <w:pPr>
        <w:pStyle w:val="ConsPlusNormal0"/>
        <w:spacing w:before="240"/>
        <w:ind w:firstLine="540"/>
        <w:jc w:val="both"/>
      </w:pPr>
      <w:proofErr w:type="gramStart"/>
      <w:r w:rsidRPr="0045750C">
        <w:t xml:space="preserve">В случае, указанном в </w:t>
      </w:r>
      <w:hyperlink w:anchor="P217" w:tooltip="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
        <w:r w:rsidRPr="0045750C">
          <w:t>абзаце втором пункта 7.7</w:t>
        </w:r>
      </w:hyperlink>
      <w:r w:rsidRPr="0045750C">
        <w:t xml:space="preserve"> настоящего Положения, начальник инспекции (заместитель начальника инспекции)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245D4F" w:rsidRPr="0045750C" w:rsidRDefault="00715C0B">
      <w:pPr>
        <w:pStyle w:val="ConsPlusNormal0"/>
        <w:spacing w:before="240"/>
        <w:ind w:firstLine="540"/>
        <w:jc w:val="both"/>
      </w:pPr>
      <w:r w:rsidRPr="0045750C">
        <w:t xml:space="preserve">7.8. </w:t>
      </w:r>
      <w:r w:rsidR="00CC42C2" w:rsidRPr="0045750C">
        <w:rPr>
          <w:b/>
          <w:szCs w:val="24"/>
        </w:rPr>
        <w:t>Индивидуальный предприниматель, гражданин</w:t>
      </w:r>
      <w:r w:rsidR="00CC42C2" w:rsidRPr="0045750C">
        <w:t xml:space="preserve"> </w:t>
      </w:r>
      <w:r w:rsidRPr="0045750C">
        <w:t>вправе представить в инспекцию информацию о невозможности их присутствия при проведении контрольного (надзорного) мероприятия в следующих случаях:</w:t>
      </w:r>
    </w:p>
    <w:p w:rsidR="00245D4F" w:rsidRPr="0045750C" w:rsidRDefault="00715C0B">
      <w:pPr>
        <w:pStyle w:val="ConsPlusNormal0"/>
        <w:spacing w:before="240"/>
        <w:ind w:firstLine="540"/>
        <w:jc w:val="both"/>
      </w:pPr>
      <w:r w:rsidRPr="0045750C">
        <w:t>при заболевании контролируемого лица (справка медицинской организации, листок временной нетрудоспособности);</w:t>
      </w:r>
    </w:p>
    <w:p w:rsidR="00245D4F" w:rsidRDefault="00715C0B">
      <w:pPr>
        <w:pStyle w:val="ConsPlusNormal0"/>
        <w:spacing w:before="240"/>
        <w:ind w:firstLine="540"/>
        <w:jc w:val="both"/>
      </w:pPr>
      <w:r w:rsidRPr="0045750C">
        <w:t xml:space="preserve">при тяжелом заболевании или смерти </w:t>
      </w:r>
      <w:r>
        <w:t>близких родственников контролируемого лица, круг которых определен федеральным законодательством (справка медицинской организации, листок временной нетрудоспособности);</w:t>
      </w:r>
    </w:p>
    <w:p w:rsidR="00245D4F" w:rsidRDefault="00715C0B">
      <w:pPr>
        <w:pStyle w:val="ConsPlusNormal0"/>
        <w:spacing w:before="240"/>
        <w:ind w:firstLine="540"/>
        <w:jc w:val="both"/>
      </w:pPr>
      <w:r>
        <w:t>в случае приходящегося на период контрольного (надзорного) мероприятия судебного разбирательства, в котором контролируемое лицо участвует (судебная повестка);</w:t>
      </w:r>
    </w:p>
    <w:p w:rsidR="00245D4F" w:rsidRDefault="00715C0B">
      <w:pPr>
        <w:pStyle w:val="ConsPlusNormal0"/>
        <w:spacing w:before="240"/>
        <w:ind w:firstLine="540"/>
        <w:jc w:val="both"/>
      </w:pPr>
      <w:r>
        <w:t xml:space="preserve">при призыве </w:t>
      </w:r>
      <w:proofErr w:type="gramStart"/>
      <w:r>
        <w:t>контролируемого</w:t>
      </w:r>
      <w:proofErr w:type="gramEnd"/>
      <w:r>
        <w:t xml:space="preserve"> лица на срочную военную службу или на военные сборы (уведомление (повестка));</w:t>
      </w:r>
    </w:p>
    <w:p w:rsidR="00245D4F" w:rsidRDefault="00715C0B">
      <w:pPr>
        <w:pStyle w:val="ConsPlusNormal0"/>
        <w:spacing w:before="240"/>
        <w:ind w:firstLine="540"/>
        <w:jc w:val="both"/>
      </w:pPr>
      <w:r>
        <w:t>при введении режима повышенной готовности или чрезвычайной ситуации на всей территории Российской Федерации либо на ее части;</w:t>
      </w:r>
    </w:p>
    <w:p w:rsidR="00245D4F" w:rsidRDefault="00715C0B">
      <w:pPr>
        <w:pStyle w:val="ConsPlusNormal0"/>
        <w:spacing w:before="240"/>
        <w:ind w:firstLine="540"/>
        <w:jc w:val="both"/>
      </w:pPr>
      <w:r>
        <w:t>при наличии иных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rsidR="00245D4F" w:rsidRDefault="00245D4F">
      <w:pPr>
        <w:pStyle w:val="ConsPlusNormal0"/>
        <w:jc w:val="both"/>
      </w:pPr>
    </w:p>
    <w:p w:rsidR="00245D4F" w:rsidRDefault="00715C0B">
      <w:pPr>
        <w:pStyle w:val="ConsPlusTitle0"/>
        <w:ind w:firstLine="540"/>
        <w:jc w:val="both"/>
        <w:outlineLvl w:val="1"/>
      </w:pPr>
      <w:r>
        <w:t>8. Результаты контрольных (надзорных) мероприятий</w:t>
      </w:r>
    </w:p>
    <w:p w:rsidR="00245D4F" w:rsidRDefault="00245D4F">
      <w:pPr>
        <w:pStyle w:val="ConsPlusNormal0"/>
        <w:jc w:val="both"/>
      </w:pPr>
    </w:p>
    <w:p w:rsidR="00715C0B" w:rsidRPr="001F77A3" w:rsidRDefault="00715C0B" w:rsidP="0045750C">
      <w:pPr>
        <w:ind w:firstLine="709"/>
        <w:jc w:val="both"/>
        <w:rPr>
          <w:b/>
          <w:sz w:val="24"/>
          <w:szCs w:val="24"/>
        </w:rPr>
      </w:pPr>
      <w:r w:rsidRPr="001F77A3">
        <w:rPr>
          <w:b/>
          <w:sz w:val="24"/>
          <w:szCs w:val="24"/>
        </w:rPr>
        <w:t xml:space="preserve">По результатам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w:t>
      </w:r>
    </w:p>
    <w:p w:rsidR="00715C0B" w:rsidRPr="001F77A3" w:rsidRDefault="00715C0B" w:rsidP="0045750C">
      <w:pPr>
        <w:ind w:firstLine="709"/>
        <w:jc w:val="both"/>
        <w:rPr>
          <w:b/>
          <w:sz w:val="24"/>
          <w:szCs w:val="24"/>
        </w:rPr>
      </w:pPr>
      <w:r w:rsidRPr="001F77A3">
        <w:rPr>
          <w:b/>
          <w:sz w:val="24"/>
          <w:szCs w:val="24"/>
        </w:rPr>
        <w:t>По окончании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требований.</w:t>
      </w:r>
    </w:p>
    <w:p w:rsidR="00715C0B" w:rsidRPr="001F77A3" w:rsidRDefault="00715C0B" w:rsidP="0045750C">
      <w:pPr>
        <w:ind w:firstLine="709"/>
        <w:jc w:val="both"/>
        <w:rPr>
          <w:b/>
          <w:sz w:val="24"/>
          <w:szCs w:val="24"/>
        </w:rPr>
      </w:pPr>
      <w:r w:rsidRPr="001F77A3">
        <w:rPr>
          <w:b/>
          <w:sz w:val="24"/>
          <w:szCs w:val="24"/>
        </w:rPr>
        <w:t>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контрольного (надзорного) мероприятия на месте проведения такого мероприятия невозможно по причинам, установленным Федеральным законом от 31.07.2020 № 248-ФЗ, если иной порядок оформления акта контрольного (</w:t>
      </w:r>
      <w:proofErr w:type="gramStart"/>
      <w:r w:rsidRPr="001F77A3">
        <w:rPr>
          <w:b/>
          <w:sz w:val="24"/>
          <w:szCs w:val="24"/>
        </w:rPr>
        <w:t xml:space="preserve">надзорного) </w:t>
      </w:r>
      <w:proofErr w:type="gramEnd"/>
      <w:r w:rsidRPr="001F77A3">
        <w:rPr>
          <w:b/>
          <w:sz w:val="24"/>
          <w:szCs w:val="24"/>
        </w:rPr>
        <w:t>мероприятия</w:t>
      </w:r>
      <w:r w:rsidR="00BB31DD" w:rsidRPr="001F77A3">
        <w:rPr>
          <w:b/>
          <w:sz w:val="24"/>
          <w:szCs w:val="24"/>
        </w:rPr>
        <w:t xml:space="preserve"> </w:t>
      </w:r>
      <w:r w:rsidRPr="001F77A3">
        <w:rPr>
          <w:b/>
          <w:sz w:val="24"/>
          <w:szCs w:val="24"/>
        </w:rPr>
        <w:t>не установлен Федеральным законом от 31.07.2020 № 248-ФЗ или Правительством Российской Федерации.</w:t>
      </w:r>
    </w:p>
    <w:p w:rsidR="00715C0B" w:rsidRPr="001F77A3" w:rsidRDefault="00715C0B" w:rsidP="0045750C">
      <w:pPr>
        <w:ind w:firstLine="709"/>
        <w:jc w:val="both"/>
        <w:rPr>
          <w:b/>
          <w:sz w:val="24"/>
          <w:szCs w:val="24"/>
        </w:rPr>
      </w:pPr>
      <w:r w:rsidRPr="001F77A3">
        <w:rPr>
          <w:b/>
          <w:sz w:val="24"/>
          <w:szCs w:val="24"/>
        </w:rPr>
        <w:t xml:space="preserve">Результаты контрольного (надзорного) мероприятия оформляются в порядке, предусмотренном </w:t>
      </w:r>
      <w:hyperlink r:id="rId51" w:history="1">
        <w:r w:rsidRPr="001F77A3">
          <w:rPr>
            <w:b/>
            <w:sz w:val="24"/>
            <w:szCs w:val="24"/>
          </w:rPr>
          <w:t>статьей 87</w:t>
        </w:r>
      </w:hyperlink>
      <w:r w:rsidRPr="001F77A3">
        <w:rPr>
          <w:b/>
          <w:sz w:val="24"/>
          <w:szCs w:val="24"/>
        </w:rPr>
        <w:t xml:space="preserve"> Федерального закона от 31.07.2020 № 248-ФЗ. </w:t>
      </w:r>
    </w:p>
    <w:p w:rsidR="00715C0B" w:rsidRPr="001F77A3" w:rsidRDefault="00715C0B" w:rsidP="0045750C">
      <w:pPr>
        <w:ind w:firstLine="709"/>
        <w:jc w:val="both"/>
        <w:rPr>
          <w:b/>
          <w:sz w:val="24"/>
          <w:szCs w:val="24"/>
        </w:rPr>
      </w:pPr>
      <w:r w:rsidRPr="001F77A3">
        <w:rPr>
          <w:b/>
          <w:sz w:val="24"/>
          <w:szCs w:val="24"/>
        </w:rPr>
        <w:t xml:space="preserve">Ознакомление с результатами контрольного (надзорного) мероприятия осуществляется в соответствии со </w:t>
      </w:r>
      <w:hyperlink r:id="rId52" w:history="1">
        <w:r w:rsidRPr="001F77A3">
          <w:rPr>
            <w:b/>
            <w:sz w:val="24"/>
            <w:szCs w:val="24"/>
          </w:rPr>
          <w:t>статьей 88</w:t>
        </w:r>
      </w:hyperlink>
      <w:r w:rsidRPr="001F77A3">
        <w:rPr>
          <w:b/>
          <w:sz w:val="24"/>
          <w:szCs w:val="24"/>
        </w:rPr>
        <w:t xml:space="preserve"> Федерального закона от 31.07.2020</w:t>
      </w:r>
      <w:r w:rsidR="00BB31DD" w:rsidRPr="001F77A3">
        <w:rPr>
          <w:b/>
          <w:sz w:val="24"/>
          <w:szCs w:val="24"/>
        </w:rPr>
        <w:t xml:space="preserve"> </w:t>
      </w:r>
      <w:r w:rsidRPr="001F77A3">
        <w:rPr>
          <w:b/>
          <w:sz w:val="24"/>
          <w:szCs w:val="24"/>
        </w:rPr>
        <w:t xml:space="preserve">№ 248-ФЗ. </w:t>
      </w:r>
    </w:p>
    <w:p w:rsidR="00715C0B" w:rsidRPr="001F77A3" w:rsidRDefault="00715C0B" w:rsidP="0045750C">
      <w:pPr>
        <w:ind w:firstLine="709"/>
        <w:jc w:val="both"/>
        <w:rPr>
          <w:b/>
          <w:sz w:val="24"/>
          <w:szCs w:val="24"/>
        </w:rPr>
      </w:pPr>
      <w:r w:rsidRPr="001F77A3">
        <w:rPr>
          <w:b/>
          <w:sz w:val="24"/>
          <w:szCs w:val="24"/>
        </w:rPr>
        <w:t xml:space="preserve">По результатам контрольных (надзорных) мероприятий, инспекция принимает решения, предусмотренные </w:t>
      </w:r>
      <w:hyperlink r:id="rId53" w:history="1">
        <w:r w:rsidRPr="001F77A3">
          <w:rPr>
            <w:b/>
            <w:sz w:val="24"/>
            <w:szCs w:val="24"/>
          </w:rPr>
          <w:t>частью 2 статьи 90</w:t>
        </w:r>
      </w:hyperlink>
      <w:r w:rsidRPr="001F77A3">
        <w:rPr>
          <w:b/>
          <w:sz w:val="24"/>
          <w:szCs w:val="24"/>
        </w:rPr>
        <w:t xml:space="preserve"> Федерального закона от 31.07.2020 № 248-ФЗ. </w:t>
      </w:r>
    </w:p>
    <w:p w:rsidR="00715C0B" w:rsidRPr="001F77A3" w:rsidRDefault="00715C0B" w:rsidP="0045750C">
      <w:pPr>
        <w:ind w:firstLine="709"/>
        <w:jc w:val="both"/>
        <w:rPr>
          <w:b/>
          <w:sz w:val="24"/>
          <w:szCs w:val="24"/>
        </w:rPr>
      </w:pPr>
      <w:r w:rsidRPr="001F77A3">
        <w:rPr>
          <w:b/>
          <w:sz w:val="24"/>
          <w:szCs w:val="24"/>
        </w:rPr>
        <w:t xml:space="preserve">Предписание об устранении выявленных нарушений обязательных требований выдается контролируемому лицу в соответствии со </w:t>
      </w:r>
      <w:hyperlink r:id="rId54" w:history="1">
        <w:r w:rsidRPr="001F77A3">
          <w:rPr>
            <w:b/>
            <w:sz w:val="24"/>
            <w:szCs w:val="24"/>
          </w:rPr>
          <w:t>статьей 90.1</w:t>
        </w:r>
      </w:hyperlink>
      <w:r w:rsidRPr="001F77A3">
        <w:rPr>
          <w:b/>
          <w:sz w:val="24"/>
          <w:szCs w:val="24"/>
        </w:rPr>
        <w:t xml:space="preserve"> Федерального закона </w:t>
      </w:r>
      <w:r w:rsidR="0058168C">
        <w:rPr>
          <w:b/>
          <w:sz w:val="24"/>
          <w:szCs w:val="24"/>
        </w:rPr>
        <w:t xml:space="preserve">                   </w:t>
      </w:r>
      <w:r w:rsidRPr="001F77A3">
        <w:rPr>
          <w:b/>
          <w:sz w:val="24"/>
          <w:szCs w:val="24"/>
        </w:rPr>
        <w:t xml:space="preserve">от 31.07.2020 № 248-ФЗ. </w:t>
      </w:r>
    </w:p>
    <w:p w:rsidR="00715C0B" w:rsidRPr="001F77A3" w:rsidRDefault="00715C0B" w:rsidP="0045750C">
      <w:pPr>
        <w:ind w:firstLine="709"/>
        <w:jc w:val="both"/>
        <w:rPr>
          <w:b/>
          <w:sz w:val="24"/>
          <w:szCs w:val="24"/>
        </w:rPr>
      </w:pPr>
      <w:r w:rsidRPr="001F77A3">
        <w:rPr>
          <w:b/>
          <w:sz w:val="24"/>
          <w:szCs w:val="24"/>
        </w:rPr>
        <w:t xml:space="preserve">Контролируемое лицо, в отношении которого выявлены нарушения обязательных требований, вправе подать ходатайство о заключении с инспекцией соглашения о надлежащем устранении выявленных нарушений обязательных требований в соответствии со </w:t>
      </w:r>
      <w:hyperlink r:id="rId55" w:history="1">
        <w:r w:rsidRPr="001F77A3">
          <w:rPr>
            <w:b/>
            <w:sz w:val="24"/>
            <w:szCs w:val="24"/>
          </w:rPr>
          <w:t>статьей 90.2</w:t>
        </w:r>
      </w:hyperlink>
      <w:r w:rsidRPr="001F77A3">
        <w:rPr>
          <w:b/>
          <w:sz w:val="24"/>
          <w:szCs w:val="24"/>
        </w:rPr>
        <w:t xml:space="preserve"> Федерального закона от 31.07.2020 № 248-ФЗ. </w:t>
      </w:r>
    </w:p>
    <w:p w:rsidR="00245D4F" w:rsidRDefault="00245D4F">
      <w:pPr>
        <w:pStyle w:val="ConsPlusNormal0"/>
        <w:jc w:val="both"/>
      </w:pPr>
    </w:p>
    <w:p w:rsidR="00245D4F" w:rsidRDefault="00715C0B">
      <w:pPr>
        <w:pStyle w:val="ConsPlusTitle0"/>
        <w:ind w:firstLine="540"/>
        <w:jc w:val="both"/>
        <w:outlineLvl w:val="1"/>
      </w:pPr>
      <w:r>
        <w:t>9. Досудебный порядок подачи жалобы</w:t>
      </w:r>
    </w:p>
    <w:p w:rsidR="00245D4F" w:rsidRPr="001F77A3" w:rsidRDefault="00245D4F">
      <w:pPr>
        <w:pStyle w:val="ConsPlusNormal0"/>
        <w:jc w:val="both"/>
      </w:pPr>
    </w:p>
    <w:p w:rsidR="00245D4F" w:rsidRPr="001F77A3" w:rsidRDefault="00715C0B">
      <w:pPr>
        <w:pStyle w:val="ConsPlusNormal0"/>
        <w:ind w:firstLine="540"/>
        <w:jc w:val="both"/>
      </w:pPr>
      <w:r w:rsidRPr="001F77A3">
        <w:t xml:space="preserve">9.1. Действия (бездействие) должностных лиц инспекции, решения, принятые инспекцией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5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1F77A3">
          <w:t>главы 9</w:t>
        </w:r>
      </w:hyperlink>
      <w:r w:rsidRPr="001F77A3">
        <w:t xml:space="preserve"> Федерального закона от 31.07.2020 N 248-ФЗ.</w:t>
      </w:r>
    </w:p>
    <w:p w:rsidR="00245D4F" w:rsidRPr="001F77A3" w:rsidRDefault="00715C0B">
      <w:pPr>
        <w:pStyle w:val="ConsPlusNormal0"/>
        <w:spacing w:before="240"/>
        <w:ind w:firstLine="540"/>
        <w:jc w:val="both"/>
      </w:pPr>
      <w:r w:rsidRPr="001F77A3">
        <w:t xml:space="preserve">9.2. Жалоба на решения инспекции, действия (бездействие) ее должностных лиц (далее - жалоба) подается контролируемым лицом в инспекцию в электронном виде с использованием единого портала, за исключением случая, предусмотренного </w:t>
      </w:r>
      <w:hyperlink r:id="rId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1F77A3">
          <w:t>частью 1.1 статьи 40</w:t>
        </w:r>
      </w:hyperlink>
      <w:r w:rsidRPr="001F77A3">
        <w:t xml:space="preserve"> Федерального закона от 31.07.2020 N 248-ФЗ.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45D4F" w:rsidRPr="001F77A3" w:rsidRDefault="00715C0B">
      <w:pPr>
        <w:pStyle w:val="ConsPlusNormal0"/>
        <w:spacing w:before="240"/>
        <w:ind w:firstLine="540"/>
        <w:jc w:val="both"/>
      </w:pPr>
      <w:r w:rsidRPr="001F77A3">
        <w:t xml:space="preserve">9.3. Жалоба должна содержать сведения, указанные в </w:t>
      </w:r>
      <w:hyperlink r:id="rId5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1F77A3">
          <w:t>части 1 статьи 41</w:t>
        </w:r>
      </w:hyperlink>
      <w:r w:rsidRPr="001F77A3">
        <w:t xml:space="preserve"> Федерального закона от 31.07.2020 N 248-ФЗ.</w:t>
      </w:r>
    </w:p>
    <w:p w:rsidR="00245D4F" w:rsidRPr="001F77A3" w:rsidRDefault="00715C0B">
      <w:pPr>
        <w:pStyle w:val="ConsPlusNormal0"/>
        <w:spacing w:before="240"/>
        <w:ind w:firstLine="540"/>
        <w:jc w:val="both"/>
      </w:pPr>
      <w:r w:rsidRPr="001F77A3">
        <w:t xml:space="preserve">9.4. Жалоба подается в сроки, установленные </w:t>
      </w:r>
      <w:hyperlink r:id="rId5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1F77A3">
          <w:t>частью 5</w:t>
        </w:r>
      </w:hyperlink>
      <w:r w:rsidRPr="001F77A3">
        <w:t xml:space="preserve"> и </w:t>
      </w:r>
      <w:hyperlink r:id="rId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1F77A3">
          <w:t>частью 6 статьи 40</w:t>
        </w:r>
      </w:hyperlink>
      <w:r w:rsidRPr="001F77A3">
        <w:t xml:space="preserve"> Федерального закона от 31.07.2020 N 248-ФЗ. </w:t>
      </w:r>
      <w:proofErr w:type="gramStart"/>
      <w:r w:rsidRPr="001F77A3">
        <w:t>В случае пропуска по уважительной причине срока подачи жалобы этот срок по ходатайству лица, подающего жалобу, может быть восстановлен инспекцией.</w:t>
      </w:r>
      <w:proofErr w:type="gramEnd"/>
    </w:p>
    <w:p w:rsidR="00245D4F" w:rsidRPr="001F77A3" w:rsidRDefault="00715C0B">
      <w:pPr>
        <w:pStyle w:val="ConsPlusNormal0"/>
        <w:spacing w:before="240"/>
        <w:ind w:firstLine="540"/>
        <w:jc w:val="both"/>
      </w:pPr>
      <w:r w:rsidRPr="001F77A3">
        <w:t>9.5. Лицом, уполномоченным на рассмотрение жалобы, является начальник инспекции (заместитель начальника инспекции).</w:t>
      </w:r>
    </w:p>
    <w:p w:rsidR="00245D4F" w:rsidRPr="001F77A3" w:rsidRDefault="00715C0B">
      <w:pPr>
        <w:pStyle w:val="ConsPlusNormal0"/>
        <w:spacing w:before="240"/>
        <w:ind w:firstLine="540"/>
        <w:jc w:val="both"/>
      </w:pPr>
      <w:r w:rsidRPr="001F77A3">
        <w:t>9.6. Лицо, подавшее жалобу, до принятия в отношении жалобы решения может отозвать жалобу. При этом повторное направление жалобы по тем же основаниям не допускается.</w:t>
      </w:r>
    </w:p>
    <w:p w:rsidR="00245D4F" w:rsidRPr="001F77A3" w:rsidRDefault="00715C0B">
      <w:pPr>
        <w:pStyle w:val="ConsPlusNormal0"/>
        <w:spacing w:before="240"/>
        <w:ind w:firstLine="540"/>
        <w:jc w:val="both"/>
      </w:pPr>
      <w:r w:rsidRPr="001F77A3">
        <w:t>9.7. Жалоба может содержать ходатайство о приостановлении исполнения обжалуемого решения инспекции.</w:t>
      </w:r>
    </w:p>
    <w:p w:rsidR="00245D4F" w:rsidRPr="001F77A3" w:rsidRDefault="00715C0B">
      <w:pPr>
        <w:pStyle w:val="ConsPlusNormal0"/>
        <w:spacing w:before="240"/>
        <w:ind w:firstLine="540"/>
        <w:jc w:val="both"/>
      </w:pPr>
      <w:r w:rsidRPr="001F77A3">
        <w:t>9.8. Лицо, уполномоченное на рассмотрение жалобы, в срок не позднее двух рабочих дней со дня регистрации жалобы с ходатайством о приостановлении исполнения обжалуемого решения инспекции принимает одно из следующих решений:</w:t>
      </w:r>
    </w:p>
    <w:p w:rsidR="00245D4F" w:rsidRPr="001F77A3" w:rsidRDefault="00715C0B">
      <w:pPr>
        <w:pStyle w:val="ConsPlusNormal0"/>
        <w:spacing w:before="240"/>
        <w:ind w:firstLine="540"/>
        <w:jc w:val="both"/>
      </w:pPr>
      <w:r w:rsidRPr="001F77A3">
        <w:t>решение о приостановлении исполнения обжалуемого решения инспекции;</w:t>
      </w:r>
    </w:p>
    <w:p w:rsidR="00245D4F" w:rsidRPr="001F77A3" w:rsidRDefault="00715C0B">
      <w:pPr>
        <w:pStyle w:val="ConsPlusNormal0"/>
        <w:spacing w:before="240"/>
        <w:ind w:firstLine="540"/>
        <w:jc w:val="both"/>
      </w:pPr>
      <w:r w:rsidRPr="001F77A3">
        <w:t>решение об отказе в приостановлении исполнения обжалуемого решения инспекции.</w:t>
      </w:r>
    </w:p>
    <w:p w:rsidR="00245D4F" w:rsidRPr="00C91953" w:rsidRDefault="00715C0B">
      <w:pPr>
        <w:pStyle w:val="ConsPlusNormal0"/>
        <w:spacing w:before="240"/>
        <w:ind w:firstLine="540"/>
        <w:jc w:val="both"/>
      </w:pPr>
      <w:r w:rsidRPr="001F77A3">
        <w:t xml:space="preserve">9.9. Решение, указанное в пункте 9.8 настоящего Положения, направляется лицу, подавшему </w:t>
      </w:r>
      <w:r w:rsidRPr="00C91953">
        <w:t>жалобу, в течение одного рабочего дня со дня принятия решения посредством единого портала.</w:t>
      </w:r>
    </w:p>
    <w:p w:rsidR="00245D4F" w:rsidRPr="00C91953" w:rsidRDefault="00715C0B">
      <w:pPr>
        <w:pStyle w:val="ConsPlusNormal0"/>
        <w:spacing w:before="240"/>
        <w:ind w:firstLine="540"/>
        <w:jc w:val="both"/>
      </w:pPr>
      <w:r w:rsidRPr="00C91953">
        <w:t xml:space="preserve">9.10. Лицо, уполномоченное на рассмотрение жалобы, принимает решение об отказе в рассмотрении жалобы в течение пяти рабочих дней со дня получения жалобы по основаниям, установленным </w:t>
      </w:r>
      <w:hyperlink r:id="rId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C91953">
          <w:t>частью 1 статьи 42</w:t>
        </w:r>
      </w:hyperlink>
      <w:r w:rsidRPr="00C91953">
        <w:t xml:space="preserve"> Федерального закона от 31.07.2020 N 248-ФЗ.</w:t>
      </w:r>
    </w:p>
    <w:p w:rsidR="00245D4F" w:rsidRPr="00C91953" w:rsidRDefault="00715C0B">
      <w:pPr>
        <w:pStyle w:val="ConsPlusNormal0"/>
        <w:spacing w:before="240"/>
        <w:ind w:firstLine="540"/>
        <w:jc w:val="both"/>
      </w:pPr>
      <w:r w:rsidRPr="00C91953">
        <w:t xml:space="preserve">9.11. Отказ в рассмотрении жалобы по основаниям, указанным в </w:t>
      </w:r>
      <w:hyperlink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C91953">
          <w:t>пунктах 3</w:t>
        </w:r>
      </w:hyperlink>
      <w:r w:rsidRPr="00C91953">
        <w:t xml:space="preserve"> - </w:t>
      </w:r>
      <w:hyperlink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C91953">
          <w:t>8 части 1 статьи 42</w:t>
        </w:r>
      </w:hyperlink>
      <w:r w:rsidRPr="00C91953">
        <w:t xml:space="preserve"> Федерального закона от 31.07.2020 N 248-ФЗ, не </w:t>
      </w:r>
      <w:proofErr w:type="gramStart"/>
      <w:r w:rsidRPr="00C91953">
        <w:t>является результатом досудебного обжалования и не может</w:t>
      </w:r>
      <w:proofErr w:type="gramEnd"/>
      <w:r w:rsidRPr="00C91953">
        <w:t xml:space="preserve"> служить основанием для судебного обжалования решений инспекции, действий (бездействия) ее должностных лиц.</w:t>
      </w:r>
    </w:p>
    <w:p w:rsidR="00245D4F" w:rsidRDefault="00715C0B">
      <w:pPr>
        <w:pStyle w:val="ConsPlusNormal0"/>
        <w:spacing w:before="240"/>
        <w:ind w:firstLine="540"/>
        <w:jc w:val="both"/>
      </w:pPr>
      <w:r>
        <w:t>9.12. Жалоба подлежит рассмотрению лицом, уполномоченным на рассмотрение жалобы, в течение 15 рабочих дней со дня ее регистрации.</w:t>
      </w:r>
    </w:p>
    <w:p w:rsidR="00BB31DD" w:rsidRPr="00C91953" w:rsidRDefault="00BB31DD">
      <w:pPr>
        <w:pStyle w:val="ConsPlusNormal0"/>
        <w:spacing w:before="240"/>
        <w:ind w:firstLine="540"/>
        <w:jc w:val="both"/>
        <w:rPr>
          <w:b/>
          <w:szCs w:val="24"/>
        </w:rPr>
      </w:pPr>
      <w:r w:rsidRPr="00C91953">
        <w:rPr>
          <w:b/>
          <w:szCs w:val="24"/>
        </w:rPr>
        <w:t>9.12–1.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C91953">
        <w:rPr>
          <w:b/>
          <w:szCs w:val="24"/>
        </w:rPr>
        <w:t>.</w:t>
      </w:r>
    </w:p>
    <w:p w:rsidR="00245D4F" w:rsidRDefault="00715C0B">
      <w:pPr>
        <w:pStyle w:val="ConsPlusNormal0"/>
        <w:spacing w:before="240"/>
        <w:ind w:firstLine="540"/>
        <w:jc w:val="both"/>
      </w:pPr>
      <w:r>
        <w:t xml:space="preserve">9.13. Лицо, уполномоченное на рассмотрение жалобы, вправе запросить у </w:t>
      </w:r>
      <w:proofErr w:type="gramStart"/>
      <w:r>
        <w:t>контролируемого</w:t>
      </w:r>
      <w:proofErr w:type="gramEnd"/>
      <w:r>
        <w:t xml:space="preserve">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со дня направления запроса.</w:t>
      </w:r>
    </w:p>
    <w:p w:rsidR="00245D4F" w:rsidRDefault="00715C0B">
      <w:pPr>
        <w:pStyle w:val="ConsPlusNormal0"/>
        <w:spacing w:before="240"/>
        <w:ind w:firstLine="540"/>
        <w:jc w:val="both"/>
      </w:pPr>
      <w:r>
        <w:t>9.14.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инспекцией, но не более чем на пять рабочих дней с момента направления запроса.</w:t>
      </w:r>
    </w:p>
    <w:p w:rsidR="00245D4F" w:rsidRDefault="00715C0B">
      <w:pPr>
        <w:pStyle w:val="ConsPlusNormal0"/>
        <w:spacing w:before="240"/>
        <w:ind w:firstLine="540"/>
        <w:jc w:val="both"/>
      </w:pPr>
      <w:r>
        <w:t xml:space="preserve">9.15. </w:t>
      </w:r>
      <w:proofErr w:type="gramStart"/>
      <w:r>
        <w:t>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roofErr w:type="gramEnd"/>
    </w:p>
    <w:p w:rsidR="00245D4F" w:rsidRPr="00C91953" w:rsidRDefault="00715C0B">
      <w:pPr>
        <w:pStyle w:val="ConsPlusNormal0"/>
        <w:spacing w:before="240"/>
        <w:ind w:firstLine="540"/>
        <w:jc w:val="both"/>
        <w:rPr>
          <w:b/>
          <w:szCs w:val="24"/>
        </w:rPr>
      </w:pPr>
      <w:r w:rsidRPr="00C91953">
        <w:rPr>
          <w:szCs w:val="24"/>
        </w:rPr>
        <w:t>9.16. Не допускается запрашивать у контролируемого лица, подавшего жалобу, документы и информацию, которые нах</w:t>
      </w:r>
      <w:r w:rsidR="00C91953" w:rsidRPr="00C91953">
        <w:rPr>
          <w:szCs w:val="24"/>
        </w:rPr>
        <w:t>одятся в распоряжении инспекции</w:t>
      </w:r>
      <w:r w:rsidR="00C91953" w:rsidRPr="00C91953">
        <w:rPr>
          <w:b/>
          <w:szCs w:val="24"/>
        </w:rPr>
        <w:t xml:space="preserve">, </w:t>
      </w:r>
      <w:r w:rsidR="00C91953" w:rsidRPr="00C91953">
        <w:rPr>
          <w:b/>
          <w:szCs w:val="24"/>
        </w:rPr>
        <w:t>иных государственных органов, органов местного самоуправления муниципальных образований Кировской области либо подведомственных им организаций</w:t>
      </w:r>
      <w:r w:rsidR="00C91953" w:rsidRPr="00C91953">
        <w:rPr>
          <w:b/>
          <w:szCs w:val="24"/>
        </w:rPr>
        <w:t>.</w:t>
      </w:r>
    </w:p>
    <w:p w:rsidR="00245D4F" w:rsidRDefault="00715C0B">
      <w:pPr>
        <w:pStyle w:val="ConsPlusNormal0"/>
        <w:spacing w:before="240"/>
        <w:ind w:firstLine="540"/>
        <w:jc w:val="both"/>
      </w:pPr>
      <w:bookmarkStart w:id="9" w:name="P257"/>
      <w:bookmarkEnd w:id="9"/>
      <w:r>
        <w:t>9.17. По итогам рассмотрения жалобы лицо, уполномоченное на рассмотрение жалобы, принимает одно из следующих решений:</w:t>
      </w:r>
    </w:p>
    <w:p w:rsidR="00245D4F" w:rsidRDefault="00715C0B">
      <w:pPr>
        <w:pStyle w:val="ConsPlusNormal0"/>
        <w:spacing w:before="240"/>
        <w:ind w:firstLine="540"/>
        <w:jc w:val="both"/>
      </w:pPr>
      <w:r>
        <w:t>оставляет жалобу без удовлетворения;</w:t>
      </w:r>
    </w:p>
    <w:p w:rsidR="00245D4F" w:rsidRDefault="00715C0B">
      <w:pPr>
        <w:pStyle w:val="ConsPlusNormal0"/>
        <w:spacing w:before="240"/>
        <w:ind w:firstLine="540"/>
        <w:jc w:val="both"/>
      </w:pPr>
      <w:r>
        <w:t>отменяет решение инспекции полностью или частично;</w:t>
      </w:r>
    </w:p>
    <w:p w:rsidR="00245D4F" w:rsidRDefault="00715C0B">
      <w:pPr>
        <w:pStyle w:val="ConsPlusNormal0"/>
        <w:spacing w:before="240"/>
        <w:ind w:firstLine="540"/>
        <w:jc w:val="both"/>
      </w:pPr>
      <w:proofErr w:type="gramStart"/>
      <w:r>
        <w:t>отменяет решение инспекции полностью и принимает</w:t>
      </w:r>
      <w:proofErr w:type="gramEnd"/>
      <w:r>
        <w:t xml:space="preserve"> новое решение;</w:t>
      </w:r>
    </w:p>
    <w:p w:rsidR="00245D4F" w:rsidRPr="0045750C" w:rsidRDefault="00715C0B">
      <w:pPr>
        <w:pStyle w:val="ConsPlusNormal0"/>
        <w:spacing w:before="240"/>
        <w:ind w:firstLine="540"/>
        <w:jc w:val="both"/>
      </w:pPr>
      <w:r>
        <w:t xml:space="preserve">признает действия (бездействие) должностных лиц инспекции незаконными и выносит решение по существу, в том числе об осуществлении при необходимости </w:t>
      </w:r>
      <w:r w:rsidRPr="0045750C">
        <w:t>определенных действий.</w:t>
      </w:r>
    </w:p>
    <w:p w:rsidR="00245D4F" w:rsidRPr="0045750C" w:rsidRDefault="00715C0B">
      <w:pPr>
        <w:pStyle w:val="ConsPlusNormal0"/>
        <w:spacing w:before="240"/>
        <w:ind w:firstLine="540"/>
        <w:jc w:val="both"/>
      </w:pPr>
      <w:r w:rsidRPr="0045750C">
        <w:t xml:space="preserve">9.18. Принятое по итогам рассмотрения жалобы решение, указанное в </w:t>
      </w:r>
      <w:hyperlink w:anchor="P257" w:tooltip="9.17. По итогам рассмотрения жалобы лицо, уполномоченное на рассмотрение жалобы, принимает одно из следующих решений:">
        <w:r w:rsidRPr="0045750C">
          <w:t>пункте 9.17</w:t>
        </w:r>
      </w:hyperlink>
      <w:r w:rsidRPr="0045750C">
        <w:t xml:space="preserve"> настоящего Положения,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одного рабочего дня со дня принятия соответствующего решения.</w:t>
      </w:r>
    </w:p>
    <w:p w:rsidR="00245D4F" w:rsidRPr="0045750C" w:rsidRDefault="00715C0B">
      <w:pPr>
        <w:pStyle w:val="ConsPlusNormal0"/>
        <w:spacing w:before="240"/>
        <w:ind w:firstLine="540"/>
        <w:jc w:val="both"/>
      </w:pPr>
      <w:r w:rsidRPr="0045750C">
        <w:t>9.19.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245D4F" w:rsidRPr="0045750C" w:rsidRDefault="00245D4F">
      <w:pPr>
        <w:pStyle w:val="ConsPlusNormal0"/>
        <w:jc w:val="both"/>
      </w:pPr>
    </w:p>
    <w:p w:rsidR="00245D4F" w:rsidRPr="0045750C" w:rsidRDefault="00245D4F">
      <w:pPr>
        <w:pStyle w:val="ConsPlusNormal0"/>
        <w:jc w:val="both"/>
      </w:pPr>
    </w:p>
    <w:p w:rsidR="00245D4F" w:rsidRPr="0045750C"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715C0B">
      <w:pPr>
        <w:pStyle w:val="ConsPlusNormal0"/>
        <w:jc w:val="right"/>
        <w:outlineLvl w:val="1"/>
      </w:pPr>
      <w:r>
        <w:t>Приложение N 1</w:t>
      </w:r>
    </w:p>
    <w:p w:rsidR="00245D4F" w:rsidRDefault="00715C0B">
      <w:pPr>
        <w:pStyle w:val="ConsPlusNormal0"/>
        <w:jc w:val="right"/>
      </w:pPr>
      <w:r>
        <w:t>к Положению</w:t>
      </w:r>
    </w:p>
    <w:p w:rsidR="00245D4F" w:rsidRDefault="00245D4F">
      <w:pPr>
        <w:pStyle w:val="ConsPlusNormal0"/>
        <w:jc w:val="both"/>
      </w:pPr>
    </w:p>
    <w:p w:rsidR="00245D4F" w:rsidRDefault="00715C0B">
      <w:pPr>
        <w:pStyle w:val="ConsPlusTitle0"/>
        <w:jc w:val="center"/>
      </w:pPr>
      <w:bookmarkStart w:id="10" w:name="P272"/>
      <w:bookmarkEnd w:id="10"/>
      <w:r>
        <w:t>КРИТЕРИИ</w:t>
      </w:r>
    </w:p>
    <w:p w:rsidR="00245D4F" w:rsidRDefault="00715C0B">
      <w:pPr>
        <w:pStyle w:val="ConsPlusTitle0"/>
        <w:jc w:val="center"/>
      </w:pPr>
      <w:r>
        <w:t>ОТНЕСЕНИЯ ОБЪЕКТОВ РЕГИОНАЛЬНОГО ГОСУДАРСТВЕННОГО КОНТРОЛЯ</w:t>
      </w:r>
    </w:p>
    <w:p w:rsidR="00245D4F" w:rsidRDefault="00715C0B">
      <w:pPr>
        <w:pStyle w:val="ConsPlusTitle0"/>
        <w:jc w:val="center"/>
      </w:pPr>
      <w:r>
        <w:t>(НАДЗОРА) К КАТЕГОРИЯМ РИСКА ПРИЧИНЕНИЯ ВРЕДА (УЩЕРБА)</w:t>
      </w:r>
    </w:p>
    <w:p w:rsidR="00245D4F" w:rsidRDefault="00715C0B">
      <w:pPr>
        <w:pStyle w:val="ConsPlusTitle0"/>
        <w:jc w:val="center"/>
      </w:pPr>
      <w:r>
        <w:t xml:space="preserve">ОХРАНЯЕМЫМ ЗАКОНОМ ЦЕННОСТЯМ ПРИ ОСУЩЕСТВЛЕНИИ </w:t>
      </w:r>
      <w:proofErr w:type="gramStart"/>
      <w:r>
        <w:t>РЕГИОНАЛЬНОГО</w:t>
      </w:r>
      <w:proofErr w:type="gramEnd"/>
    </w:p>
    <w:p w:rsidR="00245D4F" w:rsidRDefault="00715C0B">
      <w:pPr>
        <w:pStyle w:val="ConsPlusTitle0"/>
        <w:jc w:val="center"/>
      </w:pPr>
      <w:r>
        <w:t>ГОСУДАРСТВЕННОГО КОНТРОЛЯ (НАДЗОРА) В ОБЛАСТИ ТЕХНИЧЕСКОГО</w:t>
      </w:r>
    </w:p>
    <w:p w:rsidR="00245D4F" w:rsidRDefault="00715C0B">
      <w:pPr>
        <w:pStyle w:val="ConsPlusTitle0"/>
        <w:jc w:val="center"/>
      </w:pPr>
      <w:r>
        <w:t>СОСТОЯНИЯ И ЭКСПЛУАТАЦИИ АТТРАКЦИОНОВ НА ТЕРРИТОРИИ</w:t>
      </w:r>
    </w:p>
    <w:p w:rsidR="00245D4F" w:rsidRDefault="00715C0B">
      <w:pPr>
        <w:pStyle w:val="ConsPlusTitle0"/>
        <w:jc w:val="center"/>
      </w:pPr>
      <w:r>
        <w:t>КИРОВСКОЙ ОБЛАСТИ</w:t>
      </w:r>
    </w:p>
    <w:p w:rsidR="00245D4F" w:rsidRDefault="00245D4F">
      <w:pPr>
        <w:pStyle w:val="ConsPlusNormal0"/>
        <w:jc w:val="both"/>
      </w:pPr>
    </w:p>
    <w:p w:rsidR="00245D4F" w:rsidRDefault="00715C0B">
      <w:pPr>
        <w:pStyle w:val="ConsPlusNormal0"/>
        <w:ind w:firstLine="540"/>
        <w:jc w:val="both"/>
      </w:pPr>
      <w:r>
        <w:t>Отнесение объектов регионального государственного контроля (надзора) в области технического состояния и эксплуатации аттракционов на территории Кировской области (далее - региональный государственный контроль (надзор)) к определенной категории риска причинения вреда (ущерба) охраняемым законом ценностям (далее - категории риска) осуществляется в соответствии со значениями показателя риска (</w:t>
      </w:r>
      <w:proofErr w:type="gramStart"/>
      <w:r>
        <w:t>К</w:t>
      </w:r>
      <w:r>
        <w:rPr>
          <w:vertAlign w:val="subscript"/>
        </w:rPr>
        <w:t>Р</w:t>
      </w:r>
      <w:proofErr w:type="gramEnd"/>
      <w:r>
        <w:t>).</w:t>
      </w:r>
    </w:p>
    <w:p w:rsidR="00245D4F" w:rsidRDefault="00715C0B">
      <w:pPr>
        <w:pStyle w:val="ConsPlusNormal0"/>
        <w:spacing w:before="240"/>
        <w:ind w:firstLine="540"/>
        <w:jc w:val="both"/>
      </w:pPr>
      <w:r>
        <w:t>При отнесении объектов регионального государственного контроля (надзора) (далее - объекты контроля (надзора)) к определенной категории риска учитываются:</w:t>
      </w:r>
    </w:p>
    <w:p w:rsidR="00245D4F" w:rsidRDefault="00715C0B">
      <w:pPr>
        <w:pStyle w:val="ConsPlusNormal0"/>
        <w:spacing w:before="240"/>
        <w:ind w:firstLine="540"/>
        <w:jc w:val="both"/>
      </w:pPr>
      <w:r>
        <w:t>степень потенциального биомеханического риска аттракциона (RB), эксплуатируемого контролируемым лицом;</w:t>
      </w:r>
    </w:p>
    <w:p w:rsidR="00245D4F" w:rsidRDefault="00715C0B">
      <w:pPr>
        <w:pStyle w:val="ConsPlusNormal0"/>
        <w:spacing w:before="240"/>
        <w:ind w:firstLine="540"/>
        <w:jc w:val="both"/>
      </w:pPr>
      <w:proofErr w:type="gramStart"/>
      <w:r>
        <w:t>заключение контролируемым лицом со страховой организацией договора добровольного страхования рисков причинения вреда (ущерба) охраняемым законом ценностям,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(далее - договор добровольного страхования);</w:t>
      </w:r>
      <w:proofErr w:type="gramEnd"/>
    </w:p>
    <w:p w:rsidR="00245D4F" w:rsidRDefault="00715C0B">
      <w:pPr>
        <w:pStyle w:val="ConsPlusNormal0"/>
        <w:spacing w:before="240"/>
        <w:ind w:firstLine="540"/>
        <w:jc w:val="both"/>
      </w:pPr>
      <w:r>
        <w:t>количество вступивших в законную силу постановлений о назначении административных наказаний, вынесенных вследствие нарушений обязательных требований законодательства в области технического состояния и эксплуатации аттракционов (далее - постановления об административных правонарушениях), допущенных контролируемым лицом либо его должностными лицами в течение трех лет, предшествующих дате установления или пересмотра ранее присвоенной категории риска.</w:t>
      </w:r>
    </w:p>
    <w:p w:rsidR="00245D4F" w:rsidRDefault="00715C0B">
      <w:pPr>
        <w:pStyle w:val="ConsPlusNormal0"/>
        <w:spacing w:before="240"/>
        <w:ind w:firstLine="540"/>
        <w:jc w:val="both"/>
      </w:pPr>
      <w:r>
        <w:t>Показатель риска (</w:t>
      </w:r>
      <w:proofErr w:type="gramStart"/>
      <w:r>
        <w:t>К</w:t>
      </w:r>
      <w:r>
        <w:rPr>
          <w:vertAlign w:val="subscript"/>
        </w:rPr>
        <w:t>Р</w:t>
      </w:r>
      <w:proofErr w:type="gramEnd"/>
      <w:r>
        <w:t>) рассчитывается по следующей формуле:</w:t>
      </w:r>
    </w:p>
    <w:p w:rsidR="00245D4F" w:rsidRDefault="00245D4F">
      <w:pPr>
        <w:pStyle w:val="ConsPlusNormal0"/>
        <w:jc w:val="both"/>
      </w:pPr>
    </w:p>
    <w:p w:rsidR="00245D4F" w:rsidRDefault="00715C0B">
      <w:pPr>
        <w:pStyle w:val="ConsPlusNormal0"/>
        <w:jc w:val="center"/>
      </w:pPr>
      <w:proofErr w:type="gramStart"/>
      <w:r>
        <w:t>К</w:t>
      </w:r>
      <w:r>
        <w:rPr>
          <w:vertAlign w:val="subscript"/>
        </w:rPr>
        <w:t>Р</w:t>
      </w:r>
      <w:proofErr w:type="gramEnd"/>
      <w:r>
        <w:t xml:space="preserve"> = К</w:t>
      </w:r>
      <w:r>
        <w:rPr>
          <w:vertAlign w:val="subscript"/>
        </w:rPr>
        <w:t>RB</w:t>
      </w:r>
      <w:r>
        <w:t xml:space="preserve"> + К</w:t>
      </w:r>
      <w:r>
        <w:rPr>
          <w:vertAlign w:val="subscript"/>
        </w:rPr>
        <w:t>Д</w:t>
      </w:r>
      <w:r>
        <w:t xml:space="preserve"> + К</w:t>
      </w:r>
      <w:r>
        <w:rPr>
          <w:vertAlign w:val="subscript"/>
        </w:rPr>
        <w:t>П</w:t>
      </w:r>
      <w:r>
        <w:t>, где:</w:t>
      </w:r>
    </w:p>
    <w:p w:rsidR="00245D4F" w:rsidRDefault="00245D4F">
      <w:pPr>
        <w:pStyle w:val="ConsPlusNormal0"/>
        <w:jc w:val="both"/>
      </w:pPr>
    </w:p>
    <w:p w:rsidR="00245D4F" w:rsidRDefault="00715C0B">
      <w:pPr>
        <w:pStyle w:val="ConsPlusNormal0"/>
        <w:ind w:firstLine="540"/>
        <w:jc w:val="both"/>
      </w:pPr>
      <w:proofErr w:type="gramStart"/>
      <w:r>
        <w:t>К</w:t>
      </w:r>
      <w:proofErr w:type="gramEnd"/>
      <w:r>
        <w:rPr>
          <w:vertAlign w:val="subscript"/>
        </w:rPr>
        <w:t>RB</w:t>
      </w:r>
      <w:r>
        <w:t xml:space="preserve"> - показатель, присваиваемый в зависимости от степени потенциального биомеханического риска аттракциона;</w:t>
      </w:r>
    </w:p>
    <w:p w:rsidR="00245D4F" w:rsidRDefault="00715C0B">
      <w:pPr>
        <w:pStyle w:val="ConsPlusNormal0"/>
        <w:spacing w:before="240"/>
        <w:ind w:firstLine="540"/>
        <w:jc w:val="both"/>
      </w:pPr>
      <w:r>
        <w:t>К</w:t>
      </w:r>
      <w:r>
        <w:rPr>
          <w:vertAlign w:val="subscript"/>
        </w:rPr>
        <w:t>Д</w:t>
      </w:r>
      <w:r>
        <w:t xml:space="preserve"> - показатель, присваиваемый в зависимости от наличия договора добровольного страхования;</w:t>
      </w:r>
    </w:p>
    <w:p w:rsidR="00245D4F" w:rsidRDefault="00715C0B">
      <w:pPr>
        <w:pStyle w:val="ConsPlusNormal0"/>
        <w:spacing w:before="240"/>
        <w:ind w:firstLine="540"/>
        <w:jc w:val="both"/>
      </w:pPr>
      <w:r>
        <w:t>К</w:t>
      </w:r>
      <w:r>
        <w:rPr>
          <w:vertAlign w:val="subscript"/>
        </w:rPr>
        <w:t>П</w:t>
      </w:r>
      <w:r>
        <w:t xml:space="preserve"> - показатель, присваиваемый в зависимости от наличия постановлений об административных правонарушениях, допущенных контролируемым лицом либо его должностными лицами в течение трех лет, предшествующих дате установления или пересмотра ранее присвоенной категории риска.</w:t>
      </w:r>
    </w:p>
    <w:p w:rsidR="00245D4F" w:rsidRDefault="00715C0B">
      <w:pPr>
        <w:pStyle w:val="ConsPlusNormal0"/>
        <w:spacing w:before="240"/>
        <w:ind w:firstLine="540"/>
        <w:jc w:val="both"/>
      </w:pPr>
      <w:r>
        <w:t xml:space="preserve">Значения показателей </w:t>
      </w:r>
      <w:proofErr w:type="gramStart"/>
      <w:r>
        <w:t>К</w:t>
      </w:r>
      <w:proofErr w:type="gramEnd"/>
      <w:r>
        <w:rPr>
          <w:vertAlign w:val="subscript"/>
        </w:rPr>
        <w:t>RB</w:t>
      </w:r>
      <w:r>
        <w:t>, К</w:t>
      </w:r>
      <w:r>
        <w:rPr>
          <w:vertAlign w:val="subscript"/>
        </w:rPr>
        <w:t>Д</w:t>
      </w:r>
      <w:r>
        <w:t xml:space="preserve"> и К</w:t>
      </w:r>
      <w:r>
        <w:rPr>
          <w:vertAlign w:val="subscript"/>
        </w:rPr>
        <w:t>П</w:t>
      </w:r>
      <w:r>
        <w:t xml:space="preserve"> определяются в соответствии с таблицами 1 - 3.</w:t>
      </w:r>
    </w:p>
    <w:p w:rsidR="00245D4F" w:rsidRDefault="00245D4F">
      <w:pPr>
        <w:pStyle w:val="ConsPlusNormal0"/>
        <w:jc w:val="both"/>
      </w:pPr>
    </w:p>
    <w:p w:rsidR="00245D4F" w:rsidRDefault="00715C0B">
      <w:pPr>
        <w:pStyle w:val="ConsPlusNormal0"/>
        <w:jc w:val="right"/>
      </w:pPr>
      <w:r>
        <w:t>Таблица 1</w:t>
      </w:r>
    </w:p>
    <w:p w:rsidR="00245D4F" w:rsidRDefault="00245D4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417"/>
        <w:gridCol w:w="1417"/>
        <w:gridCol w:w="1417"/>
      </w:tblGrid>
      <w:tr w:rsidR="00245D4F">
        <w:tc>
          <w:tcPr>
            <w:tcW w:w="4819" w:type="dxa"/>
            <w:vMerge w:val="restart"/>
          </w:tcPr>
          <w:p w:rsidR="00245D4F" w:rsidRDefault="00715C0B">
            <w:pPr>
              <w:pStyle w:val="ConsPlusNormal0"/>
              <w:jc w:val="center"/>
            </w:pPr>
            <w:r>
              <w:t xml:space="preserve">Значение показателя </w:t>
            </w:r>
            <w:proofErr w:type="gramStart"/>
            <w:r>
              <w:t>К</w:t>
            </w:r>
            <w:proofErr w:type="gramEnd"/>
            <w:r>
              <w:rPr>
                <w:vertAlign w:val="subscript"/>
              </w:rPr>
              <w:t>RB</w:t>
            </w:r>
            <w:r>
              <w:t>, присваиваемого в зависимости от степени потенциального биомеханического риска аттракциона</w:t>
            </w:r>
          </w:p>
        </w:tc>
        <w:tc>
          <w:tcPr>
            <w:tcW w:w="4251" w:type="dxa"/>
            <w:gridSpan w:val="3"/>
          </w:tcPr>
          <w:p w:rsidR="00245D4F" w:rsidRDefault="00715C0B">
            <w:pPr>
              <w:pStyle w:val="ConsPlusNormal0"/>
              <w:jc w:val="center"/>
            </w:pPr>
            <w:r>
              <w:t>Степень потенциального биомеханического риска аттракциона</w:t>
            </w:r>
          </w:p>
        </w:tc>
      </w:tr>
      <w:tr w:rsidR="00245D4F">
        <w:tc>
          <w:tcPr>
            <w:tcW w:w="4819" w:type="dxa"/>
            <w:vMerge/>
          </w:tcPr>
          <w:p w:rsidR="00245D4F" w:rsidRDefault="00245D4F">
            <w:pPr>
              <w:pStyle w:val="ConsPlusNormal0"/>
            </w:pPr>
          </w:p>
        </w:tc>
        <w:tc>
          <w:tcPr>
            <w:tcW w:w="1417" w:type="dxa"/>
          </w:tcPr>
          <w:p w:rsidR="00245D4F" w:rsidRDefault="00715C0B">
            <w:pPr>
              <w:pStyle w:val="ConsPlusNormal0"/>
              <w:jc w:val="center"/>
            </w:pPr>
            <w:r>
              <w:t>RB-1</w:t>
            </w:r>
          </w:p>
        </w:tc>
        <w:tc>
          <w:tcPr>
            <w:tcW w:w="1417" w:type="dxa"/>
          </w:tcPr>
          <w:p w:rsidR="00245D4F" w:rsidRDefault="00715C0B">
            <w:pPr>
              <w:pStyle w:val="ConsPlusNormal0"/>
              <w:jc w:val="center"/>
            </w:pPr>
            <w:r>
              <w:t>RB-2</w:t>
            </w:r>
          </w:p>
        </w:tc>
        <w:tc>
          <w:tcPr>
            <w:tcW w:w="1417" w:type="dxa"/>
          </w:tcPr>
          <w:p w:rsidR="00245D4F" w:rsidRDefault="00715C0B">
            <w:pPr>
              <w:pStyle w:val="ConsPlusNormal0"/>
              <w:jc w:val="center"/>
            </w:pPr>
            <w:r>
              <w:t>RB-3</w:t>
            </w:r>
          </w:p>
        </w:tc>
      </w:tr>
      <w:tr w:rsidR="00245D4F">
        <w:tc>
          <w:tcPr>
            <w:tcW w:w="4819" w:type="dxa"/>
            <w:vAlign w:val="center"/>
          </w:tcPr>
          <w:p w:rsidR="00245D4F" w:rsidRDefault="00715C0B">
            <w:pPr>
              <w:pStyle w:val="ConsPlusNormal0"/>
            </w:pPr>
            <w:r>
              <w:t xml:space="preserve">Значения показателя </w:t>
            </w:r>
            <w:proofErr w:type="gramStart"/>
            <w:r>
              <w:t>К</w:t>
            </w:r>
            <w:proofErr w:type="gramEnd"/>
            <w:r>
              <w:rPr>
                <w:vertAlign w:val="subscript"/>
              </w:rPr>
              <w:t>RB</w:t>
            </w:r>
          </w:p>
        </w:tc>
        <w:tc>
          <w:tcPr>
            <w:tcW w:w="1417" w:type="dxa"/>
            <w:vAlign w:val="center"/>
          </w:tcPr>
          <w:p w:rsidR="00245D4F" w:rsidRDefault="00715C0B">
            <w:pPr>
              <w:pStyle w:val="ConsPlusNormal0"/>
              <w:jc w:val="center"/>
            </w:pPr>
            <w:r>
              <w:t>3</w:t>
            </w:r>
          </w:p>
        </w:tc>
        <w:tc>
          <w:tcPr>
            <w:tcW w:w="1417" w:type="dxa"/>
            <w:vAlign w:val="center"/>
          </w:tcPr>
          <w:p w:rsidR="00245D4F" w:rsidRDefault="00715C0B">
            <w:pPr>
              <w:pStyle w:val="ConsPlusNormal0"/>
              <w:jc w:val="center"/>
            </w:pPr>
            <w:r>
              <w:t>2</w:t>
            </w:r>
          </w:p>
        </w:tc>
        <w:tc>
          <w:tcPr>
            <w:tcW w:w="1417" w:type="dxa"/>
            <w:vAlign w:val="center"/>
          </w:tcPr>
          <w:p w:rsidR="00245D4F" w:rsidRDefault="00715C0B">
            <w:pPr>
              <w:pStyle w:val="ConsPlusNormal0"/>
              <w:jc w:val="center"/>
            </w:pPr>
            <w:r>
              <w:t>1</w:t>
            </w:r>
          </w:p>
        </w:tc>
      </w:tr>
    </w:tbl>
    <w:p w:rsidR="00245D4F" w:rsidRDefault="00245D4F">
      <w:pPr>
        <w:pStyle w:val="ConsPlusNormal0"/>
        <w:jc w:val="both"/>
      </w:pPr>
    </w:p>
    <w:p w:rsidR="00245D4F" w:rsidRDefault="00715C0B">
      <w:pPr>
        <w:pStyle w:val="ConsPlusNormal0"/>
        <w:jc w:val="right"/>
      </w:pPr>
      <w:r>
        <w:t>Таблица 2</w:t>
      </w:r>
    </w:p>
    <w:p w:rsidR="00245D4F" w:rsidRDefault="00245D4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984"/>
        <w:gridCol w:w="1984"/>
      </w:tblGrid>
      <w:tr w:rsidR="00245D4F">
        <w:tc>
          <w:tcPr>
            <w:tcW w:w="5102" w:type="dxa"/>
            <w:vMerge w:val="restart"/>
          </w:tcPr>
          <w:p w:rsidR="00245D4F" w:rsidRDefault="00715C0B">
            <w:pPr>
              <w:pStyle w:val="ConsPlusNormal0"/>
              <w:jc w:val="center"/>
            </w:pPr>
            <w:r>
              <w:t>Значение показателя К</w:t>
            </w:r>
            <w:r>
              <w:rPr>
                <w:vertAlign w:val="subscript"/>
              </w:rPr>
              <w:t>Д</w:t>
            </w:r>
            <w:r>
              <w:t>, присваиваемого в зависимости от наличия договора добровольного страхования</w:t>
            </w:r>
          </w:p>
        </w:tc>
        <w:tc>
          <w:tcPr>
            <w:tcW w:w="3968" w:type="dxa"/>
            <w:gridSpan w:val="2"/>
          </w:tcPr>
          <w:p w:rsidR="00245D4F" w:rsidRDefault="00715C0B">
            <w:pPr>
              <w:pStyle w:val="ConsPlusNormal0"/>
              <w:jc w:val="center"/>
            </w:pPr>
            <w:r>
              <w:t>Наличие договора добровольного страхования</w:t>
            </w:r>
          </w:p>
        </w:tc>
      </w:tr>
      <w:tr w:rsidR="00245D4F">
        <w:tc>
          <w:tcPr>
            <w:tcW w:w="5102" w:type="dxa"/>
            <w:vMerge/>
          </w:tcPr>
          <w:p w:rsidR="00245D4F" w:rsidRDefault="00245D4F">
            <w:pPr>
              <w:pStyle w:val="ConsPlusNormal0"/>
            </w:pPr>
          </w:p>
        </w:tc>
        <w:tc>
          <w:tcPr>
            <w:tcW w:w="1984" w:type="dxa"/>
          </w:tcPr>
          <w:p w:rsidR="00245D4F" w:rsidRDefault="00715C0B">
            <w:pPr>
              <w:pStyle w:val="ConsPlusNormal0"/>
              <w:jc w:val="center"/>
            </w:pPr>
            <w:r>
              <w:t>Наличие</w:t>
            </w:r>
          </w:p>
        </w:tc>
        <w:tc>
          <w:tcPr>
            <w:tcW w:w="1984" w:type="dxa"/>
          </w:tcPr>
          <w:p w:rsidR="00245D4F" w:rsidRDefault="00715C0B">
            <w:pPr>
              <w:pStyle w:val="ConsPlusNormal0"/>
              <w:jc w:val="center"/>
            </w:pPr>
            <w:r>
              <w:t>Отсутствие</w:t>
            </w:r>
          </w:p>
        </w:tc>
      </w:tr>
      <w:tr w:rsidR="00245D4F">
        <w:tc>
          <w:tcPr>
            <w:tcW w:w="5102" w:type="dxa"/>
          </w:tcPr>
          <w:p w:rsidR="00245D4F" w:rsidRDefault="00715C0B">
            <w:pPr>
              <w:pStyle w:val="ConsPlusNormal0"/>
            </w:pPr>
            <w:r>
              <w:t>Значения показателя К</w:t>
            </w:r>
            <w:r>
              <w:rPr>
                <w:vertAlign w:val="subscript"/>
              </w:rPr>
              <w:t>Д</w:t>
            </w:r>
          </w:p>
        </w:tc>
        <w:tc>
          <w:tcPr>
            <w:tcW w:w="1984" w:type="dxa"/>
          </w:tcPr>
          <w:p w:rsidR="00245D4F" w:rsidRDefault="00715C0B">
            <w:pPr>
              <w:pStyle w:val="ConsPlusNormal0"/>
              <w:jc w:val="center"/>
            </w:pPr>
            <w:r>
              <w:t>0</w:t>
            </w:r>
          </w:p>
        </w:tc>
        <w:tc>
          <w:tcPr>
            <w:tcW w:w="1984" w:type="dxa"/>
          </w:tcPr>
          <w:p w:rsidR="00245D4F" w:rsidRDefault="00715C0B">
            <w:pPr>
              <w:pStyle w:val="ConsPlusNormal0"/>
              <w:jc w:val="center"/>
            </w:pPr>
            <w:r>
              <w:t>1</w:t>
            </w:r>
          </w:p>
        </w:tc>
      </w:tr>
    </w:tbl>
    <w:p w:rsidR="00245D4F" w:rsidRDefault="00245D4F">
      <w:pPr>
        <w:pStyle w:val="ConsPlusNormal0"/>
        <w:jc w:val="both"/>
      </w:pPr>
    </w:p>
    <w:p w:rsidR="00245D4F" w:rsidRDefault="00715C0B">
      <w:pPr>
        <w:pStyle w:val="ConsPlusNormal0"/>
        <w:jc w:val="right"/>
      </w:pPr>
      <w:r>
        <w:t>Таблица 3</w:t>
      </w:r>
    </w:p>
    <w:p w:rsidR="00245D4F" w:rsidRDefault="00245D4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417"/>
        <w:gridCol w:w="1417"/>
        <w:gridCol w:w="1417"/>
      </w:tblGrid>
      <w:tr w:rsidR="00245D4F">
        <w:tc>
          <w:tcPr>
            <w:tcW w:w="4819" w:type="dxa"/>
            <w:vMerge w:val="restart"/>
            <w:vAlign w:val="center"/>
          </w:tcPr>
          <w:p w:rsidR="00245D4F" w:rsidRDefault="00715C0B">
            <w:pPr>
              <w:pStyle w:val="ConsPlusNormal0"/>
              <w:jc w:val="center"/>
            </w:pPr>
            <w:r>
              <w:t>Значение показателя К</w:t>
            </w:r>
            <w:r>
              <w:rPr>
                <w:vertAlign w:val="subscript"/>
              </w:rPr>
              <w:t>П</w:t>
            </w:r>
            <w:r>
              <w:t>, присваиваемого в зависимости от наличия постановлений об административных правонарушениях, допущенных контролируемым лицом либо его должностными лицами в течение трех лет, предшествующих дате установления или пересмотра ранее присвоенной категории риска</w:t>
            </w:r>
          </w:p>
        </w:tc>
        <w:tc>
          <w:tcPr>
            <w:tcW w:w="4251" w:type="dxa"/>
            <w:gridSpan w:val="3"/>
            <w:vAlign w:val="center"/>
          </w:tcPr>
          <w:p w:rsidR="00245D4F" w:rsidRDefault="00715C0B">
            <w:pPr>
              <w:pStyle w:val="ConsPlusNormal0"/>
              <w:jc w:val="center"/>
            </w:pPr>
            <w:r>
              <w:t>Количество вступивших в законную силу постановлений об административных правонарушениях</w:t>
            </w:r>
          </w:p>
        </w:tc>
      </w:tr>
      <w:tr w:rsidR="00245D4F">
        <w:tc>
          <w:tcPr>
            <w:tcW w:w="4819" w:type="dxa"/>
            <w:vMerge/>
          </w:tcPr>
          <w:p w:rsidR="00245D4F" w:rsidRDefault="00245D4F">
            <w:pPr>
              <w:pStyle w:val="ConsPlusNormal0"/>
            </w:pPr>
          </w:p>
        </w:tc>
        <w:tc>
          <w:tcPr>
            <w:tcW w:w="1417" w:type="dxa"/>
            <w:vAlign w:val="center"/>
          </w:tcPr>
          <w:p w:rsidR="00245D4F" w:rsidRDefault="00715C0B">
            <w:pPr>
              <w:pStyle w:val="ConsPlusNormal0"/>
              <w:jc w:val="center"/>
            </w:pPr>
            <w:r>
              <w:t>0</w:t>
            </w:r>
          </w:p>
        </w:tc>
        <w:tc>
          <w:tcPr>
            <w:tcW w:w="1417" w:type="dxa"/>
            <w:vAlign w:val="center"/>
          </w:tcPr>
          <w:p w:rsidR="00245D4F" w:rsidRDefault="00715C0B">
            <w:pPr>
              <w:pStyle w:val="ConsPlusNormal0"/>
              <w:jc w:val="center"/>
            </w:pPr>
            <w:r>
              <w:t>1</w:t>
            </w:r>
          </w:p>
        </w:tc>
        <w:tc>
          <w:tcPr>
            <w:tcW w:w="1417" w:type="dxa"/>
            <w:vAlign w:val="center"/>
          </w:tcPr>
          <w:p w:rsidR="00245D4F" w:rsidRDefault="00715C0B">
            <w:pPr>
              <w:pStyle w:val="ConsPlusNormal0"/>
              <w:jc w:val="center"/>
            </w:pPr>
            <w:r>
              <w:t>2 и более</w:t>
            </w:r>
          </w:p>
        </w:tc>
      </w:tr>
      <w:tr w:rsidR="00245D4F">
        <w:tc>
          <w:tcPr>
            <w:tcW w:w="4819" w:type="dxa"/>
            <w:vAlign w:val="center"/>
          </w:tcPr>
          <w:p w:rsidR="00245D4F" w:rsidRDefault="00715C0B">
            <w:pPr>
              <w:pStyle w:val="ConsPlusNormal0"/>
            </w:pPr>
            <w:r>
              <w:t>Значения показателя К</w:t>
            </w:r>
            <w:r>
              <w:rPr>
                <w:vertAlign w:val="subscript"/>
              </w:rPr>
              <w:t>П</w:t>
            </w:r>
          </w:p>
        </w:tc>
        <w:tc>
          <w:tcPr>
            <w:tcW w:w="1417" w:type="dxa"/>
            <w:vAlign w:val="center"/>
          </w:tcPr>
          <w:p w:rsidR="00245D4F" w:rsidRDefault="00715C0B">
            <w:pPr>
              <w:pStyle w:val="ConsPlusNormal0"/>
              <w:jc w:val="center"/>
            </w:pPr>
            <w:r>
              <w:t>0</w:t>
            </w:r>
          </w:p>
        </w:tc>
        <w:tc>
          <w:tcPr>
            <w:tcW w:w="1417" w:type="dxa"/>
            <w:vAlign w:val="center"/>
          </w:tcPr>
          <w:p w:rsidR="00245D4F" w:rsidRDefault="00715C0B">
            <w:pPr>
              <w:pStyle w:val="ConsPlusNormal0"/>
              <w:jc w:val="center"/>
            </w:pPr>
            <w:r>
              <w:t>3</w:t>
            </w:r>
          </w:p>
        </w:tc>
        <w:tc>
          <w:tcPr>
            <w:tcW w:w="1417" w:type="dxa"/>
            <w:vAlign w:val="center"/>
          </w:tcPr>
          <w:p w:rsidR="00245D4F" w:rsidRDefault="00715C0B">
            <w:pPr>
              <w:pStyle w:val="ConsPlusNormal0"/>
              <w:jc w:val="center"/>
            </w:pPr>
            <w:r>
              <w:t>5</w:t>
            </w:r>
          </w:p>
        </w:tc>
      </w:tr>
    </w:tbl>
    <w:p w:rsidR="00245D4F" w:rsidRDefault="00245D4F">
      <w:pPr>
        <w:pStyle w:val="ConsPlusNormal0"/>
        <w:jc w:val="both"/>
      </w:pPr>
    </w:p>
    <w:p w:rsidR="00245D4F" w:rsidRDefault="00715C0B">
      <w:pPr>
        <w:pStyle w:val="ConsPlusNormal0"/>
        <w:ind w:firstLine="540"/>
        <w:jc w:val="both"/>
      </w:pPr>
      <w:r>
        <w:t>Отнесение объектов контроля (надзора) к определенной категории риска осуществляется на основании значения показателя риска (</w:t>
      </w:r>
      <w:proofErr w:type="gramStart"/>
      <w:r>
        <w:t>К</w:t>
      </w:r>
      <w:r>
        <w:rPr>
          <w:vertAlign w:val="subscript"/>
        </w:rPr>
        <w:t>Р</w:t>
      </w:r>
      <w:proofErr w:type="gramEnd"/>
      <w:r>
        <w:t>) в соответствии с таблицей 4.</w:t>
      </w:r>
    </w:p>
    <w:p w:rsidR="00245D4F" w:rsidRDefault="00245D4F">
      <w:pPr>
        <w:pStyle w:val="ConsPlusNormal0"/>
        <w:jc w:val="both"/>
      </w:pPr>
    </w:p>
    <w:p w:rsidR="00245D4F" w:rsidRDefault="00715C0B">
      <w:pPr>
        <w:pStyle w:val="ConsPlusNormal0"/>
        <w:jc w:val="right"/>
      </w:pPr>
      <w:r>
        <w:t>Таблица 4</w:t>
      </w:r>
    </w:p>
    <w:p w:rsidR="00245D4F" w:rsidRDefault="00245D4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247"/>
        <w:gridCol w:w="1134"/>
        <w:gridCol w:w="1843"/>
        <w:gridCol w:w="1381"/>
      </w:tblGrid>
      <w:tr w:rsidR="00245D4F">
        <w:tc>
          <w:tcPr>
            <w:tcW w:w="3465" w:type="dxa"/>
            <w:vMerge w:val="restart"/>
          </w:tcPr>
          <w:p w:rsidR="00245D4F" w:rsidRDefault="00715C0B">
            <w:pPr>
              <w:pStyle w:val="ConsPlusNormal0"/>
              <w:jc w:val="center"/>
            </w:pPr>
            <w:r>
              <w:t xml:space="preserve">Присваиваемая категория риска в зависимости от значения показателя риска </w:t>
            </w:r>
            <w:proofErr w:type="gramStart"/>
            <w:r>
              <w:t>К</w:t>
            </w:r>
            <w:r>
              <w:rPr>
                <w:vertAlign w:val="subscript"/>
              </w:rPr>
              <w:t>Р</w:t>
            </w:r>
            <w:proofErr w:type="gramEnd"/>
          </w:p>
        </w:tc>
        <w:tc>
          <w:tcPr>
            <w:tcW w:w="5605" w:type="dxa"/>
            <w:gridSpan w:val="4"/>
          </w:tcPr>
          <w:p w:rsidR="00245D4F" w:rsidRDefault="00715C0B">
            <w:pPr>
              <w:pStyle w:val="ConsPlusNormal0"/>
              <w:jc w:val="center"/>
            </w:pPr>
            <w:r>
              <w:t xml:space="preserve">Значение показателя риска </w:t>
            </w:r>
            <w:proofErr w:type="gramStart"/>
            <w:r>
              <w:t>К</w:t>
            </w:r>
            <w:r>
              <w:rPr>
                <w:vertAlign w:val="subscript"/>
              </w:rPr>
              <w:t>Р</w:t>
            </w:r>
            <w:proofErr w:type="gramEnd"/>
          </w:p>
        </w:tc>
      </w:tr>
      <w:tr w:rsidR="00245D4F">
        <w:tc>
          <w:tcPr>
            <w:tcW w:w="3465" w:type="dxa"/>
            <w:vMerge/>
          </w:tcPr>
          <w:p w:rsidR="00245D4F" w:rsidRDefault="00245D4F">
            <w:pPr>
              <w:pStyle w:val="ConsPlusNormal0"/>
            </w:pPr>
          </w:p>
        </w:tc>
        <w:tc>
          <w:tcPr>
            <w:tcW w:w="1247" w:type="dxa"/>
          </w:tcPr>
          <w:p w:rsidR="00245D4F" w:rsidRDefault="00715C0B">
            <w:pPr>
              <w:pStyle w:val="ConsPlusNormal0"/>
              <w:jc w:val="center"/>
            </w:pPr>
            <w:r>
              <w:t>3 и менее</w:t>
            </w:r>
          </w:p>
        </w:tc>
        <w:tc>
          <w:tcPr>
            <w:tcW w:w="1134" w:type="dxa"/>
          </w:tcPr>
          <w:p w:rsidR="00245D4F" w:rsidRDefault="00715C0B">
            <w:pPr>
              <w:pStyle w:val="ConsPlusNormal0"/>
              <w:jc w:val="center"/>
            </w:pPr>
            <w:r>
              <w:t>4</w:t>
            </w:r>
          </w:p>
        </w:tc>
        <w:tc>
          <w:tcPr>
            <w:tcW w:w="1843" w:type="dxa"/>
          </w:tcPr>
          <w:p w:rsidR="00245D4F" w:rsidRDefault="00715C0B">
            <w:pPr>
              <w:pStyle w:val="ConsPlusNormal0"/>
              <w:jc w:val="center"/>
            </w:pPr>
            <w:r>
              <w:t>5</w:t>
            </w:r>
          </w:p>
        </w:tc>
        <w:tc>
          <w:tcPr>
            <w:tcW w:w="1381" w:type="dxa"/>
          </w:tcPr>
          <w:p w:rsidR="00245D4F" w:rsidRDefault="00715C0B">
            <w:pPr>
              <w:pStyle w:val="ConsPlusNormal0"/>
              <w:jc w:val="center"/>
            </w:pPr>
            <w:r>
              <w:t>6 и более</w:t>
            </w:r>
          </w:p>
        </w:tc>
      </w:tr>
      <w:tr w:rsidR="00245D4F">
        <w:tc>
          <w:tcPr>
            <w:tcW w:w="3465" w:type="dxa"/>
            <w:vAlign w:val="center"/>
          </w:tcPr>
          <w:p w:rsidR="00245D4F" w:rsidRDefault="00715C0B">
            <w:pPr>
              <w:pStyle w:val="ConsPlusNormal0"/>
            </w:pPr>
            <w:r>
              <w:t xml:space="preserve">Категория риска </w:t>
            </w:r>
            <w:proofErr w:type="gramStart"/>
            <w:r>
              <w:t>К</w:t>
            </w:r>
            <w:r>
              <w:rPr>
                <w:vertAlign w:val="subscript"/>
              </w:rPr>
              <w:t>Р</w:t>
            </w:r>
            <w:proofErr w:type="gramEnd"/>
          </w:p>
        </w:tc>
        <w:tc>
          <w:tcPr>
            <w:tcW w:w="1247" w:type="dxa"/>
            <w:vAlign w:val="center"/>
          </w:tcPr>
          <w:p w:rsidR="00245D4F" w:rsidRDefault="00715C0B">
            <w:pPr>
              <w:pStyle w:val="ConsPlusNormal0"/>
              <w:jc w:val="center"/>
            </w:pPr>
            <w:r>
              <w:t>низкая</w:t>
            </w:r>
          </w:p>
        </w:tc>
        <w:tc>
          <w:tcPr>
            <w:tcW w:w="1134" w:type="dxa"/>
            <w:vAlign w:val="center"/>
          </w:tcPr>
          <w:p w:rsidR="00245D4F" w:rsidRDefault="00715C0B">
            <w:pPr>
              <w:pStyle w:val="ConsPlusNormal0"/>
              <w:jc w:val="center"/>
            </w:pPr>
            <w:r>
              <w:t>средняя</w:t>
            </w:r>
          </w:p>
        </w:tc>
        <w:tc>
          <w:tcPr>
            <w:tcW w:w="1843" w:type="dxa"/>
            <w:vAlign w:val="center"/>
          </w:tcPr>
          <w:p w:rsidR="00245D4F" w:rsidRDefault="00715C0B">
            <w:pPr>
              <w:pStyle w:val="ConsPlusNormal0"/>
              <w:jc w:val="center"/>
            </w:pPr>
            <w:r>
              <w:t>значительная</w:t>
            </w:r>
          </w:p>
        </w:tc>
        <w:tc>
          <w:tcPr>
            <w:tcW w:w="1381" w:type="dxa"/>
            <w:vAlign w:val="center"/>
          </w:tcPr>
          <w:p w:rsidR="00245D4F" w:rsidRDefault="00715C0B">
            <w:pPr>
              <w:pStyle w:val="ConsPlusNormal0"/>
              <w:jc w:val="center"/>
            </w:pPr>
            <w:r>
              <w:t>высокая</w:t>
            </w:r>
          </w:p>
        </w:tc>
      </w:tr>
    </w:tbl>
    <w:p w:rsidR="00245D4F" w:rsidRDefault="00245D4F">
      <w:pPr>
        <w:pStyle w:val="ConsPlusNormal0"/>
        <w:jc w:val="both"/>
      </w:pPr>
    </w:p>
    <w:p w:rsidR="00245D4F" w:rsidRDefault="00715C0B">
      <w:pPr>
        <w:pStyle w:val="ConsPlusNormal0"/>
        <w:ind w:firstLine="540"/>
        <w:jc w:val="both"/>
      </w:pPr>
      <w:r>
        <w:t>Информация о соответствии объектов контроля (надзора) установленным критериям оценивается на дату принятия решения об отнесении объектов контроля (надзора) к определенной категории риска.</w:t>
      </w: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245D4F">
      <w:pPr>
        <w:pStyle w:val="ConsPlusNormal0"/>
        <w:jc w:val="both"/>
      </w:pPr>
    </w:p>
    <w:p w:rsidR="00245D4F" w:rsidRDefault="00715C0B">
      <w:pPr>
        <w:pStyle w:val="ConsPlusNormal0"/>
        <w:jc w:val="right"/>
        <w:outlineLvl w:val="1"/>
      </w:pPr>
      <w:r>
        <w:t>Приложение N 2</w:t>
      </w:r>
    </w:p>
    <w:p w:rsidR="00245D4F" w:rsidRDefault="00715C0B">
      <w:pPr>
        <w:pStyle w:val="ConsPlusNormal0"/>
        <w:jc w:val="right"/>
      </w:pPr>
      <w:r>
        <w:t>к Положению</w:t>
      </w:r>
    </w:p>
    <w:p w:rsidR="00245D4F" w:rsidRDefault="00245D4F">
      <w:pPr>
        <w:pStyle w:val="ConsPlusNormal0"/>
        <w:jc w:val="both"/>
      </w:pPr>
    </w:p>
    <w:p w:rsidR="00245D4F" w:rsidRDefault="00715C0B">
      <w:pPr>
        <w:pStyle w:val="ConsPlusTitle0"/>
        <w:jc w:val="center"/>
      </w:pPr>
      <w:bookmarkStart w:id="11" w:name="P353"/>
      <w:bookmarkEnd w:id="11"/>
      <w:r>
        <w:t>ИНДИКАТОРЫ</w:t>
      </w:r>
    </w:p>
    <w:p w:rsidR="00245D4F" w:rsidRDefault="00715C0B">
      <w:pPr>
        <w:pStyle w:val="ConsPlusTitle0"/>
        <w:jc w:val="center"/>
      </w:pPr>
      <w:r>
        <w:t>РИСКА НАРУШЕНИЯ ОБЯЗАТЕЛЬНЫХ ТРЕБОВАНИЙ ПРИ ОСУЩЕСТВЛЕНИИ</w:t>
      </w:r>
    </w:p>
    <w:p w:rsidR="00245D4F" w:rsidRDefault="00715C0B">
      <w:pPr>
        <w:pStyle w:val="ConsPlusTitle0"/>
        <w:jc w:val="center"/>
      </w:pPr>
      <w:r>
        <w:t>РЕГИОНАЛЬНОГО ГОСУДАРСТВЕННОГО КОНТРОЛЯ (НАДЗОРА) В ОБЛАСТИ</w:t>
      </w:r>
    </w:p>
    <w:p w:rsidR="00245D4F" w:rsidRDefault="00715C0B">
      <w:pPr>
        <w:pStyle w:val="ConsPlusTitle0"/>
        <w:jc w:val="center"/>
      </w:pPr>
      <w:r>
        <w:t>ТЕХНИЧЕСКОГО СОСТОЯНИЯ И ЭКСПЛУАТАЦИИ АТТРАКЦИОНОВ</w:t>
      </w:r>
    </w:p>
    <w:p w:rsidR="00245D4F" w:rsidRDefault="00715C0B">
      <w:pPr>
        <w:pStyle w:val="ConsPlusTitle0"/>
        <w:jc w:val="center"/>
      </w:pPr>
      <w:r>
        <w:t>НА ТЕРРИТОРИИ КИРОВСКОЙ ОБЛАСТИ</w:t>
      </w:r>
    </w:p>
    <w:p w:rsidR="00245D4F" w:rsidRDefault="00245D4F">
      <w:pPr>
        <w:pStyle w:val="ConsPlusNormal0"/>
        <w:jc w:val="both"/>
      </w:pPr>
    </w:p>
    <w:p w:rsidR="00245D4F" w:rsidRDefault="00715C0B">
      <w:pPr>
        <w:pStyle w:val="ConsPlusNormal0"/>
        <w:ind w:firstLine="540"/>
        <w:jc w:val="both"/>
      </w:pPr>
      <w:r>
        <w:t xml:space="preserve">1. </w:t>
      </w:r>
      <w:proofErr w:type="gramStart"/>
      <w:r>
        <w:t>Истечение назначенного срока службы или назначенного ресурса аттракциона либо срока, установленного в ранее выданном специализированной организацией по результатам обследования заключении, при наличии в средствах массовой информации и (или) информационно-телекоммуникационной сети "Интернет" сведений рекламного характера о работе аттракциона.</w:t>
      </w:r>
      <w:proofErr w:type="gramEnd"/>
    </w:p>
    <w:p w:rsidR="00245D4F" w:rsidRDefault="00715C0B">
      <w:pPr>
        <w:pStyle w:val="ConsPlusNormal0"/>
        <w:spacing w:before="240"/>
        <w:ind w:firstLine="540"/>
        <w:jc w:val="both"/>
      </w:pPr>
      <w:r>
        <w:t xml:space="preserve">2. Наличие в инспекции сведений информационного или рекламного характера, полученных из </w:t>
      </w:r>
      <w:bookmarkStart w:id="12" w:name="_GoBack"/>
      <w:r>
        <w:t>информационно-телекоммуникационной сети "Интернет" или средств массовой информации, об оказании развлекательных услуг с использованием аттракционов при отсутствии в информационной системе инспекции зарегистрированных аттракционов по адресу, указанному в этих сведениях.</w:t>
      </w:r>
    </w:p>
    <w:p w:rsidR="00245D4F" w:rsidRDefault="00245D4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45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5D4F" w:rsidRDefault="00245D4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5D4F" w:rsidRDefault="00245D4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5D4F" w:rsidRDefault="00715C0B">
            <w:pPr>
              <w:pStyle w:val="ConsPlusNormal0"/>
              <w:jc w:val="both"/>
            </w:pPr>
            <w:proofErr w:type="gramStart"/>
            <w:r>
              <w:rPr>
                <w:color w:val="392C69"/>
              </w:rPr>
              <w:t xml:space="preserve">В соответствии с </w:t>
            </w:r>
            <w:hyperlink r:id="rId64" w:tooltip="Постановление Правительства Кировской области от 17.07.2025 N 386-П &quot;О внесении изменений в постановление Правительства Кировской области от 09.08.2023 N 431-П &quot;Об утверждении Положения о региональном государственном контроле (надзоре) в области технического с">
              <w:r>
                <w:rPr>
                  <w:color w:val="0000FF"/>
                </w:rPr>
                <w:t>постановлением</w:t>
              </w:r>
            </w:hyperlink>
            <w:r>
              <w:rPr>
                <w:color w:val="392C69"/>
              </w:rPr>
              <w:t xml:space="preserve"> Правительства Кировской области от 17.07.2025 N 386-П со дня вступления в силу постановления Правительства Кировской области, предусматривающего признание утратившим силу </w:t>
            </w:r>
            <w:hyperlink r:id="rId65" w:tooltip="Постановление Правительства Кировской области от 28.01.2022 N 20-П (ред. от 12.03.2025) &quot;Об утверждении ключевых показателей и их целевых значений и индикативных показателей для видов регионального государственного контроля (надзора)&quot; {КонсультантПлюс}">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приложением N 2 "Ключевые показатели регионального государственного контроля</w:t>
            </w:r>
            <w:proofErr w:type="gramEnd"/>
            <w:r>
              <w:rPr>
                <w:color w:val="392C69"/>
              </w:rPr>
              <w:t xml:space="preserve"> (надзора) в области технического состояния и эксплуатации аттракционов на территории Кировской области и их целевые значения".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245D4F" w:rsidRDefault="00245D4F">
            <w:pPr>
              <w:pStyle w:val="ConsPlusNormal0"/>
            </w:pPr>
          </w:p>
        </w:tc>
      </w:tr>
      <w:bookmarkEnd w:id="12"/>
    </w:tbl>
    <w:p w:rsidR="00245D4F" w:rsidRDefault="00245D4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45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5D4F" w:rsidRDefault="00245D4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5D4F" w:rsidRDefault="00245D4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5D4F" w:rsidRDefault="00715C0B">
            <w:pPr>
              <w:pStyle w:val="ConsPlusNormal0"/>
              <w:jc w:val="both"/>
            </w:pPr>
            <w:proofErr w:type="gramStart"/>
            <w:r>
              <w:rPr>
                <w:color w:val="392C69"/>
              </w:rPr>
              <w:t xml:space="preserve">В соответствии с </w:t>
            </w:r>
            <w:hyperlink r:id="rId66" w:tooltip="Постановление Правительства Кировской области от 17.07.2025 N 386-П &quot;О внесении изменений в постановление Правительства Кировской области от 09.08.2023 N 431-П &quot;Об утверждении Положения о региональном государственном контроле (надзоре) в области технического с">
              <w:r>
                <w:rPr>
                  <w:color w:val="0000FF"/>
                </w:rPr>
                <w:t>постановлением</w:t>
              </w:r>
            </w:hyperlink>
            <w:r>
              <w:rPr>
                <w:color w:val="392C69"/>
              </w:rPr>
              <w:t xml:space="preserve"> Правительства Кировской области от 17.07.2025 N 386-П со дня вступления в силу постановления Правительства Кировской области, предусматривающего признание утратившим силу </w:t>
            </w:r>
            <w:hyperlink r:id="rId67" w:tooltip="Постановление Правительства Кировской области от 28.01.2022 N 20-П (ред. от 12.03.2025) &quot;Об утверждении ключевых показателей и их целевых значений и индикативных показателей для видов регионального государственного контроля (надзора)&quot; {КонсультантПлюс}">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приложением N 3 "Индикативные показатели регионального государственного контроля</w:t>
            </w:r>
            <w:proofErr w:type="gramEnd"/>
            <w:r>
              <w:rPr>
                <w:color w:val="392C69"/>
              </w:rPr>
              <w:t xml:space="preserve"> (надзора) в области технического состояния и эксплуатации аттракционов на территории Кировской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45D4F" w:rsidRDefault="00245D4F">
            <w:pPr>
              <w:pStyle w:val="ConsPlusNormal0"/>
            </w:pPr>
          </w:p>
        </w:tc>
      </w:tr>
    </w:tbl>
    <w:p w:rsidR="00245D4F" w:rsidRDefault="00245D4F">
      <w:pPr>
        <w:pStyle w:val="ConsPlusNormal0"/>
        <w:jc w:val="both"/>
      </w:pPr>
    </w:p>
    <w:p w:rsidR="00245D4F" w:rsidRDefault="00245D4F">
      <w:pPr>
        <w:pStyle w:val="ConsPlusNormal0"/>
        <w:jc w:val="both"/>
      </w:pPr>
    </w:p>
    <w:p w:rsidR="00245D4F" w:rsidRDefault="00245D4F">
      <w:pPr>
        <w:pStyle w:val="ConsPlusNormal0"/>
        <w:pBdr>
          <w:bottom w:val="single" w:sz="6" w:space="0" w:color="auto"/>
        </w:pBdr>
        <w:spacing w:before="100" w:after="100"/>
        <w:jc w:val="both"/>
        <w:rPr>
          <w:sz w:val="2"/>
          <w:szCs w:val="2"/>
        </w:rPr>
      </w:pPr>
    </w:p>
    <w:sectPr w:rsidR="00245D4F">
      <w:headerReference w:type="default" r:id="rId68"/>
      <w:footerReference w:type="first" r:id="rId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0B" w:rsidRDefault="00715C0B">
      <w:r>
        <w:separator/>
      </w:r>
    </w:p>
  </w:endnote>
  <w:endnote w:type="continuationSeparator" w:id="0">
    <w:p w:rsidR="00715C0B" w:rsidRDefault="0071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0B" w:rsidRDefault="00715C0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0B" w:rsidRDefault="00715C0B">
      <w:r>
        <w:separator/>
      </w:r>
    </w:p>
  </w:footnote>
  <w:footnote w:type="continuationSeparator" w:id="0">
    <w:p w:rsidR="00715C0B" w:rsidRDefault="00715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15C0B">
      <w:tblPrEx>
        <w:tblCellMar>
          <w:top w:w="0" w:type="dxa"/>
          <w:bottom w:w="0" w:type="dxa"/>
        </w:tblCellMar>
      </w:tblPrEx>
      <w:trPr>
        <w:trHeight w:hRule="exact" w:val="1683"/>
      </w:trPr>
      <w:tc>
        <w:tcPr>
          <w:tcW w:w="2700" w:type="pct"/>
          <w:vAlign w:val="center"/>
        </w:tcPr>
        <w:p w:rsidR="00715C0B" w:rsidRDefault="00715C0B">
          <w:pPr>
            <w:pStyle w:val="ConsPlusNormal0"/>
            <w:rPr>
              <w:rFonts w:ascii="Tahoma" w:hAnsi="Tahoma" w:cs="Tahoma"/>
            </w:rPr>
          </w:pPr>
        </w:p>
      </w:tc>
      <w:tc>
        <w:tcPr>
          <w:tcW w:w="2300" w:type="pct"/>
          <w:vAlign w:val="center"/>
        </w:tcPr>
        <w:p w:rsidR="00715C0B" w:rsidRDefault="00715C0B">
          <w:pPr>
            <w:pStyle w:val="ConsPlusNormal0"/>
            <w:jc w:val="right"/>
            <w:rPr>
              <w:rFonts w:ascii="Tahoma" w:hAnsi="Tahoma" w:cs="Tahoma"/>
            </w:rPr>
          </w:pPr>
        </w:p>
      </w:tc>
    </w:tr>
  </w:tbl>
  <w:p w:rsidR="00715C0B" w:rsidRDefault="00715C0B" w:rsidP="00020AAC">
    <w:pPr>
      <w:pStyle w:val="ConsPlusNormal0"/>
      <w:pBdr>
        <w:bottom w:val="single" w:sz="12" w:space="5"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F"/>
    <w:rsid w:val="00020AAC"/>
    <w:rsid w:val="00030029"/>
    <w:rsid w:val="001F77A3"/>
    <w:rsid w:val="00245D4F"/>
    <w:rsid w:val="0045750C"/>
    <w:rsid w:val="0058168C"/>
    <w:rsid w:val="0064525C"/>
    <w:rsid w:val="00695639"/>
    <w:rsid w:val="00715C0B"/>
    <w:rsid w:val="00BB31DD"/>
    <w:rsid w:val="00C91953"/>
    <w:rsid w:val="00CC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30029"/>
    <w:rPr>
      <w:rFonts w:ascii="Tahoma" w:hAnsi="Tahoma" w:cs="Tahoma"/>
      <w:sz w:val="16"/>
      <w:szCs w:val="16"/>
    </w:rPr>
  </w:style>
  <w:style w:type="character" w:customStyle="1" w:styleId="a4">
    <w:name w:val="Текст выноски Знак"/>
    <w:basedOn w:val="a0"/>
    <w:link w:val="a3"/>
    <w:uiPriority w:val="99"/>
    <w:semiHidden/>
    <w:rsid w:val="00030029"/>
    <w:rPr>
      <w:rFonts w:ascii="Tahoma" w:hAnsi="Tahoma" w:cs="Tahoma"/>
      <w:sz w:val="16"/>
      <w:szCs w:val="16"/>
    </w:rPr>
  </w:style>
  <w:style w:type="paragraph" w:styleId="a5">
    <w:name w:val="header"/>
    <w:basedOn w:val="a"/>
    <w:link w:val="a6"/>
    <w:uiPriority w:val="99"/>
    <w:unhideWhenUsed/>
    <w:rsid w:val="00030029"/>
    <w:pPr>
      <w:tabs>
        <w:tab w:val="center" w:pos="4677"/>
        <w:tab w:val="right" w:pos="9355"/>
      </w:tabs>
    </w:pPr>
  </w:style>
  <w:style w:type="character" w:customStyle="1" w:styleId="a6">
    <w:name w:val="Верхний колонтитул Знак"/>
    <w:basedOn w:val="a0"/>
    <w:link w:val="a5"/>
    <w:uiPriority w:val="99"/>
    <w:rsid w:val="00030029"/>
  </w:style>
  <w:style w:type="paragraph" w:styleId="a7">
    <w:name w:val="footer"/>
    <w:basedOn w:val="a"/>
    <w:link w:val="a8"/>
    <w:uiPriority w:val="99"/>
    <w:unhideWhenUsed/>
    <w:rsid w:val="00030029"/>
    <w:pPr>
      <w:tabs>
        <w:tab w:val="center" w:pos="4677"/>
        <w:tab w:val="right" w:pos="9355"/>
      </w:tabs>
    </w:pPr>
  </w:style>
  <w:style w:type="character" w:customStyle="1" w:styleId="a8">
    <w:name w:val="Нижний колонтитул Знак"/>
    <w:basedOn w:val="a0"/>
    <w:link w:val="a7"/>
    <w:uiPriority w:val="99"/>
    <w:rsid w:val="00030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30029"/>
    <w:rPr>
      <w:rFonts w:ascii="Tahoma" w:hAnsi="Tahoma" w:cs="Tahoma"/>
      <w:sz w:val="16"/>
      <w:szCs w:val="16"/>
    </w:rPr>
  </w:style>
  <w:style w:type="character" w:customStyle="1" w:styleId="a4">
    <w:name w:val="Текст выноски Знак"/>
    <w:basedOn w:val="a0"/>
    <w:link w:val="a3"/>
    <w:uiPriority w:val="99"/>
    <w:semiHidden/>
    <w:rsid w:val="00030029"/>
    <w:rPr>
      <w:rFonts w:ascii="Tahoma" w:hAnsi="Tahoma" w:cs="Tahoma"/>
      <w:sz w:val="16"/>
      <w:szCs w:val="16"/>
    </w:rPr>
  </w:style>
  <w:style w:type="paragraph" w:styleId="a5">
    <w:name w:val="header"/>
    <w:basedOn w:val="a"/>
    <w:link w:val="a6"/>
    <w:uiPriority w:val="99"/>
    <w:unhideWhenUsed/>
    <w:rsid w:val="00030029"/>
    <w:pPr>
      <w:tabs>
        <w:tab w:val="center" w:pos="4677"/>
        <w:tab w:val="right" w:pos="9355"/>
      </w:tabs>
    </w:pPr>
  </w:style>
  <w:style w:type="character" w:customStyle="1" w:styleId="a6">
    <w:name w:val="Верхний колонтитул Знак"/>
    <w:basedOn w:val="a0"/>
    <w:link w:val="a5"/>
    <w:uiPriority w:val="99"/>
    <w:rsid w:val="00030029"/>
  </w:style>
  <w:style w:type="paragraph" w:styleId="a7">
    <w:name w:val="footer"/>
    <w:basedOn w:val="a"/>
    <w:link w:val="a8"/>
    <w:uiPriority w:val="99"/>
    <w:unhideWhenUsed/>
    <w:rsid w:val="00030029"/>
    <w:pPr>
      <w:tabs>
        <w:tab w:val="center" w:pos="4677"/>
        <w:tab w:val="right" w:pos="9355"/>
      </w:tabs>
    </w:pPr>
  </w:style>
  <w:style w:type="character" w:customStyle="1" w:styleId="a8">
    <w:name w:val="Нижний колонтитул Знак"/>
    <w:basedOn w:val="a0"/>
    <w:link w:val="a7"/>
    <w:uiPriority w:val="99"/>
    <w:rsid w:val="0003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49609&amp;date=08.12.2025&amp;dst=100013&amp;field=134" TargetMode="External"/><Relationship Id="rId18" Type="http://schemas.openxmlformats.org/officeDocument/2006/relationships/hyperlink" Target="https://gtn.kirovreg.ru" TargetMode="External"/><Relationship Id="rId26" Type="http://schemas.openxmlformats.org/officeDocument/2006/relationships/hyperlink" Target="https://login.consultant.ru/link/?req=doc&amp;base=LAW&amp;n=499669&amp;date=08.12.2025&amp;dst=101391&amp;field=134" TargetMode="External"/><Relationship Id="rId39" Type="http://schemas.openxmlformats.org/officeDocument/2006/relationships/hyperlink" Target="https://login.consultant.ru/link/?req=doc&amp;base=LAW&amp;n=499669&amp;date=08.12.2025&amp;dst=101411&amp;field=134" TargetMode="External"/><Relationship Id="rId21" Type="http://schemas.openxmlformats.org/officeDocument/2006/relationships/hyperlink" Target="https://login.consultant.ru/link/?req=doc&amp;base=LAW&amp;n=499669&amp;date=08.12.2025&amp;dst=100547&amp;field=134" TargetMode="External"/><Relationship Id="rId34" Type="http://schemas.openxmlformats.org/officeDocument/2006/relationships/hyperlink" Target="https://login.consultant.ru/link/?req=doc&amp;base=LAW&amp;n=499669&amp;date=08.12.2025&amp;dst=100851&amp;field=134" TargetMode="External"/><Relationship Id="rId42" Type="http://schemas.openxmlformats.org/officeDocument/2006/relationships/hyperlink" Target="https://login.consultant.ru/link/?req=doc&amp;base=LAW&amp;n=499669&amp;date=08.12.2025&amp;dst=100664&amp;field=134" TargetMode="External"/><Relationship Id="rId47" Type="http://schemas.openxmlformats.org/officeDocument/2006/relationships/hyperlink" Target="https://login.consultant.ru/link/?req=doc&amp;base=LAW&amp;n=499669&amp;date=08.12.2025&amp;dst=101413&amp;field=134" TargetMode="External"/><Relationship Id="rId50" Type="http://schemas.openxmlformats.org/officeDocument/2006/relationships/hyperlink" Target="https://login.consultant.ru/link/?req=doc&amp;base=LAW&amp;n=499669&amp;date=08.12.2025&amp;dst=101128&amp;field=134" TargetMode="External"/><Relationship Id="rId55" Type="http://schemas.openxmlformats.org/officeDocument/2006/relationships/hyperlink" Target="https://login.consultant.ru/link/?req=doc&amp;base=LAW&amp;n=499669&amp;dst=101491&amp;field=134&amp;date=07.10.2025" TargetMode="External"/><Relationship Id="rId63" Type="http://schemas.openxmlformats.org/officeDocument/2006/relationships/hyperlink" Target="https://login.consultant.ru/link/?req=doc&amp;base=LAW&amp;n=499669&amp;date=08.12.2025&amp;dst=101157&amp;field=134" TargetMode="External"/><Relationship Id="rId68" Type="http://schemas.openxmlformats.org/officeDocument/2006/relationships/header" Target="header1.xml"/><Relationship Id="rId7" Type="http://schemas.openxmlformats.org/officeDocument/2006/relationships/hyperlink" Target="https://login.consultant.ru/link/?req=doc&amp;base=LAW&amp;n=499774&amp;date=08.12.2025&amp;dst=100586&amp;field=134"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06018&amp;date=08.12.2025" TargetMode="External"/><Relationship Id="rId29" Type="http://schemas.openxmlformats.org/officeDocument/2006/relationships/hyperlink" Target="https://login.consultant.ru/link/?req=doc&amp;base=LAW&amp;n=499669&amp;date=08.12.2025&amp;dst=101481&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240&amp;n=249609&amp;date=08.12.2025&amp;dst=100010&amp;field=134" TargetMode="External"/><Relationship Id="rId24" Type="http://schemas.openxmlformats.org/officeDocument/2006/relationships/hyperlink" Target="https://login.consultant.ru/link/?req=doc&amp;base=LAW&amp;n=494960&amp;date=08.12.2025" TargetMode="External"/><Relationship Id="rId32" Type="http://schemas.openxmlformats.org/officeDocument/2006/relationships/hyperlink" Target="https://login.consultant.ru/link/?req=doc&amp;base=LAW&amp;n=499669&amp;date=08.12.2025&amp;dst=100813&amp;field=134" TargetMode="External"/><Relationship Id="rId37" Type="http://schemas.openxmlformats.org/officeDocument/2006/relationships/hyperlink" Target="https://login.consultant.ru/link/?req=doc&amp;base=LAW&amp;n=499669&amp;date=08.12.2025&amp;dst=101409&amp;field=134" TargetMode="External"/><Relationship Id="rId40" Type="http://schemas.openxmlformats.org/officeDocument/2006/relationships/hyperlink" Target="https://login.consultant.ru/link/?req=doc&amp;base=LAW&amp;n=499669&amp;date=08.12.2025&amp;dst=101413&amp;field=134" TargetMode="External"/><Relationship Id="rId45" Type="http://schemas.openxmlformats.org/officeDocument/2006/relationships/hyperlink" Target="https://login.consultant.ru/link/?req=doc&amp;base=LAW&amp;n=499669&amp;date=08.12.2025&amp;dst=100638&amp;field=134" TargetMode="External"/><Relationship Id="rId53" Type="http://schemas.openxmlformats.org/officeDocument/2006/relationships/hyperlink" Target="https://login.consultant.ru/link/?req=doc&amp;base=LAW&amp;n=499669&amp;dst=100998&amp;field=134&amp;date=07.10.2025" TargetMode="External"/><Relationship Id="rId58" Type="http://schemas.openxmlformats.org/officeDocument/2006/relationships/hyperlink" Target="https://login.consultant.ru/link/?req=doc&amp;base=LAW&amp;n=499669&amp;date=08.12.2025&amp;dst=100450&amp;field=134" TargetMode="External"/><Relationship Id="rId66" Type="http://schemas.openxmlformats.org/officeDocument/2006/relationships/hyperlink" Target="https://login.consultant.ru/link/?req=doc&amp;base=RLAW240&amp;n=249609&amp;date=08.12.2025&amp;dst=100015&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99669&amp;date=08.12.2025&amp;dst=100338&amp;field=134" TargetMode="External"/><Relationship Id="rId23" Type="http://schemas.openxmlformats.org/officeDocument/2006/relationships/hyperlink" Target="https://login.consultant.ru/link/?req=doc&amp;base=LAW&amp;n=499669&amp;date=08.12.2025&amp;dst=100553&amp;field=134" TargetMode="External"/><Relationship Id="rId28" Type="http://schemas.openxmlformats.org/officeDocument/2006/relationships/hyperlink" Target="https://login.consultant.ru/link/?req=doc&amp;base=LAW&amp;n=499669&amp;date=08.12.2025&amp;dst=101415&amp;field=134" TargetMode="External"/><Relationship Id="rId36" Type="http://schemas.openxmlformats.org/officeDocument/2006/relationships/hyperlink" Target="https://login.consultant.ru/link/?req=doc&amp;base=LAW&amp;n=499669&amp;date=08.12.2025&amp;dst=101176&amp;field=134" TargetMode="External"/><Relationship Id="rId49" Type="http://schemas.openxmlformats.org/officeDocument/2006/relationships/hyperlink" Target="https://login.consultant.ru/link/?req=doc&amp;base=LAW&amp;n=499669&amp;date=08.12.2025&amp;dst=101127&amp;field=134" TargetMode="External"/><Relationship Id="rId57" Type="http://schemas.openxmlformats.org/officeDocument/2006/relationships/hyperlink" Target="https://login.consultant.ru/link/?req=doc&amp;base=LAW&amp;n=499669&amp;date=08.12.2025&amp;dst=101142&amp;field=134" TargetMode="External"/><Relationship Id="rId61" Type="http://schemas.openxmlformats.org/officeDocument/2006/relationships/hyperlink" Target="https://login.consultant.ru/link/?req=doc&amp;base=LAW&amp;n=499669&amp;date=08.12.2025&amp;dst=101149&amp;field=134" TargetMode="External"/><Relationship Id="rId10" Type="http://schemas.openxmlformats.org/officeDocument/2006/relationships/hyperlink" Target="https://login.consultant.ru/link/?req=doc&amp;base=RLAW240&amp;n=249609&amp;date=08.12.2025&amp;dst=100008&amp;field=134" TargetMode="External"/><Relationship Id="rId19" Type="http://schemas.openxmlformats.org/officeDocument/2006/relationships/hyperlink" Target="https://login.consultant.ru/link/?req=doc&amp;base=LAW&amp;n=499669&amp;date=08.12.2025&amp;dst=100509&amp;field=134" TargetMode="External"/><Relationship Id="rId31" Type="http://schemas.openxmlformats.org/officeDocument/2006/relationships/hyperlink" Target="https://login.consultant.ru/link/?req=doc&amp;base=LAW&amp;n=499669&amp;date=08.12.2025&amp;dst=101415&amp;field=134" TargetMode="External"/><Relationship Id="rId44" Type="http://schemas.openxmlformats.org/officeDocument/2006/relationships/hyperlink" Target="https://login.consultant.ru/link/?req=doc&amp;base=LAW&amp;n=499669&amp;date=08.12.2025&amp;dst=101410&amp;field=134" TargetMode="External"/><Relationship Id="rId52" Type="http://schemas.openxmlformats.org/officeDocument/2006/relationships/hyperlink" Target="https://login.consultant.ru/link/?req=doc&amp;base=LAW&amp;n=499669&amp;dst=100987&amp;field=134&amp;date=07.10.2025" TargetMode="External"/><Relationship Id="rId60" Type="http://schemas.openxmlformats.org/officeDocument/2006/relationships/hyperlink" Target="https://login.consultant.ru/link/?req=doc&amp;base=LAW&amp;n=499669&amp;date=08.12.2025&amp;dst=100441&amp;field=134" TargetMode="External"/><Relationship Id="rId65" Type="http://schemas.openxmlformats.org/officeDocument/2006/relationships/hyperlink" Target="https://login.consultant.ru/link/?req=doc&amp;base=RLAW240&amp;n=243122&amp;date=08.12.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240&amp;n=246616&amp;date=08.12.2025&amp;dst=100012&amp;field=134" TargetMode="External"/><Relationship Id="rId14" Type="http://schemas.openxmlformats.org/officeDocument/2006/relationships/hyperlink" Target="https://login.consultant.ru/link/?req=doc&amp;base=RLAW240&amp;n=243122&amp;date=08.12.2025" TargetMode="External"/><Relationship Id="rId22" Type="http://schemas.openxmlformats.org/officeDocument/2006/relationships/hyperlink" Target="https://login.consultant.ru/link/?req=doc&amp;base=LAW&amp;n=499669&amp;date=08.12.2025&amp;dst=100225&amp;field=134" TargetMode="External"/><Relationship Id="rId27" Type="http://schemas.openxmlformats.org/officeDocument/2006/relationships/hyperlink" Target="https://login.consultant.ru/link/?req=doc&amp;base=LAW&amp;n=499669&amp;date=08.12.2025&amp;dst=100888&amp;field=134" TargetMode="External"/><Relationship Id="rId30" Type="http://schemas.openxmlformats.org/officeDocument/2006/relationships/hyperlink" Target="https://login.consultant.ru/link/?req=doc&amp;base=LAW&amp;n=499669&amp;date=08.12.2025&amp;dst=101242&amp;field=134" TargetMode="External"/><Relationship Id="rId35" Type="http://schemas.openxmlformats.org/officeDocument/2006/relationships/hyperlink" Target="https://login.consultant.ru/link/?req=doc&amp;base=LAW&amp;n=499669&amp;date=08.12.2025&amp;dst=100864&amp;field=134" TargetMode="External"/><Relationship Id="rId43" Type="http://schemas.openxmlformats.org/officeDocument/2006/relationships/hyperlink" Target="https://login.consultant.ru/link/?req=doc&amp;base=LAW&amp;n=499669&amp;date=08.12.2025&amp;dst=101409&amp;field=134" TargetMode="External"/><Relationship Id="rId48" Type="http://schemas.openxmlformats.org/officeDocument/2006/relationships/hyperlink" Target="https://login.consultant.ru/link/?req=doc&amp;base=LAW&amp;n=499669&amp;date=08.12.2025&amp;dst=100728&amp;field=134" TargetMode="External"/><Relationship Id="rId56" Type="http://schemas.openxmlformats.org/officeDocument/2006/relationships/hyperlink" Target="https://login.consultant.ru/link/?req=doc&amp;base=LAW&amp;n=499669&amp;date=08.12.2025&amp;dst=100422&amp;field=134" TargetMode="External"/><Relationship Id="rId64" Type="http://schemas.openxmlformats.org/officeDocument/2006/relationships/hyperlink" Target="https://login.consultant.ru/link/?req=doc&amp;base=RLAW240&amp;n=249609&amp;date=08.12.2025&amp;dst=100012&amp;field=134" TargetMode="External"/><Relationship Id="rId69" Type="http://schemas.openxmlformats.org/officeDocument/2006/relationships/footer" Target="footer1.xml"/><Relationship Id="rId8" Type="http://schemas.openxmlformats.org/officeDocument/2006/relationships/hyperlink" Target="https://login.consultant.ru/link/?req=doc&amp;base=LAW&amp;n=499669&amp;date=08.12.2025&amp;dst=100110&amp;field=134" TargetMode="External"/><Relationship Id="rId51" Type="http://schemas.openxmlformats.org/officeDocument/2006/relationships/hyperlink" Target="https://login.consultant.ru/link/?req=doc&amp;base=LAW&amp;n=499669&amp;dst=100981&amp;field=134&amp;date=07.10.2025" TargetMode="External"/><Relationship Id="rId3" Type="http://schemas.openxmlformats.org/officeDocument/2006/relationships/settings" Target="settings.xml"/><Relationship Id="rId12" Type="http://schemas.openxmlformats.org/officeDocument/2006/relationships/hyperlink" Target="https://login.consultant.ru/link/?req=doc&amp;base=RLAW240&amp;n=243122&amp;date=08.12.2025" TargetMode="External"/><Relationship Id="rId17" Type="http://schemas.openxmlformats.org/officeDocument/2006/relationships/hyperlink" Target="https://login.consultant.ru/link/?req=doc&amp;base=LAW&amp;n=499669&amp;date=08.12.2025&amp;dst=100487&amp;field=134" TargetMode="External"/><Relationship Id="rId25" Type="http://schemas.openxmlformats.org/officeDocument/2006/relationships/hyperlink" Target="https://login.consultant.ru/link/?req=doc&amp;base=LAW&amp;n=499669&amp;date=08.12.2025&amp;dst=101366&amp;field=134" TargetMode="External"/><Relationship Id="rId33" Type="http://schemas.openxmlformats.org/officeDocument/2006/relationships/hyperlink" Target="https://login.consultant.ru/link/?req=doc&amp;base=LAW&amp;n=499669&amp;date=08.12.2025&amp;dst=101212&amp;field=134" TargetMode="External"/><Relationship Id="rId38" Type="http://schemas.openxmlformats.org/officeDocument/2006/relationships/hyperlink" Target="https://login.consultant.ru/link/?req=doc&amp;base=LAW&amp;n=499669&amp;date=08.12.2025&amp;dst=100638&amp;field=134" TargetMode="External"/><Relationship Id="rId46" Type="http://schemas.openxmlformats.org/officeDocument/2006/relationships/hyperlink" Target="https://login.consultant.ru/link/?req=doc&amp;base=LAW&amp;n=499669&amp;date=08.12.2025&amp;dst=101411&amp;field=134" TargetMode="External"/><Relationship Id="rId59" Type="http://schemas.openxmlformats.org/officeDocument/2006/relationships/hyperlink" Target="https://login.consultant.ru/link/?req=doc&amp;base=LAW&amp;n=499669&amp;date=08.12.2025&amp;dst=100440&amp;field=134" TargetMode="External"/><Relationship Id="rId67" Type="http://schemas.openxmlformats.org/officeDocument/2006/relationships/hyperlink" Target="https://login.consultant.ru/link/?req=doc&amp;base=RLAW240&amp;n=243122&amp;date=08.12.2025" TargetMode="External"/><Relationship Id="rId20" Type="http://schemas.openxmlformats.org/officeDocument/2006/relationships/hyperlink" Target="https://login.consultant.ru/link/?req=doc&amp;base=LAW&amp;n=499669&amp;date=08.12.2025&amp;dst=100529&amp;field=134" TargetMode="External"/><Relationship Id="rId41" Type="http://schemas.openxmlformats.org/officeDocument/2006/relationships/hyperlink" Target="https://login.consultant.ru/link/?req=doc&amp;base=LAW&amp;n=499669&amp;date=08.12.2025&amp;dst=100635&amp;field=134" TargetMode="External"/><Relationship Id="rId54" Type="http://schemas.openxmlformats.org/officeDocument/2006/relationships/hyperlink" Target="https://login.consultant.ru/link/?req=doc&amp;base=LAW&amp;n=499669&amp;dst=101482&amp;field=134&amp;date=07.10.2025" TargetMode="External"/><Relationship Id="rId62" Type="http://schemas.openxmlformats.org/officeDocument/2006/relationships/hyperlink" Target="https://login.consultant.ru/link/?req=doc&amp;base=LAW&amp;n=499669&amp;date=08.12.2025&amp;dst=101152&amp;field=13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Pages>
  <Words>10771</Words>
  <Characters>61400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Кировской области от 09.08.2023 N 431-П
(ред. от 17.07.2025)
"О региональном государственном контроле (надзоре) в области технического состояния и эксплуатации аттракционов на территории Кировской области"
(вместе с "Положением</vt:lpstr>
    </vt:vector>
  </TitlesOfParts>
  <Company>КонсультантПлюс Версия 4025.00.30</Company>
  <LinksUpToDate>false</LinksUpToDate>
  <CharactersWithSpaces>72027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09.08.2023 N 431-П
(ред. от 17.07.2025)
"О региональном государственном контроле (надзоре) в области технического состояния и эксплуатации аттракционов на территории Кировской области"
(вместе с "Положением о региональном государственном контроле (надзоре) в области технического состояния и эксплуатации аттракционов на территории Кировской области")</dc:title>
  <dc:creator>Тутынина Е.В.</dc:creator>
  <cp:lastModifiedBy>Карсаков Станислав Владимирович</cp:lastModifiedBy>
  <cp:revision>3</cp:revision>
  <dcterms:created xsi:type="dcterms:W3CDTF">2025-12-08T11:32:00Z</dcterms:created>
  <dcterms:modified xsi:type="dcterms:W3CDTF">2025-12-08T12:05:00Z</dcterms:modified>
</cp:coreProperties>
</file>