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EA" w:rsidRDefault="004350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50EA" w:rsidRDefault="004350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350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50EA" w:rsidRDefault="004350EA">
            <w:pPr>
              <w:pStyle w:val="ConsPlusNormal"/>
            </w:pPr>
            <w:r>
              <w:t>31 мая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50EA" w:rsidRDefault="004350EA">
            <w:pPr>
              <w:pStyle w:val="ConsPlusNormal"/>
              <w:jc w:val="right"/>
            </w:pPr>
            <w:r>
              <w:t>N 179-ЗО</w:t>
            </w:r>
          </w:p>
        </w:tc>
      </w:tr>
    </w:tbl>
    <w:p w:rsidR="004350EA" w:rsidRDefault="004350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jc w:val="center"/>
      </w:pPr>
      <w:r>
        <w:t>ЗАКОН</w:t>
      </w:r>
    </w:p>
    <w:p w:rsidR="004350EA" w:rsidRDefault="004350EA">
      <w:pPr>
        <w:pStyle w:val="ConsPlusTitle"/>
        <w:jc w:val="both"/>
      </w:pPr>
    </w:p>
    <w:p w:rsidR="004350EA" w:rsidRDefault="004350EA">
      <w:pPr>
        <w:pStyle w:val="ConsPlusTitle"/>
        <w:jc w:val="center"/>
      </w:pPr>
      <w:r>
        <w:t>КИРОВСКОЙ ОБЛАСТИ</w:t>
      </w:r>
    </w:p>
    <w:p w:rsidR="004350EA" w:rsidRDefault="004350EA">
      <w:pPr>
        <w:pStyle w:val="ConsPlusTitle"/>
        <w:jc w:val="both"/>
      </w:pPr>
    </w:p>
    <w:p w:rsidR="004350EA" w:rsidRDefault="004350EA">
      <w:pPr>
        <w:pStyle w:val="ConsPlusTitle"/>
        <w:jc w:val="center"/>
      </w:pPr>
      <w:r>
        <w:t>О ГОСУДАРСТВЕННОМ РЕГУЛИРОВАНИИ И ПОДДЕРЖКЕ ПЧЕЛОВОДСТВА</w:t>
      </w:r>
    </w:p>
    <w:p w:rsidR="004350EA" w:rsidRDefault="004350EA">
      <w:pPr>
        <w:pStyle w:val="ConsPlusTitle"/>
        <w:jc w:val="center"/>
      </w:pPr>
      <w:r>
        <w:t>В КИРОВСКОЙ ОБЛАСТИ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jc w:val="right"/>
      </w:pPr>
      <w:proofErr w:type="gramStart"/>
      <w:r>
        <w:t>Принят</w:t>
      </w:r>
      <w:proofErr w:type="gramEnd"/>
    </w:p>
    <w:p w:rsidR="004350EA" w:rsidRDefault="004350EA">
      <w:pPr>
        <w:pStyle w:val="ConsPlusNormal"/>
        <w:jc w:val="right"/>
      </w:pPr>
      <w:r>
        <w:t>Законодательным Собранием</w:t>
      </w:r>
    </w:p>
    <w:p w:rsidR="004350EA" w:rsidRDefault="004350EA">
      <w:pPr>
        <w:pStyle w:val="ConsPlusNormal"/>
        <w:jc w:val="right"/>
      </w:pPr>
      <w:r>
        <w:t>Кировской области</w:t>
      </w:r>
    </w:p>
    <w:p w:rsidR="004350EA" w:rsidRDefault="004350EA">
      <w:pPr>
        <w:pStyle w:val="ConsPlusNormal"/>
        <w:jc w:val="right"/>
      </w:pPr>
      <w:r>
        <w:t>25 мая 2023 года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30 декабря 2020 года N 490-ФЗ "О пчеловодстве в Российской Федерации" регулирует отношения в области пчеловодства в Кировской области.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2. Основные задачи и направления развития пчеловодства в Кировской области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1. Основными задачами развития пчеловодства в Кировской области являются: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1) повышение конкурентоспособности сельскохозяйственных товаропроизводителей Кировской области, осуществляющих производство продукции пчеловодства и (или) ее первичную и последующую (промышленную) переработку;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2) обеспечение качества и безопасности продукции пчеловодства в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осуществление стимулирования развития пчеловодства в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4) повышение урожайности сельскохозяйственных культур в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5) обеспечение сохранения пчел в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6) сохранение генофонда пчел в Кировской области.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Основными направлениями развития пчеловодства в Кировской области являются:</w:t>
      </w:r>
    </w:p>
    <w:p w:rsidR="004350EA" w:rsidRDefault="004350EA">
      <w:pPr>
        <w:pStyle w:val="ConsPlusNormal"/>
        <w:spacing w:before="220"/>
        <w:ind w:firstLine="540"/>
        <w:jc w:val="both"/>
      </w:pPr>
      <w:proofErr w:type="gramStart"/>
      <w:r>
        <w:t>1) содействие продвижению продукции пчеловодства, произведенной в Кировской области, на внутреннем и внешнем рынках;</w:t>
      </w:r>
      <w:proofErr w:type="gramEnd"/>
    </w:p>
    <w:p w:rsidR="004350EA" w:rsidRDefault="004350EA">
      <w:pPr>
        <w:pStyle w:val="ConsPlusNormal"/>
        <w:spacing w:before="220"/>
        <w:ind w:firstLine="540"/>
        <w:jc w:val="both"/>
      </w:pPr>
      <w:r>
        <w:t>2) содействие развитию взаимовыгодной кооперации между сельскохозяйственными товаропроизводителями Кировской области, осуществляющими производство продукции растениеводства, и сельскохозяйственными товаропроизводителями Кировской области, осуществляющими производство продукции пчеловодства (далее - сельскохозяйственные товаропроизводители), в целях повышения урожайности сельскохозяйственных культур и увеличения объемов производства продукции пчеловодства;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осуществление учета пчел;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lastRenderedPageBreak/>
        <w:t>4) выявление и предотвращение случаев массовой гибели пчел;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5) развитие научно-исследовательских работ в области пчеловодства, переработки продукции пчеловодства и апитерапии, внедрение новых прогрессивных технологий переработки и апитерапии;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6) развитие деятельности по контролю качества продукции пчеловодства, выявлению фальсифицированной, недоброкачественной и контрафактной продукции пчеловодства;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7) осуществление противоэпизоотических мероприятий в пчеловодстве;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8) техническое перевооружение сельскохозяйственных товаропроизводителей, занимающихся пчеловодством;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9) развитие системы подготовки кадров для пчеловодства.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3. Осуществление деятельности в области пчеловодства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1. Деятельность в области пчеловодства может осуществляться гражданами, в том числе занимающимися предпринимательской деятельностью без образования юридического лица, а также юридическими лицами в соответствии с гражданским законодательством Российской Федерации.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Граждане, не являющиеся предпринимателями без образования юридического лица, осуществляют деятельность в области пчеловодства для удовлетворения личных нужд и реализуют излишки продукции пчеловодства в соответствии с законодательством Российской Федерации.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3. Для ведения пчеловодства на каждую пасеку оформляется ветеринарно-санитарный паспорт пасеки в порядке, установленном Правительством Кировской области.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4. Обращение продукции пчеловодства осуществляется при наличии ветеринарных сопроводительных документов и документов о соответствии качества продукции требованиям, установленным федеральным законодательством.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4. Использование пчел для опыления сельскохозяйственных культур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Использование медоносных пчел, находящихся в собственности пчеловодов, физическими и юридическими лицами в целях повышения урожайности сельскохозяйственных культур осуществляется в соответствии с гражданским законодательством.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 Кировской области и органов местного самоуправления муниципальных образований Кировской области в области развития пчеловодства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1. Законодательное Собрание Кировской области принимает законы, регулирующие отношения в области развития пчеловодства, и осуществляет контроль за их соблюдением и исполнением, а также осуществляет иные полномочия в области развития пчеловодства, предусмотренные законодательством Российской Федерации.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Правительством Кировской области в целях развития пчеловодства в Кировской области осуществляются следующие полномочия: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1) разработка и реализация мероприятий по поддержке пчеловодства государственной программы Кировской области в сфере агропромышленного комплекса;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lastRenderedPageBreak/>
        <w:t>2) установление порядка оформления и ведения ветеринарно-санитарного паспорта пасеки;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иные полномочия, предусмотренные нормативными правовыми актами Российской Федерации и нормативными правовыми актами Кировской области.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муниципальных образований Кировской области законом Кировской области могут наделяться отдельными государственными полномочиями в области развития пчеловодства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6. Государственная поддержка в области пчеловодства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 xml:space="preserve">1. </w:t>
      </w:r>
      <w:proofErr w:type="gramStart"/>
      <w:r>
        <w:t>Государственная поддержка в области пчеловодства осуществляется в форме предоставления субсидий или грантов юридическим лицам, крестьянским (фермерским) хозяйствам, индивидуальным предпринимателям, занимающимся пчеловодством, в случаях и порядке, установленных законом Кировской области об областном бюджете на соответствующий финансовый год и плановый период и принимаемыми в соответствии с ним нормативными правовыми актами Правительства Кировской области.</w:t>
      </w:r>
      <w:proofErr w:type="gramEnd"/>
    </w:p>
    <w:p w:rsidR="004350EA" w:rsidRDefault="004350EA">
      <w:pPr>
        <w:pStyle w:val="ConsPlusNormal"/>
        <w:spacing w:before="220"/>
        <w:ind w:firstLine="540"/>
        <w:jc w:val="both"/>
      </w:pPr>
      <w:r>
        <w:t>2. Мерами государственной поддержки в области развития пчеловодства являются: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1) информационное обеспечение деятельности производителей продукции пчеловодства;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2) содействие созданию сбытовых (торговых), перерабатывающих, обслуживающих, потребительских и иных сельскохозяйственных кооперативов;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содействие развитию производства продукции пчеловодства путем создания благоприятных организационно-правовых, экологических и иных условий производства, в том числе предоставление научно-технических разработок и технологий;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4) предоставление налоговых льгот в порядке, предусмотренном законодательством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5) оказание финансовой поддержки пчеловодческим хозяйствам в пределах средств областного бюджета, предусмотренных на поддержку агропромышленного комплекса, а также малого и среднего предпринимательства;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 xml:space="preserve">6) оказание поддержки инвестиционной деятельности в порядке и на условиях, предусмотренных </w:t>
      </w:r>
      <w:hyperlink r:id="rId7">
        <w:r>
          <w:rPr>
            <w:color w:val="0000FF"/>
          </w:rPr>
          <w:t>Законом</w:t>
        </w:r>
      </w:hyperlink>
      <w:r>
        <w:t xml:space="preserve"> Кировской области от 2 июля 2010 года N 537-ЗО "О регулировании инвестиционной деятельности в Кировской области" и иными нормативными правовыми актами Кировской области;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7) предоставление иных мер государственной поддержки в соответствии с законодательством Российской Федерации и законодательством Кировской области.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3. Финансирование расходов, связанных с предоставлением государственной поддержки в области пчеловодства, осуществляется в пределах средств бюджета Кировской области, предусмотренных законом Кировской области об областном бюджете на соответствующий финансовый год и плановый период.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4. Порядок оказания финансовой поддержки пчеловодческим хозяйствам устанавливается нормативным правовым актом Правительства Кировской области.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7. Создание и эксплуатация пчеловодческой инфраструктуры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 xml:space="preserve">1. Условия содержания </w:t>
      </w:r>
      <w:proofErr w:type="gramStart"/>
      <w:r>
        <w:t>гражданами</w:t>
      </w:r>
      <w:proofErr w:type="gramEnd"/>
      <w:r>
        <w:t xml:space="preserve"> в том числе в личных подсобных хозяйствах, в </w:t>
      </w:r>
      <w:r>
        <w:lastRenderedPageBreak/>
        <w:t xml:space="preserve">крестьянских (фермерских) хозяйствах, индивидуальными предпринимателями и юридическими лицами пчел в целях их воспроизводства, выращивания, реализации и использования для опыления сельскохозяйственных культур, получения продукции пчеловодства, перевозка пчел, а также осуществление мероприятий по </w:t>
      </w:r>
      <w:proofErr w:type="spellStart"/>
      <w:r>
        <w:t>карантинированию</w:t>
      </w:r>
      <w:proofErr w:type="spellEnd"/>
      <w:r>
        <w:t xml:space="preserve"> пчел, обязательные профилактические мероприятия и диагностические исследования пчел должны соответствовать действующему законодательству в сфере ветеринарии.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2. Создание и размещение объектов пчеловодческой инфраструктуры осуществляются в соответствии с экологическими, санитарно-эпидемиологическими, ветеринарными и иными требованиями законодательства Российской Федерации.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 xml:space="preserve">3. Запрещается расположение пчеловодческой инфраструктуры на земельных участках, которые были использованы для размещения кладбищ, </w:t>
      </w:r>
      <w:r w:rsidR="0069387D">
        <w:t>объектов уничтожения биологических отходов</w:t>
      </w:r>
      <w:r>
        <w:t>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8. Основные требования к организации мероприятий по сохранению пчел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1. Основными требованиями к организации мероприятий по сохранению пчел являются: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1) научно обоснованное, рациональное использование и воспроизводство пчел;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2) охрана естественной среды обитания пчел, условий их размножения;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3) соблюдение зоотехнических и ветеринарно-санитарных норм и правил содержания пчел и размещения объектов пчеловодческой инфраструктуры у сельскохозяйственных культур, в том числе соблюдение установленных запретов на период главного медосбора, в соответствии с экологическими, санитарно-эпидемиологическими, ветеринарными и иными требованиями законодательства Российской Федерации;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 xml:space="preserve">4) предотвращение </w:t>
      </w:r>
      <w:r w:rsidR="0069387D">
        <w:t xml:space="preserve">негативного воздействия </w:t>
      </w:r>
      <w:r>
        <w:t>пестицид</w:t>
      </w:r>
      <w:r w:rsidR="0069387D">
        <w:t>ов</w:t>
      </w:r>
      <w:r>
        <w:t xml:space="preserve"> </w:t>
      </w:r>
      <w:r w:rsidR="0069387D">
        <w:t>на пчел</w:t>
      </w:r>
      <w:r>
        <w:t>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5) предупреждение и ликвидация болезней пчел, борьба с заразными болезнями пчел;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6) выполнение требований охраны окружающей среды;</w:t>
      </w:r>
    </w:p>
    <w:p w:rsidR="004350EA" w:rsidRDefault="004350EA">
      <w:pPr>
        <w:pStyle w:val="ConsPlusNormal"/>
        <w:spacing w:before="220"/>
        <w:ind w:firstLine="540"/>
        <w:jc w:val="both"/>
      </w:pPr>
      <w:r>
        <w:t>7) охрана ульев с пчелиными семьями от разорения.</w:t>
      </w:r>
    </w:p>
    <w:p w:rsidR="0069387D" w:rsidRDefault="004350EA" w:rsidP="0069387D">
      <w:pPr>
        <w:pStyle w:val="ConsPlusNormal"/>
        <w:spacing w:before="220"/>
        <w:ind w:firstLine="540"/>
        <w:jc w:val="both"/>
      </w:pPr>
      <w:r>
        <w:t>2.</w:t>
      </w:r>
      <w:r w:rsidR="0069387D">
        <w:t xml:space="preserve">Проведение мероприятий, направленных на сохранение пчел, осуществляется в соответствии с Федеральным законом от 30 декабря 2020 года № 490-ФЗ «О пчеловодстве в Российской Федерации» и законодательством Российской Федерации в области безопасного обращения с пестицидами и </w:t>
      </w:r>
      <w:proofErr w:type="spellStart"/>
      <w:r w:rsidR="0069387D">
        <w:t>агрохимикатами</w:t>
      </w:r>
      <w:proofErr w:type="spellEnd"/>
      <w:r w:rsidR="0069387D">
        <w:t>.</w:t>
      </w:r>
    </w:p>
    <w:p w:rsidR="004350EA" w:rsidRDefault="0069387D">
      <w:pPr>
        <w:pStyle w:val="ConsPlusNormal"/>
        <w:spacing w:before="220"/>
        <w:ind w:firstLine="540"/>
        <w:jc w:val="both"/>
      </w:pPr>
      <w:r>
        <w:t>Доведение информации о применении пестицидов обеспечивается лицами, запланировавшими применение пестицидов, в порядке, установленном действующим законодательством</w:t>
      </w:r>
      <w:r w:rsidR="004350EA">
        <w:t>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9. Совет по пчеловодству в Кировской области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В целях создания благоприятных условий ведения пчеловодства, учета потребностей и интересов пчеловодческих хозяйств на территории Кировской области Правительством Кировской области создается Совет по пчеловодству в Кировской области, которым утверждается положение о Совете по пчеловодству в Кировской области и его персональный состав.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10. День пчеловода в Кировской области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lastRenderedPageBreak/>
        <w:t>Установить День пчеловода в Кировской области - 14 августа.</w:t>
      </w:r>
    </w:p>
    <w:p w:rsidR="004350EA" w:rsidRDefault="004350EA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Дню пчеловода в Кировской области планируется проведение конференций и семинаров по вопросам пчеловодства, специализированных выставок, ярмарок, фестивалей и иных мероприятий в целях реализации продукции пчеловодства в порядке, установленном Правительством Кировской области.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jc w:val="right"/>
      </w:pPr>
      <w:r>
        <w:t>Губернатор</w:t>
      </w:r>
    </w:p>
    <w:p w:rsidR="004350EA" w:rsidRDefault="004350EA">
      <w:pPr>
        <w:pStyle w:val="ConsPlusNormal"/>
        <w:jc w:val="right"/>
      </w:pPr>
      <w:r>
        <w:t>Кировской области</w:t>
      </w:r>
    </w:p>
    <w:p w:rsidR="004350EA" w:rsidRDefault="004350EA">
      <w:pPr>
        <w:pStyle w:val="ConsPlusNormal"/>
        <w:jc w:val="right"/>
      </w:pPr>
      <w:r>
        <w:t>А.В.СОКОЛОВ</w:t>
      </w:r>
    </w:p>
    <w:p w:rsidR="004350EA" w:rsidRDefault="004350EA">
      <w:pPr>
        <w:pStyle w:val="ConsPlusNormal"/>
      </w:pPr>
      <w:r>
        <w:t>г. Киров</w:t>
      </w:r>
    </w:p>
    <w:p w:rsidR="004350EA" w:rsidRDefault="004350EA">
      <w:pPr>
        <w:pStyle w:val="ConsPlusNormal"/>
        <w:spacing w:before="220"/>
      </w:pPr>
      <w:r>
        <w:t>31 мая 2023 года</w:t>
      </w:r>
    </w:p>
    <w:p w:rsidR="004350EA" w:rsidRDefault="004350EA">
      <w:pPr>
        <w:pStyle w:val="ConsPlusNormal"/>
        <w:spacing w:before="220"/>
      </w:pPr>
      <w:r>
        <w:t>N 179-ЗО</w:t>
      </w: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jc w:val="both"/>
      </w:pPr>
    </w:p>
    <w:p w:rsidR="004350EA" w:rsidRDefault="004350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179" w:rsidRDefault="00013179"/>
    <w:sectPr w:rsidR="00013179" w:rsidSect="0040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0EA"/>
    <w:rsid w:val="00013179"/>
    <w:rsid w:val="00172211"/>
    <w:rsid w:val="004350EA"/>
    <w:rsid w:val="00641401"/>
    <w:rsid w:val="0069387D"/>
    <w:rsid w:val="00745F6F"/>
    <w:rsid w:val="009A6DF4"/>
    <w:rsid w:val="00BA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0EA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50EA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50EA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64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5" Type="http://schemas.openxmlformats.org/officeDocument/2006/relationships/hyperlink" Target="https://login.consultant.ru/link/?req=doc&amp;base=LAW&amp;n=470916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2024-10-16T13:28:00Z</dcterms:created>
  <dcterms:modified xsi:type="dcterms:W3CDTF">2024-10-16T13:28:00Z</dcterms:modified>
</cp:coreProperties>
</file>