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0348CA" w:rsidRDefault="00412FCD" w:rsidP="005752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2E7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5752E7" w:rsidRPr="005752E7">
              <w:rPr>
                <w:rFonts w:ascii="Times New Roman" w:hAnsi="Times New Roman"/>
                <w:sz w:val="28"/>
                <w:szCs w:val="28"/>
              </w:rPr>
              <w:t xml:space="preserve">постановления Правительства Кировской области «О внесении изменений в постановление Правительства Кировской области от 20.05.2022 </w:t>
            </w:r>
            <w:r w:rsidR="005752E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752E7" w:rsidRPr="005752E7">
              <w:rPr>
                <w:rFonts w:ascii="Times New Roman" w:hAnsi="Times New Roman"/>
                <w:sz w:val="28"/>
                <w:szCs w:val="28"/>
              </w:rPr>
              <w:t>№ 249-П «Об утверждении Порядка отбора новых инвестиционных проектов»</w:t>
            </w:r>
            <w:r w:rsidR="000E3B70" w:rsidRPr="0003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8CA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786D53" w:rsidP="000E3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</w:t>
            </w:r>
            <w:proofErr w:type="gramStart"/>
            <w:r>
              <w:rPr>
                <w:sz w:val="28"/>
                <w:szCs w:val="28"/>
              </w:rPr>
              <w:t xml:space="preserve">кт </w:t>
            </w:r>
            <w:r w:rsidR="00412FCD">
              <w:rPr>
                <w:sz w:val="28"/>
                <w:szCs w:val="28"/>
              </w:rPr>
              <w:t>вст</w:t>
            </w:r>
            <w:proofErr w:type="gramEnd"/>
            <w:r w:rsidR="00412FCD">
              <w:rPr>
                <w:sz w:val="28"/>
                <w:szCs w:val="28"/>
              </w:rPr>
              <w:t xml:space="preserve">упает в силу </w:t>
            </w:r>
            <w:r w:rsidR="000E3B70">
              <w:rPr>
                <w:sz w:val="28"/>
                <w:szCs w:val="28"/>
              </w:rPr>
              <w:t xml:space="preserve">со дня </w:t>
            </w:r>
            <w:r w:rsidR="00990612">
              <w:rPr>
                <w:sz w:val="28"/>
                <w:szCs w:val="28"/>
              </w:rPr>
              <w:t xml:space="preserve">его </w:t>
            </w:r>
            <w:r w:rsidR="003E56EF">
              <w:rPr>
                <w:sz w:val="28"/>
                <w:szCs w:val="28"/>
              </w:rPr>
              <w:t>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55857" w:rsidRDefault="00990612" w:rsidP="005752E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D4F6E">
              <w:rPr>
                <w:sz w:val="28"/>
                <w:szCs w:val="28"/>
              </w:rPr>
              <w:t xml:space="preserve">Проект подготовлен в </w:t>
            </w:r>
            <w:r w:rsidR="000E3B70">
              <w:rPr>
                <w:sz w:val="28"/>
                <w:szCs w:val="28"/>
              </w:rPr>
              <w:t xml:space="preserve">целях </w:t>
            </w:r>
            <w:r w:rsidR="005752E7">
              <w:rPr>
                <w:sz w:val="28"/>
                <w:szCs w:val="28"/>
              </w:rPr>
              <w:t>актуализации Порядка отбора новых инвестиционных проектов, утвержденного постановлением Правительства Кировской области от 20.05.2022 № 249-П «Об утверждении Порядка отбора новых инвестиционных проектов»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FB50F7" w:rsidRDefault="0061450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0E3B70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экономического развития </w:t>
            </w:r>
            <w:r w:rsidR="007F2473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Кировской области</w:t>
            </w:r>
            <w:r w:rsidR="00A02141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FB50F7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575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Вотинцев Павел Дмитриевич</w:t>
            </w:r>
            <w:r w:rsidR="003E56EF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FB50F7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575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</w:t>
            </w:r>
            <w:r w:rsidR="00614500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консультант</w:t>
            </w:r>
            <w:r w:rsidR="000348CA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02141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</w:t>
            </w:r>
            <w:r w:rsidR="000E3B70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инвестиционной политики</w:t>
            </w:r>
            <w:r w:rsidR="003E56EF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FB50F7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FB50F7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 </w:t>
            </w:r>
            <w:r w:rsidR="00FB50F7"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292</w:t>
            </w:r>
            <w:r w:rsidR="00575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B50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412FCD" w:rsidRPr="005752E7" w:rsidRDefault="002A38A0" w:rsidP="00786D53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5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6" w:history="1"/>
            <w:r w:rsidRPr="00575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752E7" w:rsidRPr="005752E7">
              <w:rPr>
                <w:rFonts w:ascii="Times New Roman" w:hAnsi="Times New Roman"/>
                <w:sz w:val="28"/>
                <w:szCs w:val="28"/>
                <w:lang w:val="en-US"/>
              </w:rPr>
              <w:t>votintcev</w:t>
            </w:r>
            <w:r w:rsidR="005752E7" w:rsidRPr="005752E7">
              <w:rPr>
                <w:rFonts w:ascii="Times New Roman" w:hAnsi="Times New Roman"/>
                <w:sz w:val="28"/>
                <w:szCs w:val="28"/>
              </w:rPr>
              <w:t>.</w:t>
            </w:r>
            <w:r w:rsidR="005752E7" w:rsidRPr="005752E7">
              <w:rPr>
                <w:rFonts w:ascii="Times New Roman" w:hAnsi="Times New Roman"/>
                <w:sz w:val="28"/>
                <w:szCs w:val="28"/>
                <w:lang w:val="en-US"/>
              </w:rPr>
              <w:t>pd</w:t>
            </w:r>
            <w:r w:rsidR="005752E7" w:rsidRPr="005752E7">
              <w:rPr>
                <w:rFonts w:ascii="Times New Roman" w:hAnsi="Times New Roman"/>
                <w:sz w:val="28"/>
                <w:szCs w:val="28"/>
              </w:rPr>
              <w:t>@</w:t>
            </w:r>
            <w:r w:rsidR="005752E7" w:rsidRPr="005752E7"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r w:rsidR="005752E7" w:rsidRPr="005752E7">
              <w:rPr>
                <w:rFonts w:ascii="Times New Roman" w:hAnsi="Times New Roman"/>
                <w:sz w:val="28"/>
                <w:szCs w:val="28"/>
              </w:rPr>
              <w:t>.</w:t>
            </w:r>
            <w:r w:rsidR="005752E7" w:rsidRPr="005752E7">
              <w:rPr>
                <w:rFonts w:ascii="Times New Roman" w:hAnsi="Times New Roman"/>
                <w:sz w:val="28"/>
                <w:szCs w:val="28"/>
                <w:lang w:val="en-US"/>
              </w:rPr>
              <w:t>kirov</w:t>
            </w:r>
            <w:r w:rsidR="005752E7" w:rsidRPr="005752E7">
              <w:rPr>
                <w:rFonts w:ascii="Times New Roman" w:hAnsi="Times New Roman"/>
                <w:sz w:val="28"/>
                <w:szCs w:val="28"/>
              </w:rPr>
              <w:t>.</w:t>
            </w:r>
            <w:r w:rsidR="005752E7" w:rsidRPr="005752E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5752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5752E7">
              <w:rPr>
                <w:color w:val="000000" w:themeColor="text1"/>
                <w:sz w:val="28"/>
                <w:szCs w:val="28"/>
              </w:rPr>
              <w:t>04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C04B6C">
              <w:rPr>
                <w:color w:val="000000" w:themeColor="text1"/>
                <w:sz w:val="28"/>
                <w:szCs w:val="28"/>
              </w:rPr>
              <w:t>0</w:t>
            </w:r>
            <w:r w:rsidR="005752E7">
              <w:rPr>
                <w:color w:val="000000" w:themeColor="text1"/>
                <w:sz w:val="28"/>
                <w:szCs w:val="28"/>
              </w:rPr>
              <w:t>6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C04B6C" w:rsidRPr="00786D53">
              <w:rPr>
                <w:color w:val="000000" w:themeColor="text1"/>
                <w:sz w:val="28"/>
                <w:szCs w:val="28"/>
              </w:rPr>
              <w:t>4</w:t>
            </w:r>
            <w:r w:rsidRPr="00473DB0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5752E7">
              <w:rPr>
                <w:color w:val="000000" w:themeColor="text1"/>
                <w:sz w:val="28"/>
                <w:szCs w:val="28"/>
              </w:rPr>
              <w:t>1</w:t>
            </w:r>
            <w:r w:rsidR="00786D53">
              <w:rPr>
                <w:color w:val="000000" w:themeColor="text1"/>
                <w:sz w:val="28"/>
                <w:szCs w:val="28"/>
                <w:lang w:val="en-US"/>
              </w:rPr>
              <w:t>0.</w:t>
            </w:r>
            <w:r w:rsidR="000348CA" w:rsidRPr="00C04B6C">
              <w:rPr>
                <w:color w:val="000000" w:themeColor="text1"/>
                <w:sz w:val="28"/>
                <w:szCs w:val="28"/>
              </w:rPr>
              <w:t>0</w:t>
            </w:r>
            <w:r w:rsidR="005752E7">
              <w:rPr>
                <w:color w:val="000000" w:themeColor="text1"/>
                <w:sz w:val="28"/>
                <w:szCs w:val="28"/>
              </w:rPr>
              <w:t>6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C04B6C" w:rsidRPr="00786D53">
              <w:rPr>
                <w:color w:val="000000" w:themeColor="text1"/>
                <w:sz w:val="28"/>
                <w:szCs w:val="28"/>
              </w:rPr>
              <w:t>4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Pr="00142CDB">
                <w:rPr>
                  <w:rStyle w:val="a6"/>
                  <w:sz w:val="28"/>
                  <w:szCs w:val="28"/>
                </w:rPr>
                <w:t>@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5752E7" w:rsidP="005752E7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412FCD" w:rsidRPr="00AF5021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AF5021">
              <w:rPr>
                <w:sz w:val="28"/>
                <w:szCs w:val="28"/>
              </w:rPr>
              <w:t xml:space="preserve">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5752E7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59" w:rsidRDefault="00B65359" w:rsidP="00EC5F9F">
      <w:r>
        <w:separator/>
      </w:r>
    </w:p>
  </w:endnote>
  <w:endnote w:type="continuationSeparator" w:id="1">
    <w:p w:rsidR="00B65359" w:rsidRDefault="00B65359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59" w:rsidRDefault="00B65359" w:rsidP="00EC5F9F">
      <w:r>
        <w:separator/>
      </w:r>
    </w:p>
  </w:footnote>
  <w:footnote w:type="continuationSeparator" w:id="1">
    <w:p w:rsidR="00B65359" w:rsidRDefault="00B65359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59" w:rsidRDefault="00F95CDA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3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359" w:rsidRDefault="00B653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59" w:rsidRDefault="00F95CDA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3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359">
      <w:rPr>
        <w:rStyle w:val="a5"/>
        <w:noProof/>
      </w:rPr>
      <w:t>2</w:t>
    </w:r>
    <w:r>
      <w:rPr>
        <w:rStyle w:val="a5"/>
      </w:rPr>
      <w:fldChar w:fldCharType="end"/>
    </w:r>
  </w:p>
  <w:p w:rsidR="00B65359" w:rsidRDefault="00B653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348CA"/>
    <w:rsid w:val="000E3B70"/>
    <w:rsid w:val="00107603"/>
    <w:rsid w:val="0017580F"/>
    <w:rsid w:val="001B3B49"/>
    <w:rsid w:val="001E6BC4"/>
    <w:rsid w:val="00270277"/>
    <w:rsid w:val="00280D66"/>
    <w:rsid w:val="002A38A0"/>
    <w:rsid w:val="002B1EC1"/>
    <w:rsid w:val="002D3A70"/>
    <w:rsid w:val="002F0E9A"/>
    <w:rsid w:val="002F53D5"/>
    <w:rsid w:val="00341AA4"/>
    <w:rsid w:val="0039220B"/>
    <w:rsid w:val="003B4C30"/>
    <w:rsid w:val="003E56EF"/>
    <w:rsid w:val="00412FCD"/>
    <w:rsid w:val="00473354"/>
    <w:rsid w:val="00473DB0"/>
    <w:rsid w:val="004E39E0"/>
    <w:rsid w:val="00502C2A"/>
    <w:rsid w:val="00531C55"/>
    <w:rsid w:val="00555857"/>
    <w:rsid w:val="005752E7"/>
    <w:rsid w:val="00581ADC"/>
    <w:rsid w:val="005978D4"/>
    <w:rsid w:val="00614500"/>
    <w:rsid w:val="00654CCE"/>
    <w:rsid w:val="00733CD2"/>
    <w:rsid w:val="007478C0"/>
    <w:rsid w:val="00786D53"/>
    <w:rsid w:val="007F2473"/>
    <w:rsid w:val="007F71C7"/>
    <w:rsid w:val="008446F5"/>
    <w:rsid w:val="00853EDC"/>
    <w:rsid w:val="008643AE"/>
    <w:rsid w:val="008B3B41"/>
    <w:rsid w:val="009070AE"/>
    <w:rsid w:val="00990612"/>
    <w:rsid w:val="00991E17"/>
    <w:rsid w:val="009B5307"/>
    <w:rsid w:val="009D0BDD"/>
    <w:rsid w:val="009E75A7"/>
    <w:rsid w:val="00A02141"/>
    <w:rsid w:val="00B65359"/>
    <w:rsid w:val="00B80D09"/>
    <w:rsid w:val="00BD1269"/>
    <w:rsid w:val="00C04B6C"/>
    <w:rsid w:val="00C32747"/>
    <w:rsid w:val="00CB630C"/>
    <w:rsid w:val="00CD180F"/>
    <w:rsid w:val="00CF628B"/>
    <w:rsid w:val="00D508BD"/>
    <w:rsid w:val="00D5527D"/>
    <w:rsid w:val="00E168F9"/>
    <w:rsid w:val="00E44B43"/>
    <w:rsid w:val="00E572CF"/>
    <w:rsid w:val="00EC5F9F"/>
    <w:rsid w:val="00ED6DE5"/>
    <w:rsid w:val="00F355D0"/>
    <w:rsid w:val="00F95CDA"/>
    <w:rsid w:val="00FB50F7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2024-06-04T15:25:00Z</cp:lastPrinted>
  <dcterms:created xsi:type="dcterms:W3CDTF">2021-04-23T05:29:00Z</dcterms:created>
  <dcterms:modified xsi:type="dcterms:W3CDTF">2024-06-04T15:25:00Z</dcterms:modified>
</cp:coreProperties>
</file>