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3E56EF" w:rsidRDefault="00412FCD" w:rsidP="007D4FC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EF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7D4FC4">
              <w:rPr>
                <w:rFonts w:ascii="Times New Roman" w:hAnsi="Times New Roman"/>
                <w:sz w:val="28"/>
                <w:szCs w:val="28"/>
              </w:rPr>
              <w:t xml:space="preserve">закона </w:t>
            </w:r>
            <w:r w:rsidR="003E56EF" w:rsidRPr="003E56EF">
              <w:rPr>
                <w:rFonts w:ascii="Times New Roman" w:hAnsi="Times New Roman"/>
                <w:sz w:val="28"/>
                <w:szCs w:val="28"/>
              </w:rPr>
              <w:t>Кировской области «О</w:t>
            </w:r>
            <w:r w:rsidR="007D4FC4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Закон Кировской области                      «О регулировании инвестиционной деятельности       в</w:t>
            </w:r>
            <w:r w:rsidR="003E56EF" w:rsidRPr="003E56EF">
              <w:rPr>
                <w:rFonts w:ascii="Times New Roman" w:hAnsi="Times New Roman"/>
                <w:sz w:val="28"/>
                <w:szCs w:val="28"/>
              </w:rPr>
              <w:t xml:space="preserve"> Кировской области»</w:t>
            </w:r>
            <w:r w:rsidR="003E5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EF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7D4FC4" w:rsidP="007D4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>
              <w:rPr>
                <w:sz w:val="28"/>
                <w:szCs w:val="28"/>
              </w:rPr>
              <w:t xml:space="preserve">по истечении </w:t>
            </w:r>
            <w:r w:rsidR="003E56EF">
              <w:rPr>
                <w:sz w:val="28"/>
                <w:szCs w:val="28"/>
              </w:rPr>
              <w:t>десят</w:t>
            </w:r>
            <w:r>
              <w:rPr>
                <w:sz w:val="28"/>
                <w:szCs w:val="28"/>
              </w:rPr>
              <w:t>и дней       со дня его</w:t>
            </w:r>
            <w:r w:rsidR="003E56EF">
              <w:rPr>
                <w:sz w:val="28"/>
                <w:szCs w:val="28"/>
              </w:rPr>
              <w:t xml:space="preserve"> официального опубликования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55857" w:rsidRDefault="00412FCD" w:rsidP="00CC7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857">
              <w:rPr>
                <w:sz w:val="28"/>
                <w:szCs w:val="28"/>
              </w:rPr>
              <w:t xml:space="preserve">Проект подготовлен в </w:t>
            </w:r>
            <w:r w:rsidR="003E56EF">
              <w:rPr>
                <w:sz w:val="28"/>
                <w:szCs w:val="28"/>
              </w:rPr>
              <w:t xml:space="preserve">целях </w:t>
            </w:r>
            <w:r w:rsidR="007D4FC4">
              <w:rPr>
                <w:sz w:val="28"/>
                <w:szCs w:val="28"/>
              </w:rPr>
              <w:t xml:space="preserve">приведения Закона Кировской области от 02.07.2010 № 537-ЗО            «О регулировании инвестиционной деятельности       в Кировской области» в соответствие </w:t>
            </w:r>
            <w:r w:rsidR="00DB7C07">
              <w:rPr>
                <w:sz w:val="28"/>
                <w:szCs w:val="28"/>
              </w:rPr>
              <w:t xml:space="preserve">                         </w:t>
            </w:r>
            <w:r w:rsidR="007D4FC4">
              <w:rPr>
                <w:sz w:val="28"/>
                <w:szCs w:val="28"/>
              </w:rPr>
              <w:t>с</w:t>
            </w:r>
            <w:r w:rsidR="00CC7E6C">
              <w:rPr>
                <w:sz w:val="28"/>
                <w:szCs w:val="28"/>
              </w:rPr>
              <w:t xml:space="preserve"> действующим законодательством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CC7E6C" w:rsidRPr="00FB50F7" w:rsidRDefault="00CC7E6C" w:rsidP="00CC7E6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экономического развития Кировской области,</w:t>
            </w:r>
          </w:p>
          <w:p w:rsidR="00CC7E6C" w:rsidRPr="00FB50F7" w:rsidRDefault="00CC7E6C" w:rsidP="00CC7E6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Бураков Николай Романович</w:t>
            </w: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CC7E6C" w:rsidRPr="00FB50F7" w:rsidRDefault="00CC7E6C" w:rsidP="00CC7E6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консультант отдела инвестиционной политики,</w:t>
            </w:r>
          </w:p>
          <w:p w:rsidR="00CC7E6C" w:rsidRPr="00FB50F7" w:rsidRDefault="00CC7E6C" w:rsidP="00CC7E6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27-27-29 (доб. 292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412FCD" w:rsidRPr="00CC7E6C" w:rsidRDefault="00CC7E6C" w:rsidP="00CC7E6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6" w:history="1"/>
            <w:r w:rsidRPr="00CC7E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7E6C">
              <w:rPr>
                <w:rFonts w:ascii="Times New Roman" w:hAnsi="Times New Roman"/>
                <w:sz w:val="28"/>
                <w:szCs w:val="28"/>
                <w:lang w:val="en-US"/>
              </w:rPr>
              <w:t>burakov</w:t>
            </w:r>
            <w:proofErr w:type="spellEnd"/>
            <w:r w:rsidRPr="00CC7E6C">
              <w:rPr>
                <w:rFonts w:ascii="Times New Roman" w:hAnsi="Times New Roman"/>
                <w:sz w:val="28"/>
                <w:szCs w:val="28"/>
              </w:rPr>
              <w:t>.</w:t>
            </w:r>
            <w:r w:rsidRPr="00CC7E6C">
              <w:rPr>
                <w:rFonts w:ascii="Times New Roman" w:hAnsi="Times New Roman"/>
                <w:sz w:val="28"/>
                <w:szCs w:val="28"/>
                <w:lang w:val="en-US"/>
              </w:rPr>
              <w:t>nr</w:t>
            </w:r>
            <w:r w:rsidRPr="00CC7E6C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CC7E6C">
              <w:rPr>
                <w:rFonts w:ascii="Times New Roman" w:hAnsi="Times New Roman"/>
                <w:sz w:val="28"/>
                <w:szCs w:val="28"/>
              </w:rPr>
              <w:t>ako.kirov.ru</w:t>
            </w:r>
            <w:proofErr w:type="spellEnd"/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CC7E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CC7E6C">
              <w:rPr>
                <w:color w:val="000000" w:themeColor="text1"/>
                <w:sz w:val="28"/>
                <w:szCs w:val="28"/>
              </w:rPr>
              <w:t>07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0</w:t>
            </w:r>
            <w:r w:rsidR="00CC7E6C">
              <w:rPr>
                <w:color w:val="000000" w:themeColor="text1"/>
                <w:sz w:val="28"/>
                <w:szCs w:val="28"/>
              </w:rPr>
              <w:t>3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CC7E6C">
              <w:rPr>
                <w:color w:val="000000" w:themeColor="text1"/>
                <w:sz w:val="28"/>
                <w:szCs w:val="28"/>
              </w:rPr>
              <w:t>4</w:t>
            </w:r>
            <w:r w:rsidRPr="00B359A7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CC7E6C">
              <w:rPr>
                <w:color w:val="000000" w:themeColor="text1"/>
                <w:sz w:val="28"/>
                <w:szCs w:val="28"/>
              </w:rPr>
              <w:t>14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0</w:t>
            </w:r>
            <w:r w:rsidR="00CC7E6C">
              <w:rPr>
                <w:color w:val="000000" w:themeColor="text1"/>
                <w:sz w:val="28"/>
                <w:szCs w:val="28"/>
              </w:rPr>
              <w:t>3</w:t>
            </w:r>
            <w:r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CC7E6C">
              <w:rPr>
                <w:color w:val="000000" w:themeColor="text1"/>
                <w:sz w:val="28"/>
                <w:szCs w:val="28"/>
              </w:rPr>
              <w:t>4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412FCD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Pr="00142CDB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Pr="00142CDB">
                <w:rPr>
                  <w:rStyle w:val="a6"/>
                  <w:sz w:val="28"/>
                  <w:szCs w:val="28"/>
                </w:rPr>
                <w:t>@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AF5021" w:rsidRDefault="002A38A0" w:rsidP="002A38A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2A38A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6C" w:rsidRDefault="00CC7E6C" w:rsidP="00EC5F9F">
      <w:r>
        <w:separator/>
      </w:r>
    </w:p>
  </w:endnote>
  <w:endnote w:type="continuationSeparator" w:id="1">
    <w:p w:rsidR="00CC7E6C" w:rsidRDefault="00CC7E6C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6C" w:rsidRDefault="00CC7E6C" w:rsidP="00EC5F9F">
      <w:r>
        <w:separator/>
      </w:r>
    </w:p>
  </w:footnote>
  <w:footnote w:type="continuationSeparator" w:id="1">
    <w:p w:rsidR="00CC7E6C" w:rsidRDefault="00CC7E6C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6C" w:rsidRDefault="00CC7E6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E6C" w:rsidRDefault="00CC7E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6C" w:rsidRDefault="00CC7E6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C7E6C" w:rsidRDefault="00CC7E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107603"/>
    <w:rsid w:val="0017580F"/>
    <w:rsid w:val="001B3B49"/>
    <w:rsid w:val="001E6BC4"/>
    <w:rsid w:val="00270277"/>
    <w:rsid w:val="00280D66"/>
    <w:rsid w:val="002A38A0"/>
    <w:rsid w:val="002D3A70"/>
    <w:rsid w:val="002F0E9A"/>
    <w:rsid w:val="002F53D5"/>
    <w:rsid w:val="0039220B"/>
    <w:rsid w:val="003B4C30"/>
    <w:rsid w:val="003E56EF"/>
    <w:rsid w:val="00412FCD"/>
    <w:rsid w:val="004E39E0"/>
    <w:rsid w:val="00531C55"/>
    <w:rsid w:val="00555857"/>
    <w:rsid w:val="00581ADC"/>
    <w:rsid w:val="00654CCE"/>
    <w:rsid w:val="007478C0"/>
    <w:rsid w:val="007D4FC4"/>
    <w:rsid w:val="008446F5"/>
    <w:rsid w:val="00853EDC"/>
    <w:rsid w:val="008643AE"/>
    <w:rsid w:val="008B3B41"/>
    <w:rsid w:val="009D0BDD"/>
    <w:rsid w:val="00A07C14"/>
    <w:rsid w:val="00AE032D"/>
    <w:rsid w:val="00B359A7"/>
    <w:rsid w:val="00B666A9"/>
    <w:rsid w:val="00B80D09"/>
    <w:rsid w:val="00C5350D"/>
    <w:rsid w:val="00CC7E6C"/>
    <w:rsid w:val="00CD180F"/>
    <w:rsid w:val="00DB7C07"/>
    <w:rsid w:val="00E44B43"/>
    <w:rsid w:val="00EC5F9F"/>
    <w:rsid w:val="00F355D0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vetupr@vetupr.kir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19</cp:revision>
  <cp:lastPrinted>2024-03-07T11:07:00Z</cp:lastPrinted>
  <dcterms:created xsi:type="dcterms:W3CDTF">2021-04-23T05:29:00Z</dcterms:created>
  <dcterms:modified xsi:type="dcterms:W3CDTF">2024-03-07T11:46:00Z</dcterms:modified>
</cp:coreProperties>
</file>