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C5" w:rsidRDefault="003827C5">
      <w:pPr>
        <w:pStyle w:val="ConsPlusTitlePage"/>
      </w:pPr>
      <w:r>
        <w:t xml:space="preserve">Документ предоставлен </w:t>
      </w:r>
      <w:hyperlink r:id="rId4">
        <w:r>
          <w:rPr>
            <w:color w:val="0000FF"/>
          </w:rPr>
          <w:t>КонсультантПлюс</w:t>
        </w:r>
      </w:hyperlink>
      <w:r>
        <w:br/>
      </w:r>
    </w:p>
    <w:p w:rsidR="003827C5" w:rsidRDefault="003827C5">
      <w:pPr>
        <w:pStyle w:val="ConsPlusNormal"/>
        <w:jc w:val="both"/>
        <w:outlineLvl w:val="0"/>
      </w:pPr>
    </w:p>
    <w:p w:rsidR="003827C5" w:rsidRDefault="003827C5">
      <w:pPr>
        <w:pStyle w:val="ConsPlusTitle"/>
        <w:jc w:val="center"/>
        <w:outlineLvl w:val="0"/>
      </w:pPr>
      <w:r>
        <w:t>ПРАВИТЕЛЬСТВО КИРОВСКОЙ ОБЛАСТИ</w:t>
      </w:r>
    </w:p>
    <w:p w:rsidR="003827C5" w:rsidRDefault="003827C5">
      <w:pPr>
        <w:pStyle w:val="ConsPlusTitle"/>
        <w:jc w:val="both"/>
      </w:pPr>
    </w:p>
    <w:p w:rsidR="003827C5" w:rsidRDefault="003827C5">
      <w:pPr>
        <w:pStyle w:val="ConsPlusTitle"/>
        <w:jc w:val="center"/>
      </w:pPr>
      <w:r>
        <w:t>ПОСТАНОВЛЕНИЕ</w:t>
      </w:r>
    </w:p>
    <w:p w:rsidR="003827C5" w:rsidRDefault="003827C5">
      <w:pPr>
        <w:pStyle w:val="ConsPlusTitle"/>
        <w:jc w:val="center"/>
      </w:pPr>
      <w:r>
        <w:t>от 20 мая 2022 г. N 249-П</w:t>
      </w:r>
    </w:p>
    <w:p w:rsidR="003827C5" w:rsidRDefault="003827C5">
      <w:pPr>
        <w:pStyle w:val="ConsPlusTitle"/>
        <w:jc w:val="both"/>
      </w:pPr>
    </w:p>
    <w:p w:rsidR="003827C5" w:rsidRDefault="003827C5">
      <w:pPr>
        <w:pStyle w:val="ConsPlusTitle"/>
        <w:jc w:val="center"/>
      </w:pPr>
      <w:r>
        <w:t>ОБ УТВЕРЖДЕНИИ ПОРЯДКА ОТБОРА НОВЫХ ИНВЕСТИЦИОННЫХ ПРОЕКТОВ</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proofErr w:type="gramStart"/>
            <w:r>
              <w:rPr>
                <w:color w:val="392C69"/>
              </w:rPr>
              <w:t>(в ред. постановлений Правительства Кировской области</w:t>
            </w:r>
            <w:proofErr w:type="gramEnd"/>
          </w:p>
          <w:p w:rsidR="003827C5" w:rsidRDefault="003827C5">
            <w:pPr>
              <w:pStyle w:val="ConsPlusNormal"/>
              <w:jc w:val="center"/>
            </w:pPr>
            <w:r>
              <w:rPr>
                <w:color w:val="392C69"/>
              </w:rPr>
              <w:t xml:space="preserve">от 10.06.2022 </w:t>
            </w:r>
            <w:hyperlink r:id="rId5">
              <w:r>
                <w:rPr>
                  <w:color w:val="0000FF"/>
                </w:rPr>
                <w:t>N 289-П</w:t>
              </w:r>
            </w:hyperlink>
            <w:r>
              <w:rPr>
                <w:color w:val="392C69"/>
              </w:rPr>
              <w:t xml:space="preserve">, от 15.08.2022 </w:t>
            </w:r>
            <w:hyperlink r:id="rId6">
              <w:r>
                <w:rPr>
                  <w:color w:val="0000FF"/>
                </w:rPr>
                <w:t>N 439-П</w:t>
              </w:r>
            </w:hyperlink>
            <w:r>
              <w:rPr>
                <w:color w:val="392C69"/>
              </w:rPr>
              <w:t xml:space="preserve">, от 23.12.2022 </w:t>
            </w:r>
            <w:hyperlink r:id="rId7">
              <w:r>
                <w:rPr>
                  <w:color w:val="0000FF"/>
                </w:rPr>
                <w:t>N 728-П</w:t>
              </w:r>
            </w:hyperlink>
            <w:r>
              <w:rPr>
                <w:color w:val="392C69"/>
              </w:rPr>
              <w:t>,</w:t>
            </w:r>
          </w:p>
          <w:p w:rsidR="003827C5" w:rsidRDefault="003827C5">
            <w:pPr>
              <w:pStyle w:val="ConsPlusNormal"/>
              <w:jc w:val="center"/>
            </w:pPr>
            <w:r>
              <w:rPr>
                <w:color w:val="392C69"/>
              </w:rPr>
              <w:t xml:space="preserve">от 13.01.2023 </w:t>
            </w:r>
            <w:hyperlink r:id="rId8">
              <w:r>
                <w:rPr>
                  <w:color w:val="0000FF"/>
                </w:rPr>
                <w:t>N 14-П</w:t>
              </w:r>
            </w:hyperlink>
            <w:r>
              <w:rPr>
                <w:color w:val="392C69"/>
              </w:rPr>
              <w:t xml:space="preserve">, от 10.02.2023 </w:t>
            </w:r>
            <w:hyperlink r:id="rId9">
              <w:r>
                <w:rPr>
                  <w:color w:val="0000FF"/>
                </w:rPr>
                <w:t>N 64-П</w:t>
              </w:r>
            </w:hyperlink>
            <w:r>
              <w:rPr>
                <w:color w:val="392C69"/>
              </w:rPr>
              <w:t xml:space="preserve">, от 18.04.2023 </w:t>
            </w:r>
            <w:hyperlink r:id="rId10">
              <w:r>
                <w:rPr>
                  <w:color w:val="0000FF"/>
                </w:rPr>
                <w:t>N 194-П</w:t>
              </w:r>
            </w:hyperlink>
            <w:r>
              <w:rPr>
                <w:color w:val="392C69"/>
              </w:rPr>
              <w:t>,</w:t>
            </w:r>
          </w:p>
          <w:p w:rsidR="003827C5" w:rsidRDefault="003827C5">
            <w:pPr>
              <w:pStyle w:val="ConsPlusNormal"/>
              <w:jc w:val="center"/>
            </w:pPr>
            <w:r>
              <w:rPr>
                <w:color w:val="392C69"/>
              </w:rPr>
              <w:t xml:space="preserve">от 03.11.2023 </w:t>
            </w:r>
            <w:hyperlink r:id="rId11">
              <w:r>
                <w:rPr>
                  <w:color w:val="0000FF"/>
                </w:rPr>
                <w:t>N 583-П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Normal"/>
        <w:ind w:firstLine="540"/>
        <w:jc w:val="both"/>
      </w:pPr>
      <w:r>
        <w:t xml:space="preserve">В соответствии с </w:t>
      </w:r>
      <w:hyperlink r:id="rId12">
        <w:r>
          <w:rPr>
            <w:color w:val="0000FF"/>
          </w:rPr>
          <w:t>пунктом 2 части 1 статьи 13</w:t>
        </w:r>
      </w:hyperlink>
      <w:r>
        <w:t xml:space="preserve"> Закона Кировской области от 02.07.2010 N 537-ЗО "О регулировании инвестиционной деятельности в Кировской области", в целях реализации </w:t>
      </w:r>
      <w:hyperlink r:id="rId13">
        <w:r>
          <w:rPr>
            <w:color w:val="0000FF"/>
          </w:rPr>
          <w:t>постановления</w:t>
        </w:r>
      </w:hyperlink>
      <w:r>
        <w:t xml:space="preserve"> Правительства Российской Федерации от 19.10.2020 N 1704 "Об утверждении Правил определения новых инвестиционных проектов, в </w:t>
      </w:r>
      <w:proofErr w:type="gramStart"/>
      <w:r>
        <w:t>целях</w:t>
      </w:r>
      <w:proofErr w:type="gramEnd"/>
      <w: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w:t>
      </w:r>
      <w:proofErr w:type="gramStart"/>
      <w:r>
        <w:t>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 19.10.2020 N 1704) Правительство Кировской области постановляет:</w:t>
      </w:r>
      <w:proofErr w:type="gramEnd"/>
    </w:p>
    <w:p w:rsidR="003827C5" w:rsidRDefault="003827C5">
      <w:pPr>
        <w:pStyle w:val="ConsPlusNormal"/>
        <w:spacing w:before="220"/>
        <w:ind w:firstLine="540"/>
        <w:jc w:val="both"/>
      </w:pPr>
      <w:r>
        <w:t xml:space="preserve">1. Утвердить </w:t>
      </w:r>
      <w:hyperlink w:anchor="P39">
        <w:r>
          <w:rPr>
            <w:color w:val="0000FF"/>
          </w:rPr>
          <w:t>Порядок</w:t>
        </w:r>
      </w:hyperlink>
      <w:r>
        <w:t xml:space="preserve"> отбора новых инвестиционных проектов согласно приложению N 1.</w:t>
      </w:r>
    </w:p>
    <w:p w:rsidR="003827C5" w:rsidRDefault="003827C5">
      <w:pPr>
        <w:pStyle w:val="ConsPlusNormal"/>
        <w:jc w:val="both"/>
      </w:pPr>
      <w:r>
        <w:t xml:space="preserve">(в ред. </w:t>
      </w:r>
      <w:hyperlink r:id="rId14">
        <w:r>
          <w:rPr>
            <w:color w:val="0000FF"/>
          </w:rPr>
          <w:t>постановления</w:t>
        </w:r>
      </w:hyperlink>
      <w:r>
        <w:t xml:space="preserve"> Правительства Кировской области от 23.12.2022 N 728-П)</w:t>
      </w:r>
    </w:p>
    <w:p w:rsidR="003827C5" w:rsidRDefault="003827C5">
      <w:pPr>
        <w:pStyle w:val="ConsPlusNormal"/>
        <w:spacing w:before="220"/>
        <w:ind w:firstLine="540"/>
        <w:jc w:val="both"/>
      </w:pPr>
      <w:r>
        <w:t xml:space="preserve">2. Министерству экономического развития Кировской области в случае одобрения предложений Кировской области по корректировке сводного перечня новых инвестиционных </w:t>
      </w:r>
      <w:proofErr w:type="gramStart"/>
      <w:r>
        <w:t xml:space="preserve">проектов в соответствии с </w:t>
      </w:r>
      <w:hyperlink r:id="rId15">
        <w:r>
          <w:rPr>
            <w:color w:val="0000FF"/>
          </w:rPr>
          <w:t>постановлением</w:t>
        </w:r>
      </w:hyperlink>
      <w:r>
        <w:t xml:space="preserve"> Правительства Российской Федерации от 19.10.2020 N 1704 обеспечить подготовку и внесение на рассмотрение Правительству Кировской области проекта нормативного правового акта об утверждении перечня частных инвесторов, новые инвестиционные проекты которых включены в сводный перечень новых инвестиционных проектов в порядке, утвержденном Правительством Российской Федерации, в том числе отобраны Правительством Кировской области в установленном им порядке, претендующих на</w:t>
      </w:r>
      <w:proofErr w:type="gramEnd"/>
      <w:r>
        <w:t xml:space="preserve"> получение государственной поддержки.</w:t>
      </w:r>
    </w:p>
    <w:p w:rsidR="003827C5" w:rsidRDefault="003827C5">
      <w:pPr>
        <w:pStyle w:val="ConsPlusNormal"/>
        <w:jc w:val="both"/>
      </w:pPr>
      <w:r>
        <w:t xml:space="preserve">(п. 2 в ред. </w:t>
      </w:r>
      <w:hyperlink r:id="rId16">
        <w:r>
          <w:rPr>
            <w:color w:val="0000FF"/>
          </w:rPr>
          <w:t>постановления</w:t>
        </w:r>
      </w:hyperlink>
      <w:r>
        <w:t xml:space="preserve"> Правительства Кировской области от 23.12.2022 N 728-П)</w:t>
      </w:r>
    </w:p>
    <w:p w:rsidR="003827C5" w:rsidRDefault="003827C5">
      <w:pPr>
        <w:pStyle w:val="ConsPlusNormal"/>
        <w:spacing w:before="220"/>
        <w:ind w:firstLine="540"/>
        <w:jc w:val="both"/>
      </w:pPr>
      <w:r>
        <w:t xml:space="preserve">2-1. </w:t>
      </w:r>
      <w:proofErr w:type="gramStart"/>
      <w:r>
        <w:t xml:space="preserve">Утвердить форму </w:t>
      </w:r>
      <w:hyperlink w:anchor="P2047">
        <w:r>
          <w:rPr>
            <w:color w:val="0000FF"/>
          </w:rPr>
          <w:t>перечня</w:t>
        </w:r>
      </w:hyperlink>
      <w:r>
        <w:t xml:space="preserve"> частных инвесторов, новые инвестиционные проекты которых включены в сводный перечень новых инвестиционных проектов в порядке, утвержденном Правительством Российской Федерации, в том числе отобраны Правительством Кировской области в установленном им порядке, претендующих на получение государственной поддержки, согласно приложению N 2.</w:t>
      </w:r>
      <w:proofErr w:type="gramEnd"/>
    </w:p>
    <w:p w:rsidR="003827C5" w:rsidRDefault="003827C5">
      <w:pPr>
        <w:pStyle w:val="ConsPlusNormal"/>
        <w:jc w:val="both"/>
      </w:pPr>
      <w:r>
        <w:t xml:space="preserve">(п. 2-1 </w:t>
      </w:r>
      <w:proofErr w:type="gramStart"/>
      <w:r>
        <w:t>введен</w:t>
      </w:r>
      <w:proofErr w:type="gramEnd"/>
      <w:r>
        <w:t xml:space="preserve"> </w:t>
      </w:r>
      <w:hyperlink r:id="rId17">
        <w:r>
          <w:rPr>
            <w:color w:val="0000FF"/>
          </w:rPr>
          <w:t>постановлением</w:t>
        </w:r>
      </w:hyperlink>
      <w:r>
        <w:t xml:space="preserve"> Правительства Кировской области от 23.12.2022 N 728-П)</w:t>
      </w:r>
    </w:p>
    <w:p w:rsidR="003827C5" w:rsidRDefault="003827C5">
      <w:pPr>
        <w:pStyle w:val="ConsPlusNormal"/>
        <w:spacing w:before="220"/>
        <w:ind w:firstLine="540"/>
        <w:jc w:val="both"/>
      </w:pPr>
      <w:r>
        <w:t xml:space="preserve">3. Контроль за выполнением постановления возложить на </w:t>
      </w:r>
      <w:r w:rsidR="0084471F">
        <w:t xml:space="preserve">первого </w:t>
      </w:r>
      <w:r>
        <w:t xml:space="preserve">заместителя Председателя Правительства Кировской области </w:t>
      </w:r>
      <w:proofErr w:type="spellStart"/>
      <w:r>
        <w:t>Сандалова</w:t>
      </w:r>
      <w:proofErr w:type="spellEnd"/>
      <w:r>
        <w:t xml:space="preserve"> М.А.</w:t>
      </w:r>
    </w:p>
    <w:p w:rsidR="003827C5" w:rsidRDefault="003827C5">
      <w:pPr>
        <w:pStyle w:val="ConsPlusNormal"/>
        <w:jc w:val="both"/>
      </w:pPr>
      <w:r>
        <w:t xml:space="preserve">(п. 3 в ред. </w:t>
      </w:r>
      <w:hyperlink r:id="rId18">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lastRenderedPageBreak/>
        <w:t>4. Настоящее постановление вступает в силу через десять дней со дня его официального опубликования и действует до 31.12.2024.</w:t>
      </w:r>
    </w:p>
    <w:p w:rsidR="003827C5" w:rsidRDefault="003827C5">
      <w:pPr>
        <w:pStyle w:val="ConsPlusNormal"/>
        <w:jc w:val="both"/>
      </w:pPr>
    </w:p>
    <w:p w:rsidR="003827C5" w:rsidRDefault="003827C5">
      <w:pPr>
        <w:pStyle w:val="ConsPlusNormal"/>
        <w:jc w:val="right"/>
      </w:pPr>
      <w:r>
        <w:t>Председатель Правительства</w:t>
      </w:r>
    </w:p>
    <w:p w:rsidR="003827C5" w:rsidRDefault="003827C5">
      <w:pPr>
        <w:pStyle w:val="ConsPlusNormal"/>
        <w:jc w:val="right"/>
      </w:pPr>
      <w:r>
        <w:t>Кировской области</w:t>
      </w:r>
    </w:p>
    <w:p w:rsidR="003827C5" w:rsidRDefault="003827C5">
      <w:pPr>
        <w:pStyle w:val="ConsPlusNormal"/>
        <w:jc w:val="right"/>
      </w:pPr>
      <w:r>
        <w:t>А.А.ЧУРИН</w:t>
      </w: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0"/>
      </w:pPr>
      <w:hyperlink r:id="rId19">
        <w:r>
          <w:rPr>
            <w:color w:val="0000FF"/>
          </w:rPr>
          <w:t>Приложение N 1</w:t>
        </w:r>
      </w:hyperlink>
    </w:p>
    <w:p w:rsidR="003827C5" w:rsidRDefault="003827C5">
      <w:pPr>
        <w:pStyle w:val="ConsPlusNormal"/>
        <w:jc w:val="both"/>
      </w:pPr>
    </w:p>
    <w:p w:rsidR="003827C5" w:rsidRDefault="003827C5">
      <w:pPr>
        <w:pStyle w:val="ConsPlusNormal"/>
        <w:jc w:val="right"/>
      </w:pPr>
      <w:r>
        <w:t>Утвержден</w:t>
      </w:r>
    </w:p>
    <w:p w:rsidR="003827C5" w:rsidRDefault="003827C5">
      <w:pPr>
        <w:pStyle w:val="ConsPlusNormal"/>
        <w:jc w:val="right"/>
      </w:pPr>
      <w:r>
        <w:t>постановлением</w:t>
      </w:r>
    </w:p>
    <w:p w:rsidR="003827C5" w:rsidRDefault="003827C5">
      <w:pPr>
        <w:pStyle w:val="ConsPlusNormal"/>
        <w:jc w:val="right"/>
      </w:pPr>
      <w:r>
        <w:t>Правительства Кировской области</w:t>
      </w:r>
    </w:p>
    <w:p w:rsidR="003827C5" w:rsidRDefault="003827C5">
      <w:pPr>
        <w:pStyle w:val="ConsPlusNormal"/>
        <w:jc w:val="right"/>
      </w:pPr>
      <w:r>
        <w:t>от 20 мая 2022 г. N 249-П</w:t>
      </w:r>
    </w:p>
    <w:p w:rsidR="003827C5" w:rsidRDefault="003827C5">
      <w:pPr>
        <w:pStyle w:val="ConsPlusNormal"/>
        <w:jc w:val="both"/>
      </w:pPr>
    </w:p>
    <w:p w:rsidR="003827C5" w:rsidRDefault="003827C5">
      <w:pPr>
        <w:pStyle w:val="ConsPlusTitle"/>
        <w:jc w:val="center"/>
      </w:pPr>
      <w:bookmarkStart w:id="0" w:name="P39"/>
      <w:bookmarkEnd w:id="0"/>
      <w:r>
        <w:t>ПОРЯДОК</w:t>
      </w:r>
    </w:p>
    <w:p w:rsidR="003827C5" w:rsidRDefault="003827C5">
      <w:pPr>
        <w:pStyle w:val="ConsPlusTitle"/>
        <w:jc w:val="center"/>
      </w:pPr>
      <w:r>
        <w:t>ОТБОРА НОВЫХ ИНВЕСТИЦИОННЫХ ПРОЕКТОВ</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proofErr w:type="gramStart"/>
            <w:r>
              <w:rPr>
                <w:color w:val="392C69"/>
              </w:rPr>
              <w:t>(в ред. постановлений Правительства Кировской области</w:t>
            </w:r>
            <w:proofErr w:type="gramEnd"/>
          </w:p>
          <w:p w:rsidR="003827C5" w:rsidRDefault="003827C5">
            <w:pPr>
              <w:pStyle w:val="ConsPlusNormal"/>
              <w:jc w:val="center"/>
            </w:pPr>
            <w:r>
              <w:rPr>
                <w:color w:val="392C69"/>
              </w:rPr>
              <w:t xml:space="preserve">от 10.06.2022 </w:t>
            </w:r>
            <w:hyperlink r:id="rId20">
              <w:r>
                <w:rPr>
                  <w:color w:val="0000FF"/>
                </w:rPr>
                <w:t>N 289-П</w:t>
              </w:r>
            </w:hyperlink>
            <w:r>
              <w:rPr>
                <w:color w:val="392C69"/>
              </w:rPr>
              <w:t xml:space="preserve">, от 15.08.2022 </w:t>
            </w:r>
            <w:hyperlink r:id="rId21">
              <w:r>
                <w:rPr>
                  <w:color w:val="0000FF"/>
                </w:rPr>
                <w:t>N 439-П</w:t>
              </w:r>
            </w:hyperlink>
            <w:r>
              <w:rPr>
                <w:color w:val="392C69"/>
              </w:rPr>
              <w:t xml:space="preserve">, от 13.01.2023 </w:t>
            </w:r>
            <w:hyperlink r:id="rId22">
              <w:r>
                <w:rPr>
                  <w:color w:val="0000FF"/>
                </w:rPr>
                <w:t>N 14-П</w:t>
              </w:r>
            </w:hyperlink>
            <w:r>
              <w:rPr>
                <w:color w:val="392C69"/>
              </w:rPr>
              <w:t>,</w:t>
            </w:r>
          </w:p>
          <w:p w:rsidR="003827C5" w:rsidRDefault="003827C5">
            <w:pPr>
              <w:pStyle w:val="ConsPlusNormal"/>
              <w:jc w:val="center"/>
            </w:pPr>
            <w:r>
              <w:rPr>
                <w:color w:val="392C69"/>
              </w:rPr>
              <w:t xml:space="preserve">от 10.02.2023 </w:t>
            </w:r>
            <w:hyperlink r:id="rId23">
              <w:r>
                <w:rPr>
                  <w:color w:val="0000FF"/>
                </w:rPr>
                <w:t>N 64-П</w:t>
              </w:r>
            </w:hyperlink>
            <w:r>
              <w:rPr>
                <w:color w:val="392C69"/>
              </w:rPr>
              <w:t xml:space="preserve">, от 18.04.2023 </w:t>
            </w:r>
            <w:hyperlink r:id="rId24">
              <w:r>
                <w:rPr>
                  <w:color w:val="0000FF"/>
                </w:rPr>
                <w:t>N 194-П</w:t>
              </w:r>
            </w:hyperlink>
            <w:r>
              <w:rPr>
                <w:color w:val="392C69"/>
              </w:rPr>
              <w:t xml:space="preserve">, от 03.11.2023 </w:t>
            </w:r>
            <w:hyperlink r:id="rId25">
              <w:r>
                <w:rPr>
                  <w:color w:val="0000FF"/>
                </w:rPr>
                <w:t>N 583-П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Title"/>
        <w:ind w:firstLine="540"/>
        <w:jc w:val="both"/>
        <w:outlineLvl w:val="1"/>
      </w:pPr>
      <w:r>
        <w:t>1. Общие положения</w:t>
      </w:r>
    </w:p>
    <w:p w:rsidR="003827C5" w:rsidRDefault="003827C5">
      <w:pPr>
        <w:pStyle w:val="ConsPlusNormal"/>
        <w:jc w:val="both"/>
      </w:pPr>
    </w:p>
    <w:p w:rsidR="003827C5" w:rsidRDefault="003827C5">
      <w:pPr>
        <w:pStyle w:val="ConsPlusNormal"/>
        <w:ind w:firstLine="540"/>
        <w:jc w:val="both"/>
      </w:pPr>
      <w:r>
        <w:t xml:space="preserve">1.1. Порядок отбора новых инвестиционных проектов (далее - Порядок) разработан в соответствии с </w:t>
      </w:r>
      <w:hyperlink r:id="rId26">
        <w:r>
          <w:rPr>
            <w:color w:val="0000FF"/>
          </w:rPr>
          <w:t>пунктом 2 части 1 статьи 13</w:t>
        </w:r>
      </w:hyperlink>
      <w:r>
        <w:t xml:space="preserve"> Закона Кировской области от 02.07.2010 N 537-ЗО "О регулировании инвестиционной деятельности" (далее - Закон Кировской области от 02.07.2010 N 537-ЗО), с учетом </w:t>
      </w:r>
      <w:hyperlink r:id="rId27">
        <w:r>
          <w:rPr>
            <w:color w:val="0000FF"/>
          </w:rPr>
          <w:t>Правил</w:t>
        </w:r>
      </w:hyperlink>
      <w:r>
        <w:t xml:space="preserve"> определения новых инвестиционных проектов, в </w:t>
      </w:r>
      <w:proofErr w:type="gramStart"/>
      <w:r>
        <w:t>целях</w:t>
      </w:r>
      <w:proofErr w:type="gramEnd"/>
      <w: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w:t>
      </w:r>
      <w:proofErr w:type="gramStart"/>
      <w:r>
        <w:t>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утвержденных постановлением Правительства Российской Федерации от 19.10.2020 N 1704 "Об утверждении Правил определения новых инвестиционных проектов</w:t>
      </w:r>
      <w:proofErr w:type="gramEnd"/>
      <w:r>
        <w:t xml:space="preserve">, в целях </w:t>
      </w:r>
      <w:proofErr w:type="gramStart"/>
      <w:r>
        <w:t>реализации</w:t>
      </w:r>
      <w:proofErr w:type="gramEnd"/>
      <w:r>
        <w:t xml:space="preserve">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 19.10.2020 N 1704), и определяет процедуру проведения отбора новых инвестиционных проектов для включения их в перечень предложений Кировской области для корректировки сводного перечня новых инвестиционных проектов, утвержденного Министерством экономического развития Российской Федерации (далее - отбор).</w:t>
      </w:r>
    </w:p>
    <w:p w:rsidR="003827C5" w:rsidRDefault="003827C5">
      <w:pPr>
        <w:pStyle w:val="ConsPlusNormal"/>
        <w:spacing w:before="220"/>
        <w:ind w:firstLine="540"/>
        <w:jc w:val="both"/>
      </w:pPr>
      <w:r>
        <w:lastRenderedPageBreak/>
        <w:t>1.2. Новый инвестиционный проект должен соответствовать следующим требованиям:</w:t>
      </w:r>
    </w:p>
    <w:p w:rsidR="003827C5" w:rsidRDefault="003827C5">
      <w:pPr>
        <w:pStyle w:val="ConsPlusNormal"/>
        <w:spacing w:before="220"/>
        <w:ind w:firstLine="540"/>
        <w:jc w:val="both"/>
      </w:pPr>
      <w:bookmarkStart w:id="1" w:name="P50"/>
      <w:bookmarkEnd w:id="1"/>
      <w:r>
        <w:t>1.2.1. Стоимость нового инвестиционного проекта должна составлять не менее 50 млн. рублей.</w:t>
      </w:r>
    </w:p>
    <w:p w:rsidR="003827C5" w:rsidRDefault="003827C5">
      <w:pPr>
        <w:pStyle w:val="ConsPlusNormal"/>
        <w:spacing w:before="220"/>
        <w:ind w:firstLine="540"/>
        <w:jc w:val="both"/>
      </w:pPr>
      <w:bookmarkStart w:id="2" w:name="P51"/>
      <w:bookmarkEnd w:id="2"/>
      <w:r>
        <w:t xml:space="preserve">1.2.2. Новый инвестиционный проект должен реализовываться в сферах, указанных в </w:t>
      </w:r>
      <w:hyperlink r:id="rId28">
        <w:r>
          <w:rPr>
            <w:color w:val="0000FF"/>
          </w:rPr>
          <w:t>пункте 2</w:t>
        </w:r>
      </w:hyperlink>
      <w:r>
        <w:t xml:space="preserve"> постановления Правительства Российской Федерации от 19.10.2020 N 1704.</w:t>
      </w:r>
    </w:p>
    <w:p w:rsidR="003827C5" w:rsidRDefault="003827C5">
      <w:pPr>
        <w:pStyle w:val="ConsPlusNormal"/>
        <w:spacing w:before="220"/>
        <w:ind w:firstLine="540"/>
        <w:jc w:val="both"/>
      </w:pPr>
      <w:r>
        <w:t xml:space="preserve">1.2.3. </w:t>
      </w:r>
      <w:proofErr w:type="gramStart"/>
      <w:r>
        <w:t xml:space="preserve">В соответствии с паспортом нового инвестиционного проекта объем планируемых к зачислению до 31.12.2034 в федеральный бюджет налоговых доходов от реализации нового инвестиционного проекта, утвержденных </w:t>
      </w:r>
      <w:hyperlink r:id="rId29">
        <w:r>
          <w:rPr>
            <w:color w:val="0000FF"/>
          </w:rPr>
          <w:t>постановлением</w:t>
        </w:r>
      </w:hyperlink>
      <w:r>
        <w:t xml:space="preserve">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w:t>
      </w:r>
      <w:proofErr w:type="gramEnd"/>
      <w:r>
        <w:t xml:space="preserve"> перечня подлежащих зачислению в федеральный бюджет налоговых доходов от реализации новых инвестиционных проектов, в объеме </w:t>
      </w:r>
      <w:proofErr w:type="gramStart"/>
      <w:r>
        <w:t>поступления</w:t>
      </w:r>
      <w:proofErr w:type="gramEnd"/>
      <w:r>
        <w:t xml:space="preserve">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 (далее - постановление Правительства Российской Федерации от 12.10.2021 N 1740), должен быть не ниже планируемого объема затрат на создание (реконструкцию) объектов инфраструктуры, необходимых для реализации нового инвестиционного проекта.</w:t>
      </w:r>
    </w:p>
    <w:p w:rsidR="003827C5" w:rsidRDefault="003827C5">
      <w:pPr>
        <w:pStyle w:val="ConsPlusNormal"/>
        <w:spacing w:before="220"/>
        <w:ind w:firstLine="540"/>
        <w:jc w:val="both"/>
      </w:pPr>
      <w:r>
        <w:t>1.3. Действие настоящего Порядка распространяется на потенциальных инвесторов - юридических лиц (далее - заявители), новые инвестиционные проекты которых претендуют на участие в отборе, соответствующих следующим требованиям:</w:t>
      </w:r>
    </w:p>
    <w:p w:rsidR="003827C5" w:rsidRDefault="003827C5">
      <w:pPr>
        <w:pStyle w:val="ConsPlusNormal"/>
        <w:spacing w:before="220"/>
        <w:ind w:firstLine="540"/>
        <w:jc w:val="both"/>
      </w:pPr>
      <w:bookmarkStart w:id="3" w:name="P54"/>
      <w:bookmarkEnd w:id="3"/>
      <w:r>
        <w:t>1.3.1. Заявители зарегистрированы по адресу места своего нахождения на территории Кировской области либо состоят на налоговом учете в налоговом органе на территории Кировской области по месту нахождения своего обособленного структурного подразделения.</w:t>
      </w:r>
    </w:p>
    <w:p w:rsidR="003827C5" w:rsidRDefault="003827C5">
      <w:pPr>
        <w:pStyle w:val="ConsPlusNormal"/>
        <w:spacing w:before="220"/>
        <w:ind w:firstLine="540"/>
        <w:jc w:val="both"/>
      </w:pPr>
      <w:r>
        <w:t xml:space="preserve">1.3.2. Размер среднемесячной заработной платы работников заявителя по состоянию на 1-е число месяца, предшествующего месяцу подачи заявки на участие в отборе, составляет не ниже двух минимальных </w:t>
      </w:r>
      <w:proofErr w:type="gramStart"/>
      <w:r>
        <w:t>размеров оплаты труда</w:t>
      </w:r>
      <w:proofErr w:type="gramEnd"/>
      <w:r>
        <w:t>, установленных законодательством Российской Федерации.</w:t>
      </w:r>
    </w:p>
    <w:p w:rsidR="003827C5" w:rsidRDefault="003827C5">
      <w:pPr>
        <w:pStyle w:val="ConsPlusNormal"/>
        <w:spacing w:before="220"/>
        <w:ind w:firstLine="540"/>
        <w:jc w:val="both"/>
      </w:pPr>
      <w:r>
        <w:t>1.3.3. Заявители не находятся в процессе ликвидации или реорганизации, за исключением реорганизации в формах слияния, присоединения, преобразования, а также в отношении них не возбуждены процедуры, применяемые в деле о несостоятельности (банкротстве).</w:t>
      </w:r>
    </w:p>
    <w:p w:rsidR="003827C5" w:rsidRDefault="003827C5">
      <w:pPr>
        <w:pStyle w:val="ConsPlusNormal"/>
        <w:spacing w:before="220"/>
        <w:ind w:firstLine="540"/>
        <w:jc w:val="both"/>
      </w:pPr>
      <w:r>
        <w:t>1.3.4. На имущество заявителя не обращено взыскание в порядке, установленном законодательством Российской Федерации.</w:t>
      </w:r>
    </w:p>
    <w:p w:rsidR="003827C5" w:rsidRDefault="003827C5">
      <w:pPr>
        <w:pStyle w:val="ConsPlusNormal"/>
        <w:spacing w:before="220"/>
        <w:ind w:firstLine="540"/>
        <w:jc w:val="both"/>
      </w:pPr>
      <w:r>
        <w:t xml:space="preserve">1.3.5. У заявителя отсутствует задолженность </w:t>
      </w:r>
      <w:proofErr w:type="gramStart"/>
      <w:r>
        <w:t>по платежам в бюджеты бюджетной системы Российской Федерации по состоянию на дату формирования справки налогового органа об исполнении</w:t>
      </w:r>
      <w:proofErr w:type="gramEnd"/>
      <w:r>
        <w:t xml:space="preserve"> налогоплательщиком обязанности по уплате налогов, сборов, страховых взносов, пеней, штрафов, процентов (КНД 1120101), но не ранее 1-го числа месяца, предшествующего месяцу подачи заявки.</w:t>
      </w:r>
    </w:p>
    <w:p w:rsidR="003827C5" w:rsidRDefault="003827C5">
      <w:pPr>
        <w:pStyle w:val="ConsPlusNormal"/>
        <w:jc w:val="both"/>
      </w:pPr>
      <w:r>
        <w:t xml:space="preserve">(пп. 1.3.5 в ред. </w:t>
      </w:r>
      <w:hyperlink r:id="rId30">
        <w:r>
          <w:rPr>
            <w:color w:val="0000FF"/>
          </w:rPr>
          <w:t>постановления</w:t>
        </w:r>
      </w:hyperlink>
      <w:r>
        <w:t xml:space="preserve"> Правительства Кировской области от 18.04.2023 N 194-П)</w:t>
      </w:r>
    </w:p>
    <w:p w:rsidR="003827C5" w:rsidRDefault="003827C5">
      <w:pPr>
        <w:pStyle w:val="ConsPlusNormal"/>
        <w:spacing w:before="220"/>
        <w:ind w:firstLine="540"/>
        <w:jc w:val="both"/>
      </w:pPr>
      <w:bookmarkStart w:id="4" w:name="P60"/>
      <w:bookmarkEnd w:id="4"/>
      <w:r>
        <w:t>1.3.6. У заявителя отсутствует просроченная задолженность по выплате заработной платы работникам по состоянию на 1-е число месяца, предшествующего месяцу подачи заявки.</w:t>
      </w:r>
    </w:p>
    <w:p w:rsidR="003827C5" w:rsidRDefault="003827C5">
      <w:pPr>
        <w:pStyle w:val="ConsPlusNormal"/>
        <w:spacing w:before="220"/>
        <w:ind w:firstLine="540"/>
        <w:jc w:val="both"/>
      </w:pPr>
      <w:r>
        <w:t xml:space="preserve">1.4. Понятия, используемые в настоящем Порядке, применяются в том значении, в котором они установлены в </w:t>
      </w:r>
      <w:hyperlink r:id="rId31">
        <w:r>
          <w:rPr>
            <w:color w:val="0000FF"/>
          </w:rPr>
          <w:t>постановлении</w:t>
        </w:r>
      </w:hyperlink>
      <w:r>
        <w:t xml:space="preserve"> Правительства Российской Федерации от 19.10.2020 N 1704.</w:t>
      </w:r>
    </w:p>
    <w:p w:rsidR="003827C5" w:rsidRDefault="003827C5">
      <w:pPr>
        <w:pStyle w:val="ConsPlusNormal"/>
        <w:ind w:firstLine="540"/>
        <w:jc w:val="both"/>
      </w:pPr>
    </w:p>
    <w:p w:rsidR="003827C5" w:rsidRDefault="003827C5">
      <w:pPr>
        <w:pStyle w:val="ConsPlusTitle"/>
        <w:ind w:firstLine="540"/>
        <w:jc w:val="both"/>
        <w:outlineLvl w:val="1"/>
      </w:pPr>
      <w:r>
        <w:lastRenderedPageBreak/>
        <w:t>2. Порядок проведения отбора новых инвестиционных проектов</w:t>
      </w:r>
    </w:p>
    <w:p w:rsidR="003827C5" w:rsidRDefault="003827C5">
      <w:pPr>
        <w:pStyle w:val="ConsPlusNormal"/>
        <w:ind w:firstLine="540"/>
        <w:jc w:val="both"/>
      </w:pPr>
    </w:p>
    <w:p w:rsidR="003827C5" w:rsidRDefault="003827C5">
      <w:pPr>
        <w:pStyle w:val="ConsPlusNormal"/>
        <w:ind w:firstLine="540"/>
        <w:jc w:val="both"/>
      </w:pPr>
      <w:r>
        <w:t>2.1. Министерство экономического развития Кировской области (далее - уполномоченный орган) вправе провести отбор два раза в год в период с 15 января по 1 февраля или с 1 июня по 1 июля (</w:t>
      </w:r>
      <w:r w:rsidR="0084471F" w:rsidRPr="0084471F">
        <w:t xml:space="preserve">в 2024 году  – с 17 июня </w:t>
      </w:r>
      <w:proofErr w:type="gramStart"/>
      <w:r w:rsidR="0084471F" w:rsidRPr="0084471F">
        <w:t>по</w:t>
      </w:r>
      <w:proofErr w:type="gramEnd"/>
      <w:r w:rsidR="0084471F" w:rsidRPr="0084471F">
        <w:t xml:space="preserve"> 17 июля</w:t>
      </w:r>
      <w:r>
        <w:t>) при необходимости.</w:t>
      </w:r>
    </w:p>
    <w:p w:rsidR="003827C5" w:rsidRDefault="003827C5">
      <w:pPr>
        <w:pStyle w:val="ConsPlusNormal"/>
        <w:jc w:val="both"/>
      </w:pPr>
      <w:r>
        <w:t xml:space="preserve">(в ред. </w:t>
      </w:r>
      <w:hyperlink r:id="rId32">
        <w:r>
          <w:rPr>
            <w:color w:val="0000FF"/>
          </w:rPr>
          <w:t>постановления</w:t>
        </w:r>
      </w:hyperlink>
      <w:r>
        <w:t xml:space="preserve"> Правительства Кировской области от 10.06.2022 N 289-П)</w:t>
      </w:r>
    </w:p>
    <w:p w:rsidR="003827C5" w:rsidRDefault="003827C5">
      <w:pPr>
        <w:pStyle w:val="ConsPlusNormal"/>
        <w:spacing w:before="220"/>
        <w:ind w:firstLine="540"/>
        <w:jc w:val="both"/>
      </w:pPr>
      <w:r>
        <w:t xml:space="preserve">2.2. </w:t>
      </w:r>
      <w:proofErr w:type="gramStart"/>
      <w:r>
        <w:t>В целях проведения отбора уполномоченный орган по 15 января или по 1 июня года проведения отбора (</w:t>
      </w:r>
      <w:r w:rsidR="0084471F" w:rsidRPr="0084471F">
        <w:t>в 2024 году – по 17 июня</w:t>
      </w:r>
      <w:r>
        <w:t>) размещает извещение о проведении отбора, содержащее сроки начала и окончания приема заявок на участие в отборе новых инвестиционных проектов и порядок его проведения (далее - извещение), на официальном сайте уполномоченного органа и официальном информационном сайте Правительства Кировской области в</w:t>
      </w:r>
      <w:proofErr w:type="gramEnd"/>
      <w:r>
        <w:t xml:space="preserve"> информационно-телекоммуникационной сети "Интернет".</w:t>
      </w:r>
    </w:p>
    <w:p w:rsidR="003827C5" w:rsidRDefault="003827C5">
      <w:pPr>
        <w:pStyle w:val="ConsPlusNormal"/>
        <w:jc w:val="both"/>
      </w:pPr>
      <w:r>
        <w:t xml:space="preserve">(в ред. </w:t>
      </w:r>
      <w:hyperlink r:id="rId33">
        <w:r>
          <w:rPr>
            <w:color w:val="0000FF"/>
          </w:rPr>
          <w:t>постановления</w:t>
        </w:r>
      </w:hyperlink>
      <w:r>
        <w:t xml:space="preserve"> Правительства Кировской области от 10.06.2022 N 289-П)</w:t>
      </w:r>
    </w:p>
    <w:p w:rsidR="003827C5" w:rsidRDefault="003827C5">
      <w:pPr>
        <w:pStyle w:val="ConsPlusNormal"/>
        <w:spacing w:before="220"/>
        <w:ind w:firstLine="540"/>
        <w:jc w:val="both"/>
      </w:pPr>
      <w:bookmarkStart w:id="5" w:name="P69"/>
      <w:bookmarkEnd w:id="5"/>
      <w:r>
        <w:t xml:space="preserve">2.3. </w:t>
      </w:r>
      <w:proofErr w:type="gramStart"/>
      <w:r>
        <w:t xml:space="preserve">Заявители в срок, установленный в извещении, направляют в специализированную организацию по привлечению инвестиций и работе с частными инвесторами на территории Кировской области (далее - специализированная организация), определенную </w:t>
      </w:r>
      <w:hyperlink r:id="rId34">
        <w:r>
          <w:rPr>
            <w:color w:val="0000FF"/>
          </w:rPr>
          <w:t>постановлением</w:t>
        </w:r>
      </w:hyperlink>
      <w:r>
        <w:t xml:space="preserve"> Правительства Кировской области от 23.06.2022 N 314-П "Об определении специализированной организации по привлечению инвестиций и работе с частными инвесторами на территории Кировской области", </w:t>
      </w:r>
      <w:hyperlink w:anchor="P189">
        <w:r>
          <w:rPr>
            <w:color w:val="0000FF"/>
          </w:rPr>
          <w:t>заявку</w:t>
        </w:r>
      </w:hyperlink>
      <w:r>
        <w:t xml:space="preserve"> на участие в отборе новых инвестиционных проектов (далее - заявка</w:t>
      </w:r>
      <w:proofErr w:type="gramEnd"/>
      <w:r>
        <w:t>) согласно приложению N 1 на бумажном носителе и в электронном виде или в форме электронного документа, подписанного усиленной квалифицированной подписью), с приложением следующих документов:</w:t>
      </w:r>
    </w:p>
    <w:p w:rsidR="003827C5" w:rsidRDefault="003827C5">
      <w:pPr>
        <w:pStyle w:val="ConsPlusNormal"/>
        <w:jc w:val="both"/>
      </w:pPr>
      <w:r>
        <w:t xml:space="preserve">(в ред. постановлений Правительства Кировской области от 13.01.2023 </w:t>
      </w:r>
      <w:hyperlink r:id="rId35">
        <w:r>
          <w:rPr>
            <w:color w:val="0000FF"/>
          </w:rPr>
          <w:t>N 14-П</w:t>
        </w:r>
      </w:hyperlink>
      <w:r>
        <w:t xml:space="preserve">, от 03.11.2023 </w:t>
      </w:r>
      <w:hyperlink r:id="rId36">
        <w:r>
          <w:rPr>
            <w:color w:val="0000FF"/>
          </w:rPr>
          <w:t>N 583-П</w:t>
        </w:r>
      </w:hyperlink>
      <w:r>
        <w:t>)</w:t>
      </w:r>
    </w:p>
    <w:p w:rsidR="003827C5" w:rsidRDefault="003827C5">
      <w:pPr>
        <w:pStyle w:val="ConsPlusNormal"/>
        <w:spacing w:before="220"/>
        <w:ind w:firstLine="540"/>
        <w:jc w:val="both"/>
      </w:pPr>
      <w:bookmarkStart w:id="6" w:name="P71"/>
      <w:bookmarkEnd w:id="6"/>
      <w:r>
        <w:t xml:space="preserve">2.3.1. </w:t>
      </w:r>
      <w:hyperlink w:anchor="P299">
        <w:r>
          <w:rPr>
            <w:color w:val="0000FF"/>
          </w:rPr>
          <w:t>Паспорта</w:t>
        </w:r>
      </w:hyperlink>
      <w:r>
        <w:t xml:space="preserve"> нового инвестиционного проекта согласно приложению N 2.</w:t>
      </w:r>
    </w:p>
    <w:p w:rsidR="003827C5" w:rsidRDefault="003827C5">
      <w:pPr>
        <w:pStyle w:val="ConsPlusNormal"/>
        <w:spacing w:before="220"/>
        <w:ind w:firstLine="540"/>
        <w:jc w:val="both"/>
      </w:pPr>
      <w:r>
        <w:t xml:space="preserve">2.3.2. </w:t>
      </w:r>
      <w:hyperlink w:anchor="P772">
        <w:r>
          <w:rPr>
            <w:color w:val="0000FF"/>
          </w:rPr>
          <w:t>Плана-графика</w:t>
        </w:r>
      </w:hyperlink>
      <w:r>
        <w:t xml:space="preserve"> реализации нового инвестиционного проекта согласно приложению N 3.</w:t>
      </w:r>
    </w:p>
    <w:p w:rsidR="003827C5" w:rsidRDefault="003827C5">
      <w:pPr>
        <w:pStyle w:val="ConsPlusNormal"/>
        <w:spacing w:before="220"/>
        <w:ind w:firstLine="540"/>
        <w:jc w:val="both"/>
      </w:pPr>
      <w:r>
        <w:t xml:space="preserve">2.3.3. </w:t>
      </w:r>
      <w:hyperlink w:anchor="P821">
        <w:r>
          <w:rPr>
            <w:color w:val="0000FF"/>
          </w:rPr>
          <w:t>Перечня</w:t>
        </w:r>
      </w:hyperlink>
      <w:r>
        <w:t xml:space="preserve"> объектов инфраструктуры, необходимых для реализации нового инвестиционного проекта, согласно приложению N 4.</w:t>
      </w:r>
    </w:p>
    <w:p w:rsidR="003827C5" w:rsidRDefault="003827C5">
      <w:pPr>
        <w:pStyle w:val="ConsPlusNormal"/>
        <w:spacing w:before="220"/>
        <w:ind w:firstLine="540"/>
        <w:jc w:val="both"/>
      </w:pPr>
      <w:r>
        <w:t>2.3.4. Картографических материалов, отражающих относительное размещение новых инвестиционных проектов и объектов инфраструктуры (плана-схемы размещения новых инвестиционных проектов и создаваемой инфраструктуры, точек подключения, инженерных коридоров).</w:t>
      </w:r>
    </w:p>
    <w:p w:rsidR="003827C5" w:rsidRDefault="003827C5">
      <w:pPr>
        <w:pStyle w:val="ConsPlusNormal"/>
        <w:spacing w:before="220"/>
        <w:ind w:firstLine="540"/>
        <w:jc w:val="both"/>
      </w:pPr>
      <w:r>
        <w:t>2.3.5. Справки-обоснования по объектам инфраструктуры с обоснованием необходимости создания (реконструкции) объекта (объектов) инфраструктуры для реализации новых инвестиционных проектов.</w:t>
      </w:r>
    </w:p>
    <w:p w:rsidR="003827C5" w:rsidRDefault="003827C5">
      <w:pPr>
        <w:pStyle w:val="ConsPlusNormal"/>
        <w:spacing w:before="220"/>
        <w:ind w:firstLine="540"/>
        <w:jc w:val="both"/>
      </w:pPr>
      <w:r>
        <w:t>2.3.6. Резюме нового инвестиционного проекта, содержащего краткое описание нового инвестиционного проекта и его целей, а также основные технико-экономические параметры, подготовленного в соответствии с формой, определяемой Министерством экономического развития Российской Федерации.</w:t>
      </w:r>
    </w:p>
    <w:p w:rsidR="003827C5" w:rsidRDefault="003827C5">
      <w:pPr>
        <w:pStyle w:val="ConsPlusNormal"/>
        <w:spacing w:before="220"/>
        <w:ind w:firstLine="540"/>
        <w:jc w:val="both"/>
      </w:pPr>
      <w:bookmarkStart w:id="7" w:name="P77"/>
      <w:bookmarkEnd w:id="7"/>
      <w:r>
        <w:t>2.3.7. Копий документов, являющихся источником расчета стоимости создания (реконструкции) объекта (объектов) инфраструктуры.</w:t>
      </w:r>
    </w:p>
    <w:p w:rsidR="003827C5" w:rsidRDefault="003827C5">
      <w:pPr>
        <w:pStyle w:val="ConsPlusNormal"/>
        <w:spacing w:before="220"/>
        <w:ind w:firstLine="540"/>
        <w:jc w:val="both"/>
      </w:pPr>
      <w:r>
        <w:t>2.3.8. Копий учредительных документов, включая изменения и дополнения к ним.</w:t>
      </w:r>
    </w:p>
    <w:p w:rsidR="003827C5" w:rsidRDefault="003827C5">
      <w:pPr>
        <w:pStyle w:val="ConsPlusNormal"/>
        <w:spacing w:before="220"/>
        <w:ind w:firstLine="540"/>
        <w:jc w:val="both"/>
      </w:pPr>
      <w:r>
        <w:t>2.3.9. Копии документа о назначении (избрании) руководителя.</w:t>
      </w:r>
    </w:p>
    <w:p w:rsidR="003827C5" w:rsidRDefault="003827C5">
      <w:pPr>
        <w:pStyle w:val="ConsPlusNormal"/>
        <w:spacing w:before="220"/>
        <w:ind w:firstLine="540"/>
        <w:jc w:val="both"/>
      </w:pPr>
      <w:r>
        <w:lastRenderedPageBreak/>
        <w:t>2.3.10. Доверенности или иного документа, удостоверяющего полномочия уполномоченного представителя заявителя, не являющегося его руководителем, которые оформлены в соответствии с Гражданским кодексом Российской Федерации (в случае подачи заявки уполномоченным представителем заявителя).</w:t>
      </w:r>
    </w:p>
    <w:p w:rsidR="003827C5" w:rsidRDefault="003827C5">
      <w:pPr>
        <w:pStyle w:val="ConsPlusNormal"/>
        <w:spacing w:before="220"/>
        <w:ind w:firstLine="540"/>
        <w:jc w:val="both"/>
      </w:pPr>
      <w:bookmarkStart w:id="8" w:name="P81"/>
      <w:bookmarkEnd w:id="8"/>
      <w:r>
        <w:t>2.3.11. Справки налогового органа об исполнении налогоплательщиком обязанности по уплате налогов, сборов, страховых взносов, пеней, штрафов, процентов (КНД 1120101) по состоянию на дату ее формирования, но не ранее 1-го числа месяца, предшествующего месяцу подачи заявки.</w:t>
      </w:r>
    </w:p>
    <w:p w:rsidR="003827C5" w:rsidRDefault="003827C5">
      <w:pPr>
        <w:pStyle w:val="ConsPlusNormal"/>
        <w:jc w:val="both"/>
      </w:pPr>
      <w:r>
        <w:t xml:space="preserve">(в ред. постановлений Правительства Кировской области от 10.02.2023 </w:t>
      </w:r>
      <w:hyperlink r:id="rId37">
        <w:r>
          <w:rPr>
            <w:color w:val="0000FF"/>
          </w:rPr>
          <w:t>N 64-П</w:t>
        </w:r>
      </w:hyperlink>
      <w:r>
        <w:t xml:space="preserve">, от 18.04.2023 </w:t>
      </w:r>
      <w:hyperlink r:id="rId38">
        <w:r>
          <w:rPr>
            <w:color w:val="0000FF"/>
          </w:rPr>
          <w:t>N 194-П</w:t>
        </w:r>
      </w:hyperlink>
      <w:r>
        <w:t>)</w:t>
      </w:r>
    </w:p>
    <w:p w:rsidR="003827C5" w:rsidRDefault="003827C5">
      <w:pPr>
        <w:pStyle w:val="ConsPlusNormal"/>
        <w:spacing w:before="220"/>
        <w:ind w:firstLine="540"/>
        <w:jc w:val="both"/>
      </w:pPr>
      <w:r>
        <w:t>2.3.12. Информации на бланке заявителя:</w:t>
      </w:r>
    </w:p>
    <w:p w:rsidR="003827C5" w:rsidRDefault="003827C5">
      <w:pPr>
        <w:pStyle w:val="ConsPlusNormal"/>
        <w:spacing w:before="220"/>
        <w:ind w:firstLine="540"/>
        <w:jc w:val="both"/>
      </w:pPr>
      <w:r>
        <w:t>об отсутствии решения суда о наложении ареста или обращения взыскания на имущество заявителя;</w:t>
      </w:r>
    </w:p>
    <w:p w:rsidR="003827C5" w:rsidRDefault="003827C5">
      <w:pPr>
        <w:pStyle w:val="ConsPlusNormal"/>
        <w:spacing w:before="220"/>
        <w:ind w:firstLine="540"/>
        <w:jc w:val="both"/>
      </w:pPr>
      <w:r>
        <w:t xml:space="preserve">о </w:t>
      </w:r>
      <w:proofErr w:type="spellStart"/>
      <w:r>
        <w:t>непрекращении</w:t>
      </w:r>
      <w:proofErr w:type="spellEnd"/>
      <w:r>
        <w:t xml:space="preserve"> хозяйственной деятельности заявителя либо </w:t>
      </w:r>
      <w:proofErr w:type="spellStart"/>
      <w:r>
        <w:t>неприостановлении</w:t>
      </w:r>
      <w:proofErr w:type="spellEnd"/>
      <w:r>
        <w:t xml:space="preserve"> хозяйственной деятельности заявителя в установленном порядке судом либо должностным уполномоченным лицом (органом);</w:t>
      </w:r>
    </w:p>
    <w:p w:rsidR="003827C5" w:rsidRDefault="003827C5">
      <w:pPr>
        <w:pStyle w:val="ConsPlusNormal"/>
        <w:spacing w:before="220"/>
        <w:ind w:firstLine="540"/>
        <w:jc w:val="both"/>
      </w:pPr>
      <w:r>
        <w:t>об отсутствии просроченной задолженности по выплате заработной платы работникам заявителя по состоянию на 1-е число месяца, предшествующего месяцу подачи заявки;</w:t>
      </w:r>
    </w:p>
    <w:p w:rsidR="003827C5" w:rsidRDefault="003827C5">
      <w:pPr>
        <w:pStyle w:val="ConsPlusNormal"/>
        <w:spacing w:before="220"/>
        <w:ind w:firstLine="540"/>
        <w:jc w:val="both"/>
      </w:pPr>
      <w:r>
        <w:t>о размере среднемесячной заработной платы работников заявителя по состоянию на 1-е число месяца, предшествующего месяцу подачи заявки.</w:t>
      </w:r>
    </w:p>
    <w:p w:rsidR="003827C5" w:rsidRDefault="003827C5">
      <w:pPr>
        <w:pStyle w:val="ConsPlusNormal"/>
        <w:jc w:val="both"/>
      </w:pPr>
      <w:r>
        <w:t xml:space="preserve">(в ред. </w:t>
      </w:r>
      <w:hyperlink r:id="rId39">
        <w:r>
          <w:rPr>
            <w:color w:val="0000FF"/>
          </w:rPr>
          <w:t>постановления</w:t>
        </w:r>
      </w:hyperlink>
      <w:r>
        <w:t xml:space="preserve"> Правительства Кировской области от 15.08.2022 N 439-П)</w:t>
      </w:r>
    </w:p>
    <w:p w:rsidR="003827C5" w:rsidRDefault="003827C5">
      <w:pPr>
        <w:pStyle w:val="ConsPlusNormal"/>
        <w:spacing w:before="220"/>
        <w:ind w:firstLine="540"/>
        <w:jc w:val="both"/>
      </w:pPr>
      <w:r>
        <w:t xml:space="preserve">2.3.13. </w:t>
      </w:r>
      <w:proofErr w:type="gramStart"/>
      <w:r>
        <w:t>Копии согласия заявителя на признание сведений, составляющих налоговую тайну, общедоступными (КНД 1110058) по форме, формату и в порядке, которые утверждаются Федеральной налоговой службой Российской Федерации, с отметкой налогового органа на весь период реализации нового инвестиционного проекта, но не менее срока полного исполнения обязательств, предусмотренных соглашением, заключенным между Министерством финансов Российской Федерации и министерством финансов Кировской области, о предоставлении бюджету Кировской</w:t>
      </w:r>
      <w:proofErr w:type="gramEnd"/>
      <w:r>
        <w:t xml:space="preserve"> области бюджетного кредита на цели, установленные </w:t>
      </w:r>
      <w:hyperlink r:id="rId40">
        <w:r>
          <w:rPr>
            <w:color w:val="0000FF"/>
          </w:rPr>
          <w:t>пунктом 1 статьи 93.3</w:t>
        </w:r>
      </w:hyperlink>
      <w:r>
        <w:t xml:space="preserve"> Бюджетного кодекса Российской Федерации.</w:t>
      </w:r>
    </w:p>
    <w:p w:rsidR="003827C5" w:rsidRDefault="003827C5">
      <w:pPr>
        <w:pStyle w:val="ConsPlusNormal"/>
        <w:jc w:val="both"/>
      </w:pPr>
      <w:r>
        <w:t xml:space="preserve">(в ред. постановлений Правительства Кировской области от 13.01.2023 </w:t>
      </w:r>
      <w:hyperlink r:id="rId41">
        <w:r>
          <w:rPr>
            <w:color w:val="0000FF"/>
          </w:rPr>
          <w:t>N 14-П</w:t>
        </w:r>
      </w:hyperlink>
      <w:r>
        <w:t xml:space="preserve">, от 03.11.2023 </w:t>
      </w:r>
      <w:hyperlink r:id="rId42">
        <w:r>
          <w:rPr>
            <w:color w:val="0000FF"/>
          </w:rPr>
          <w:t>N 583-П</w:t>
        </w:r>
      </w:hyperlink>
      <w:r>
        <w:t>)</w:t>
      </w:r>
    </w:p>
    <w:p w:rsidR="003827C5" w:rsidRDefault="003827C5">
      <w:pPr>
        <w:pStyle w:val="ConsPlusNormal"/>
        <w:spacing w:before="220"/>
        <w:ind w:firstLine="540"/>
        <w:jc w:val="both"/>
      </w:pPr>
      <w:r>
        <w:t>2.4. Датой представления заявки и прилагаемых к ней документов является дата их регистрации в специализированной организации с обязательной отметкой о времени их поступления.</w:t>
      </w:r>
    </w:p>
    <w:p w:rsidR="003827C5" w:rsidRDefault="003827C5">
      <w:pPr>
        <w:pStyle w:val="ConsPlusNormal"/>
        <w:jc w:val="both"/>
      </w:pPr>
      <w:r>
        <w:t>(</w:t>
      </w:r>
      <w:proofErr w:type="gramStart"/>
      <w:r>
        <w:t>в</w:t>
      </w:r>
      <w:proofErr w:type="gramEnd"/>
      <w:r>
        <w:t xml:space="preserve"> ред. </w:t>
      </w:r>
      <w:hyperlink r:id="rId43">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2.5. Заявки и прилагаемые к ним документы, в том числе скорректированные (измененные), поступившие после срока окончания приема документов, установленного в извещении, к рассмотрению не принимаются.</w:t>
      </w:r>
    </w:p>
    <w:p w:rsidR="003827C5" w:rsidRDefault="003827C5">
      <w:pPr>
        <w:pStyle w:val="ConsPlusNormal"/>
        <w:spacing w:before="220"/>
        <w:ind w:firstLine="540"/>
        <w:jc w:val="both"/>
      </w:pPr>
      <w:r>
        <w:t>2.6. Заявка, паспорт и план-график нового инвестиционного проекта подписываются руководителем заявителя (уполномоченным представителем) на каждой странице документа.</w:t>
      </w:r>
    </w:p>
    <w:p w:rsidR="003827C5" w:rsidRDefault="003827C5">
      <w:pPr>
        <w:pStyle w:val="ConsPlusNormal"/>
        <w:spacing w:before="220"/>
        <w:ind w:firstLine="540"/>
        <w:jc w:val="both"/>
      </w:pPr>
      <w:r>
        <w:t xml:space="preserve">2.7. Заявка и документы, указанные в </w:t>
      </w:r>
      <w:hyperlink w:anchor="P71">
        <w:r>
          <w:rPr>
            <w:color w:val="0000FF"/>
          </w:rPr>
          <w:t>подпунктах 2.3.1</w:t>
        </w:r>
      </w:hyperlink>
      <w:r>
        <w:t xml:space="preserve"> - </w:t>
      </w:r>
      <w:hyperlink w:anchor="P77">
        <w:r>
          <w:rPr>
            <w:color w:val="0000FF"/>
          </w:rPr>
          <w:t>2.3.7</w:t>
        </w:r>
      </w:hyperlink>
      <w:r>
        <w:t xml:space="preserve">, </w:t>
      </w:r>
      <w:hyperlink w:anchor="P81">
        <w:r>
          <w:rPr>
            <w:color w:val="0000FF"/>
          </w:rPr>
          <w:t>2.3.11</w:t>
        </w:r>
      </w:hyperlink>
      <w:r>
        <w:t xml:space="preserve"> настоящего Порядка, должны быть удостоверены подписью руководителя заявителя (уполномоченного представителя) и заверены печатью (при наличии).</w:t>
      </w:r>
    </w:p>
    <w:p w:rsidR="003827C5" w:rsidRDefault="003827C5">
      <w:pPr>
        <w:pStyle w:val="ConsPlusNormal"/>
        <w:spacing w:before="220"/>
        <w:ind w:firstLine="540"/>
        <w:jc w:val="both"/>
      </w:pPr>
      <w:r>
        <w:t xml:space="preserve">Копии документов, указанных в </w:t>
      </w:r>
      <w:hyperlink w:anchor="P69">
        <w:r>
          <w:rPr>
            <w:color w:val="0000FF"/>
          </w:rPr>
          <w:t>пункте 2.3</w:t>
        </w:r>
      </w:hyperlink>
      <w:r>
        <w:t xml:space="preserve"> настоящего Порядка, представленных на </w:t>
      </w:r>
      <w:r>
        <w:lastRenderedPageBreak/>
        <w:t>бумажном носителе, предъявляются с оригиналами для сверки, после чего оригиналы документов возвращаются заявителю.</w:t>
      </w:r>
    </w:p>
    <w:p w:rsidR="003827C5" w:rsidRDefault="003827C5">
      <w:pPr>
        <w:pStyle w:val="ConsPlusNormal"/>
        <w:spacing w:before="220"/>
        <w:ind w:firstLine="540"/>
        <w:jc w:val="both"/>
      </w:pPr>
      <w:r>
        <w:t xml:space="preserve">2.8. Специализированная организация регистрирует заявку и прилагаемые к ней документы в день их поступления и в течение 2 рабочих дней </w:t>
      </w:r>
      <w:proofErr w:type="gramStart"/>
      <w:r>
        <w:t>с даты регистрации</w:t>
      </w:r>
      <w:proofErr w:type="gramEnd"/>
      <w:r>
        <w:t xml:space="preserve"> заявки и прилагаемых к ней документов определяет:</w:t>
      </w:r>
    </w:p>
    <w:p w:rsidR="003827C5" w:rsidRDefault="003827C5">
      <w:pPr>
        <w:pStyle w:val="ConsPlusNormal"/>
        <w:spacing w:before="220"/>
        <w:ind w:firstLine="540"/>
        <w:jc w:val="both"/>
      </w:pPr>
      <w:r>
        <w:t xml:space="preserve">соответствие инвестиционного проекта понятию нового инвестиционного проекта, установленному </w:t>
      </w:r>
      <w:hyperlink r:id="rId44">
        <w:r>
          <w:rPr>
            <w:color w:val="0000FF"/>
          </w:rPr>
          <w:t>абзацем третьим пункта 1</w:t>
        </w:r>
      </w:hyperlink>
      <w:r>
        <w:t xml:space="preserve"> постановления Правительства Российской Федерации от 19.10.2020 N 1704, на основании рассмотрения заявки и прилагаемых к ней документов;</w:t>
      </w:r>
    </w:p>
    <w:p w:rsidR="003827C5" w:rsidRDefault="003827C5">
      <w:pPr>
        <w:pStyle w:val="ConsPlusNormal"/>
        <w:spacing w:before="220"/>
        <w:ind w:firstLine="540"/>
        <w:jc w:val="both"/>
      </w:pPr>
      <w:r>
        <w:t>полноту (комплектность) заявки и прилагаемых к ней документов;</w:t>
      </w:r>
    </w:p>
    <w:p w:rsidR="003827C5" w:rsidRDefault="003827C5">
      <w:pPr>
        <w:pStyle w:val="ConsPlusNormal"/>
        <w:spacing w:before="220"/>
        <w:ind w:firstLine="540"/>
        <w:jc w:val="both"/>
      </w:pPr>
      <w:r>
        <w:t>соответствие заявки и прилагаемых к ней документов формам, установленным настоящим Порядком;</w:t>
      </w:r>
    </w:p>
    <w:p w:rsidR="003827C5" w:rsidRDefault="003827C5">
      <w:pPr>
        <w:pStyle w:val="ConsPlusNormal"/>
        <w:spacing w:before="220"/>
        <w:ind w:firstLine="540"/>
        <w:jc w:val="both"/>
      </w:pPr>
      <w:proofErr w:type="gramStart"/>
      <w:r>
        <w:t>отсутствие (наличие) описок, опечаток, арифметических ошибок, ведущих к несоответствию сведений, содержащихся в представленных документах (далее - технические ошибки).</w:t>
      </w:r>
      <w:proofErr w:type="gramEnd"/>
    </w:p>
    <w:p w:rsidR="003827C5" w:rsidRDefault="003827C5">
      <w:pPr>
        <w:pStyle w:val="ConsPlusNormal"/>
        <w:spacing w:before="220"/>
        <w:ind w:firstLine="540"/>
        <w:jc w:val="both"/>
      </w:pPr>
      <w:proofErr w:type="gramStart"/>
      <w:r>
        <w:t xml:space="preserve">В случае несоответствия инвестиционного проекта понятию нового инвестиционного проекта, установленному </w:t>
      </w:r>
      <w:hyperlink r:id="rId45">
        <w:r>
          <w:rPr>
            <w:color w:val="0000FF"/>
          </w:rPr>
          <w:t>абзацем третьим пункта 1</w:t>
        </w:r>
      </w:hyperlink>
      <w:r>
        <w:t xml:space="preserve"> постановления Правительства Российской Федерации от 19.10.2020 N 1704, и (или) представления заявки и прилагаемых к ней документов не в полном объеме, и (или) несоответствия их формам, установленным настоящим Порядком, и (или) наличия в них технических ошибок, специализированная организация в течение 3 рабочих дней с даты регистрации</w:t>
      </w:r>
      <w:proofErr w:type="gramEnd"/>
      <w:r>
        <w:t xml:space="preserve"> заявки и прилагаемых к ней документов возвращает их заявителю с письменным обоснованием причин возврата.</w:t>
      </w:r>
    </w:p>
    <w:p w:rsidR="003827C5" w:rsidRDefault="003827C5">
      <w:pPr>
        <w:pStyle w:val="ConsPlusNormal"/>
        <w:spacing w:before="220"/>
        <w:ind w:firstLine="540"/>
        <w:jc w:val="both"/>
      </w:pPr>
      <w:r>
        <w:t>В случае устранения обстоятельств, послуживших основанием для возврата заявки и прилагаемых к ней документов, заявитель вправе повторно направить заявку и прилагаемые к ней документы в сроки и порядке, которые предусмотрены настоящим Порядком.</w:t>
      </w:r>
    </w:p>
    <w:p w:rsidR="003827C5" w:rsidRDefault="003827C5">
      <w:pPr>
        <w:pStyle w:val="ConsPlusNormal"/>
        <w:spacing w:before="220"/>
        <w:ind w:firstLine="540"/>
        <w:jc w:val="both"/>
      </w:pPr>
      <w:r>
        <w:t>Датой подачи заявки и прилагаемых к ней документов после корректировки считается дата и время их регистрации в специализированной организации.</w:t>
      </w:r>
    </w:p>
    <w:p w:rsidR="003827C5" w:rsidRDefault="003827C5">
      <w:pPr>
        <w:pStyle w:val="ConsPlusNormal"/>
        <w:jc w:val="both"/>
      </w:pPr>
      <w:r>
        <w:t xml:space="preserve">(п. 2.8 в ред. </w:t>
      </w:r>
      <w:hyperlink r:id="rId46">
        <w:r>
          <w:rPr>
            <w:color w:val="0000FF"/>
          </w:rPr>
          <w:t>постановления</w:t>
        </w:r>
      </w:hyperlink>
      <w:r>
        <w:t xml:space="preserve"> Правительства Кировской области от 03.11.2023 N 583-П)</w:t>
      </w:r>
    </w:p>
    <w:p w:rsidR="003827C5" w:rsidRDefault="003827C5">
      <w:pPr>
        <w:pStyle w:val="ConsPlusNormal"/>
        <w:spacing w:before="220"/>
        <w:ind w:firstLine="540"/>
        <w:jc w:val="both"/>
      </w:pPr>
      <w:r>
        <w:t xml:space="preserve">2.9. </w:t>
      </w:r>
      <w:proofErr w:type="gramStart"/>
      <w:r>
        <w:t xml:space="preserve">В случае если инвестиционный проект соответствует понятию нового инвестиционного проекта, установленному </w:t>
      </w:r>
      <w:hyperlink r:id="rId47">
        <w:r>
          <w:rPr>
            <w:color w:val="0000FF"/>
          </w:rPr>
          <w:t>абзацем третьим пункта 1</w:t>
        </w:r>
      </w:hyperlink>
      <w:r>
        <w:t xml:space="preserve"> постановления Правительства Российской Федерации от 19.10.2020 N 1704, заявка и прилагаемые к ней документы представлены в полном объеме, соответствуют формам, установленным настоящим Порядком, и в них отсутствуют технические ошибки, специализированная организация в течение 3 рабочих дней с даты регистрации заявки и прилагаемых к ней документов</w:t>
      </w:r>
      <w:proofErr w:type="gramEnd"/>
      <w:r>
        <w:t xml:space="preserve"> направляет их в электронном виде </w:t>
      </w:r>
      <w:proofErr w:type="gramStart"/>
      <w:r>
        <w:t>в</w:t>
      </w:r>
      <w:proofErr w:type="gramEnd"/>
      <w:r>
        <w:t>:</w:t>
      </w:r>
    </w:p>
    <w:p w:rsidR="003827C5" w:rsidRDefault="003827C5">
      <w:pPr>
        <w:pStyle w:val="ConsPlusNormal"/>
        <w:jc w:val="both"/>
      </w:pPr>
      <w:r>
        <w:t xml:space="preserve">(в ред. </w:t>
      </w:r>
      <w:hyperlink r:id="rId48">
        <w:r>
          <w:rPr>
            <w:color w:val="0000FF"/>
          </w:rPr>
          <w:t>постановления</w:t>
        </w:r>
      </w:hyperlink>
      <w:r>
        <w:t xml:space="preserve"> Правительства Кировской области от 03.11.2023 N 583-П)</w:t>
      </w:r>
    </w:p>
    <w:p w:rsidR="003827C5" w:rsidRDefault="003827C5">
      <w:pPr>
        <w:pStyle w:val="ConsPlusNormal"/>
        <w:spacing w:before="220"/>
        <w:ind w:firstLine="540"/>
        <w:jc w:val="both"/>
      </w:pPr>
      <w:proofErr w:type="gramStart"/>
      <w:r>
        <w:t xml:space="preserve">орган исполнительной власти Кировской области отраслевой (межотраслевой) компетенции, к сфере деятельности которого относится вид экономической деятельности, который планируется осуществлять в результате реализации нового инвестиционного проекта, в соответствии с </w:t>
      </w:r>
      <w:hyperlink w:anchor="P925">
        <w:r>
          <w:rPr>
            <w:color w:val="0000FF"/>
          </w:rPr>
          <w:t>перечнем</w:t>
        </w:r>
      </w:hyperlink>
      <w:r>
        <w:t xml:space="preserve"> органов исполнительной власти Кировской области отраслевой (межотраслевой) компетенции, к сфере деятельности которых относится вид экономической деятельности, который планируется осуществлять в результате реализации нового инвестиционного проекта, согласно приложению N 5 (далее - орган</w:t>
      </w:r>
      <w:proofErr w:type="gramEnd"/>
      <w:r>
        <w:t xml:space="preserve"> отраслевой (межотраслевой) компетенции);</w:t>
      </w:r>
    </w:p>
    <w:p w:rsidR="003827C5" w:rsidRDefault="003827C5">
      <w:pPr>
        <w:pStyle w:val="ConsPlusNormal"/>
        <w:spacing w:before="220"/>
        <w:ind w:firstLine="540"/>
        <w:jc w:val="both"/>
      </w:pPr>
      <w:proofErr w:type="gramStart"/>
      <w:r>
        <w:t xml:space="preserve">орган исполнительной власти Кировской области, к сфере деятельности которого относится тип объекта (объектов) инфраструктуры, необходимого (необходимых) для реализации нового инвестиционного проекта, в соответствии с </w:t>
      </w:r>
      <w:hyperlink w:anchor="P969">
        <w:r>
          <w:rPr>
            <w:color w:val="0000FF"/>
          </w:rPr>
          <w:t>перечнем</w:t>
        </w:r>
      </w:hyperlink>
      <w:r>
        <w:t xml:space="preserve"> органов исполнительной власти Кировской области, к сфере деятельности которых относится тип объекта (объектов) инфраструктуры, </w:t>
      </w:r>
      <w:r>
        <w:lastRenderedPageBreak/>
        <w:t>необходимого (необходимых) для реализации нового инвестиционного проекта, согласно приложению N 6;</w:t>
      </w:r>
      <w:proofErr w:type="gramEnd"/>
    </w:p>
    <w:p w:rsidR="003827C5" w:rsidRDefault="003827C5">
      <w:pPr>
        <w:pStyle w:val="ConsPlusNormal"/>
        <w:spacing w:before="220"/>
        <w:ind w:firstLine="540"/>
        <w:jc w:val="both"/>
      </w:pPr>
      <w:r>
        <w:t>министерство финансов Кировской области;</w:t>
      </w:r>
    </w:p>
    <w:p w:rsidR="003827C5" w:rsidRDefault="003827C5">
      <w:pPr>
        <w:pStyle w:val="ConsPlusNormal"/>
        <w:spacing w:before="220"/>
        <w:ind w:firstLine="540"/>
        <w:jc w:val="both"/>
      </w:pPr>
      <w:r>
        <w:t>министерство имущественных отношений Кировской области;</w:t>
      </w:r>
    </w:p>
    <w:p w:rsidR="003827C5" w:rsidRDefault="003827C5">
      <w:pPr>
        <w:pStyle w:val="ConsPlusNormal"/>
        <w:spacing w:before="220"/>
        <w:ind w:firstLine="540"/>
        <w:jc w:val="both"/>
      </w:pPr>
      <w:r>
        <w:t>администрацию муниципального образования Кировской области (администрации муниципальных образований Кировской области), на территории которого (на территориях которых) реализуется или планируется к реализации новый инвестиционный проект и (или) планируется создание (реконструкция) объекта инфраструктуры (объектов инфраструктуры), необходимого (необходимых) для реализации нового инвестиционного проекта;</w:t>
      </w:r>
    </w:p>
    <w:p w:rsidR="003827C5" w:rsidRDefault="003827C5">
      <w:pPr>
        <w:pStyle w:val="ConsPlusNormal"/>
        <w:spacing w:before="220"/>
        <w:ind w:firstLine="540"/>
        <w:jc w:val="both"/>
      </w:pPr>
      <w:r>
        <w:t>уполномоченный орган.</w:t>
      </w:r>
    </w:p>
    <w:p w:rsidR="003827C5" w:rsidRDefault="003827C5">
      <w:pPr>
        <w:pStyle w:val="ConsPlusNormal"/>
        <w:jc w:val="both"/>
      </w:pPr>
      <w:r>
        <w:t xml:space="preserve">(п. 2.9 в ред. </w:t>
      </w:r>
      <w:hyperlink r:id="rId49">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bookmarkStart w:id="9" w:name="P115"/>
      <w:bookmarkEnd w:id="9"/>
      <w:r>
        <w:t xml:space="preserve">2.10. В течение 7 рабочих дней </w:t>
      </w:r>
      <w:proofErr w:type="gramStart"/>
      <w:r>
        <w:t>с даты получения</w:t>
      </w:r>
      <w:proofErr w:type="gramEnd"/>
      <w:r>
        <w:t xml:space="preserve"> заявки и прилагаемых к ней документов:</w:t>
      </w:r>
    </w:p>
    <w:p w:rsidR="003827C5" w:rsidRDefault="003827C5">
      <w:pPr>
        <w:pStyle w:val="ConsPlusNormal"/>
        <w:spacing w:before="220"/>
        <w:ind w:firstLine="540"/>
        <w:jc w:val="both"/>
      </w:pPr>
      <w:r>
        <w:t xml:space="preserve">2.10.1. Орган отраслевой (межотраслевой) компетенции рассматривает их в рамках компетенции и по результатам рассмотрения готовит заключение, содержащее вывод о соответствии (несоответствии) заявителя и нового инвестиционного проекта требованиям, установленным </w:t>
      </w:r>
      <w:hyperlink w:anchor="P50">
        <w:r>
          <w:rPr>
            <w:color w:val="0000FF"/>
          </w:rPr>
          <w:t>пунктами 1.2.1</w:t>
        </w:r>
      </w:hyperlink>
      <w:r>
        <w:t xml:space="preserve">, </w:t>
      </w:r>
      <w:hyperlink w:anchor="P51">
        <w:r>
          <w:rPr>
            <w:color w:val="0000FF"/>
          </w:rPr>
          <w:t>1.2.2</w:t>
        </w:r>
      </w:hyperlink>
      <w:r>
        <w:t xml:space="preserve">, </w:t>
      </w:r>
      <w:hyperlink w:anchor="P54">
        <w:r>
          <w:rPr>
            <w:color w:val="0000FF"/>
          </w:rPr>
          <w:t>1.3.1</w:t>
        </w:r>
      </w:hyperlink>
      <w:r>
        <w:t xml:space="preserve"> - </w:t>
      </w:r>
      <w:hyperlink w:anchor="P60">
        <w:r>
          <w:rPr>
            <w:color w:val="0000FF"/>
          </w:rPr>
          <w:t>1.3.6</w:t>
        </w:r>
      </w:hyperlink>
      <w:r>
        <w:t xml:space="preserve"> настоящего Порядка.</w:t>
      </w:r>
    </w:p>
    <w:p w:rsidR="003827C5" w:rsidRDefault="003827C5">
      <w:pPr>
        <w:pStyle w:val="ConsPlusNormal"/>
        <w:jc w:val="both"/>
      </w:pPr>
      <w:r>
        <w:t xml:space="preserve">(пп. 2.10.1 в ред. </w:t>
      </w:r>
      <w:hyperlink r:id="rId50">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 xml:space="preserve">2.10.2. </w:t>
      </w:r>
      <w:proofErr w:type="gramStart"/>
      <w:r>
        <w:t>Орган исполнительной власти Кировской области, к сфере деятельности которого относится тип объекта (объектов) инфраструктуры, необходимого (необходимых) для реализации нового инвестиционного проекта, рассматривает их в рамках компетенции и по результатам рассмотрения готовит заключение, содержащее вывод о необходимости (отсутствии необходимости) и возможности (отсутствии возможности) создания (реконструкции) объекта (объектов) инфраструктуры для реализации нового инвестиционного проекта, в том числе с учетом представленной заявителем информации</w:t>
      </w:r>
      <w:proofErr w:type="gramEnd"/>
      <w:r>
        <w:t xml:space="preserve"> </w:t>
      </w:r>
      <w:proofErr w:type="gramStart"/>
      <w:r>
        <w:t>о заявленных мощностях объектов инфраструктуры и основных средствах, создаваемых в рамках нового инвестиционного проекта, а также картографических материалов, отражающих относительное размещение нового инвестиционного проекта и объектов инфраструктуры, необходимых для его реализации, которое направляет в орган отраслевой (межотраслевой) компетенции.</w:t>
      </w:r>
      <w:proofErr w:type="gramEnd"/>
    </w:p>
    <w:p w:rsidR="003827C5" w:rsidRDefault="003827C5">
      <w:pPr>
        <w:pStyle w:val="ConsPlusNormal"/>
        <w:jc w:val="both"/>
      </w:pPr>
      <w:r>
        <w:t xml:space="preserve">(пп. 2.10.2 в ред. </w:t>
      </w:r>
      <w:hyperlink r:id="rId51">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 xml:space="preserve">2.10.3. </w:t>
      </w:r>
      <w:proofErr w:type="gramStart"/>
      <w:r>
        <w:t xml:space="preserve">Министерство финансов Кировской области рассматривает их в рамках компетенции и готовит заключение о наличии (отсутствии) бюджетных ассигнований в областном бюджете на государственную поддержку в формах, предусмотренных </w:t>
      </w:r>
      <w:hyperlink r:id="rId52">
        <w:r>
          <w:rPr>
            <w:color w:val="0000FF"/>
          </w:rPr>
          <w:t>пунктом 3 части 2 статьи 13</w:t>
        </w:r>
      </w:hyperlink>
      <w:r>
        <w:t xml:space="preserve"> и </w:t>
      </w:r>
      <w:hyperlink r:id="rId53">
        <w:r>
          <w:rPr>
            <w:color w:val="0000FF"/>
          </w:rPr>
          <w:t>частью 2 статьи 15</w:t>
        </w:r>
      </w:hyperlink>
      <w:r>
        <w:t xml:space="preserve"> Закона Кировской области от 02.07.2010 N 537-ЗО, которое направляет в орган отраслевой (межотраслевой) компетенции.</w:t>
      </w:r>
      <w:proofErr w:type="gramEnd"/>
    </w:p>
    <w:p w:rsidR="003827C5" w:rsidRDefault="003827C5">
      <w:pPr>
        <w:pStyle w:val="ConsPlusNormal"/>
        <w:jc w:val="both"/>
      </w:pPr>
      <w:r>
        <w:t xml:space="preserve">(пп. 2.10.3 в ред. </w:t>
      </w:r>
      <w:hyperlink r:id="rId54">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2.10.4. Министерство имущественных отношений Кировской области рассматривает их в рамках компетенции, по результатам рассмотрения готовит заключение, содержащее вывод о возможности (невозможности) создания (реконструкции) объектов инфраструктуры на соответствующем земельном участке, которое направляет в орган отраслевой (межотраслевой) компетенции.</w:t>
      </w:r>
    </w:p>
    <w:p w:rsidR="003827C5" w:rsidRDefault="003827C5">
      <w:pPr>
        <w:pStyle w:val="ConsPlusNormal"/>
        <w:jc w:val="both"/>
      </w:pPr>
      <w:r>
        <w:t>(</w:t>
      </w:r>
      <w:proofErr w:type="gramStart"/>
      <w:r>
        <w:t>в</w:t>
      </w:r>
      <w:proofErr w:type="gramEnd"/>
      <w:r>
        <w:t xml:space="preserve"> ред. </w:t>
      </w:r>
      <w:hyperlink r:id="rId55">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2.10.5. Администрации муниципальных образований Кировской области:</w:t>
      </w:r>
    </w:p>
    <w:p w:rsidR="003827C5" w:rsidRDefault="003827C5">
      <w:pPr>
        <w:pStyle w:val="ConsPlusNormal"/>
        <w:spacing w:before="220"/>
        <w:ind w:firstLine="540"/>
        <w:jc w:val="both"/>
      </w:pPr>
      <w:r>
        <w:t xml:space="preserve">2.10.5.1. На </w:t>
      </w:r>
      <w:proofErr w:type="gramStart"/>
      <w:r>
        <w:t>территории</w:t>
      </w:r>
      <w:proofErr w:type="gramEnd"/>
      <w:r>
        <w:t xml:space="preserve"> которых реализуется или планируется к реализации новый инвестиционный проект, рассматривают их в рамках компетенции и по результатам рассмотрения готовят заключение, которое содержит вывод о соответствии (несоответствии) нового </w:t>
      </w:r>
      <w:r>
        <w:lastRenderedPageBreak/>
        <w:t>инвестиционного проекта заявителя генеральному плану и правилам землепользования, застройки соответствующего муниципального образования, а также стратегии социально-экономического развития соответствующего муниципального образования (при наличии), которое направляют в орган отраслевой (межотраслевой) компетенции.</w:t>
      </w:r>
    </w:p>
    <w:p w:rsidR="003827C5" w:rsidRDefault="003827C5">
      <w:pPr>
        <w:pStyle w:val="ConsPlusNormal"/>
        <w:jc w:val="both"/>
      </w:pPr>
      <w:r>
        <w:t>(</w:t>
      </w:r>
      <w:proofErr w:type="gramStart"/>
      <w:r>
        <w:t>в</w:t>
      </w:r>
      <w:proofErr w:type="gramEnd"/>
      <w:r>
        <w:t xml:space="preserve"> ред. </w:t>
      </w:r>
      <w:hyperlink r:id="rId56">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 xml:space="preserve">2.10.5.2. На </w:t>
      </w:r>
      <w:proofErr w:type="gramStart"/>
      <w:r>
        <w:t>территории</w:t>
      </w:r>
      <w:proofErr w:type="gramEnd"/>
      <w:r>
        <w:t xml:space="preserve"> которых планируется создание (реконструкция) объекта (объектов) инфраструктуры, необходимого (необходимых) для реализации нового инвестиционного проекта, рассматривают их в рамках компетенции и готовят заключение, которое содержит вывод о возможности (невозможности) создания (реконструкции) объектов инфраструктуры на территории соответствующего муниципального образования Кировской области и возможности (невозможности) создания (реконструкции) объектов инфраструктуры на соответствующем земельном участке, которое направляют в орган отраслевой (межотраслевой) компетенции.</w:t>
      </w:r>
    </w:p>
    <w:p w:rsidR="003827C5" w:rsidRDefault="003827C5">
      <w:pPr>
        <w:pStyle w:val="ConsPlusNormal"/>
        <w:jc w:val="both"/>
      </w:pPr>
      <w:r>
        <w:t>(</w:t>
      </w:r>
      <w:proofErr w:type="gramStart"/>
      <w:r>
        <w:t>в</w:t>
      </w:r>
      <w:proofErr w:type="gramEnd"/>
      <w:r>
        <w:t xml:space="preserve"> ред. </w:t>
      </w:r>
      <w:hyperlink r:id="rId57">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 xml:space="preserve">2.10.6. </w:t>
      </w:r>
      <w:proofErr w:type="gramStart"/>
      <w:r>
        <w:t xml:space="preserve">Уполномоченный орган рассматривает их на соответствие (несоответствие) цели инвестиционного проекта приоритетам и целям, определенным в </w:t>
      </w:r>
      <w:hyperlink r:id="rId58">
        <w:r>
          <w:rPr>
            <w:color w:val="0000FF"/>
          </w:rPr>
          <w:t>Стратегии</w:t>
        </w:r>
      </w:hyperlink>
      <w:r>
        <w:t xml:space="preserve"> социально-экономического развития Кировской области на период до 2035 года (далее - Стратегия),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 и по результатам рассмотрения готовит соответствующее заключение, которое направляет в орган отраслевой</w:t>
      </w:r>
      <w:proofErr w:type="gramEnd"/>
      <w:r>
        <w:t xml:space="preserve"> (межотраслевой) компетенции.</w:t>
      </w:r>
    </w:p>
    <w:p w:rsidR="003827C5" w:rsidRDefault="003827C5">
      <w:pPr>
        <w:pStyle w:val="ConsPlusNormal"/>
        <w:jc w:val="both"/>
      </w:pPr>
      <w:r>
        <w:t xml:space="preserve">(пп. 2.10.6 </w:t>
      </w:r>
      <w:proofErr w:type="gramStart"/>
      <w:r>
        <w:t>введен</w:t>
      </w:r>
      <w:proofErr w:type="gramEnd"/>
      <w:r>
        <w:t xml:space="preserve"> </w:t>
      </w:r>
      <w:hyperlink r:id="rId59">
        <w:r>
          <w:rPr>
            <w:color w:val="0000FF"/>
          </w:rPr>
          <w:t>постановлением</w:t>
        </w:r>
      </w:hyperlink>
      <w:r>
        <w:t xml:space="preserve"> Правительства Кировской области от 13.01.2023 N 14-П)</w:t>
      </w:r>
    </w:p>
    <w:p w:rsidR="003827C5" w:rsidRDefault="003827C5">
      <w:pPr>
        <w:pStyle w:val="ConsPlusNormal"/>
        <w:spacing w:before="220"/>
        <w:ind w:firstLine="540"/>
        <w:jc w:val="both"/>
      </w:pPr>
      <w:r>
        <w:t xml:space="preserve">2.11. Исключен. - </w:t>
      </w:r>
      <w:hyperlink r:id="rId60">
        <w:r>
          <w:rPr>
            <w:color w:val="0000FF"/>
          </w:rPr>
          <w:t>Постановление</w:t>
        </w:r>
      </w:hyperlink>
      <w:r>
        <w:t xml:space="preserve"> Правительства Кировской области от 13.01.2023 N 14-П.</w:t>
      </w:r>
    </w:p>
    <w:p w:rsidR="003827C5" w:rsidRDefault="003827C5">
      <w:pPr>
        <w:pStyle w:val="ConsPlusNormal"/>
        <w:spacing w:before="220"/>
        <w:ind w:firstLine="540"/>
        <w:jc w:val="both"/>
      </w:pPr>
      <w:bookmarkStart w:id="10" w:name="P132"/>
      <w:bookmarkEnd w:id="10"/>
      <w:r>
        <w:t xml:space="preserve">2.12. Орган отраслевой (межотраслевой) компетенции в течение 3 рабочих дней </w:t>
      </w:r>
      <w:proofErr w:type="gramStart"/>
      <w:r>
        <w:t>с даты получения</w:t>
      </w:r>
      <w:proofErr w:type="gramEnd"/>
      <w:r>
        <w:t xml:space="preserve"> последнего из заключений, указанных в </w:t>
      </w:r>
      <w:hyperlink w:anchor="P115">
        <w:r>
          <w:rPr>
            <w:color w:val="0000FF"/>
          </w:rPr>
          <w:t>пункте 2.10</w:t>
        </w:r>
      </w:hyperlink>
      <w:r>
        <w:t xml:space="preserve"> настоящего Порядка, готовит сводное заключение.</w:t>
      </w:r>
    </w:p>
    <w:p w:rsidR="003827C5" w:rsidRDefault="003827C5">
      <w:pPr>
        <w:pStyle w:val="ConsPlusNormal"/>
        <w:jc w:val="both"/>
      </w:pPr>
      <w:r>
        <w:t xml:space="preserve">(п. 2.12 в ред. </w:t>
      </w:r>
      <w:hyperlink r:id="rId61">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2.13. Сводное заключение должно содержать:</w:t>
      </w:r>
    </w:p>
    <w:p w:rsidR="003827C5" w:rsidRDefault="003827C5">
      <w:pPr>
        <w:pStyle w:val="ConsPlusNormal"/>
        <w:spacing w:before="220"/>
        <w:ind w:firstLine="540"/>
        <w:jc w:val="both"/>
      </w:pPr>
      <w:r>
        <w:t>основные сведения о новом инвестиционном проекте заявителя, указанные в паспорте нового инвестиционного проекта;</w:t>
      </w:r>
    </w:p>
    <w:p w:rsidR="003827C5" w:rsidRDefault="003827C5">
      <w:pPr>
        <w:pStyle w:val="ConsPlusNormal"/>
        <w:spacing w:before="220"/>
        <w:ind w:firstLine="540"/>
        <w:jc w:val="both"/>
      </w:pPr>
      <w:r>
        <w:t>основные характеристики производимых заявителем товаров (выполняемых работ, оказываемых услуг), предусмотренных новым инвестиционным проектом (включая ассортиментную и количественную характеристики);</w:t>
      </w:r>
    </w:p>
    <w:p w:rsidR="003827C5" w:rsidRDefault="003827C5">
      <w:pPr>
        <w:pStyle w:val="ConsPlusNormal"/>
        <w:spacing w:before="220"/>
        <w:ind w:firstLine="540"/>
        <w:jc w:val="both"/>
      </w:pPr>
      <w:r>
        <w:t xml:space="preserve">оценку соответствия (несоответствия) заявителя и нового инвестиционного проекта требованиям, установленным </w:t>
      </w:r>
      <w:hyperlink w:anchor="P50">
        <w:r>
          <w:rPr>
            <w:color w:val="0000FF"/>
          </w:rPr>
          <w:t>пунктами 1.2.1</w:t>
        </w:r>
      </w:hyperlink>
      <w:r>
        <w:t xml:space="preserve">, </w:t>
      </w:r>
      <w:hyperlink w:anchor="P51">
        <w:r>
          <w:rPr>
            <w:color w:val="0000FF"/>
          </w:rPr>
          <w:t>1.2.2</w:t>
        </w:r>
      </w:hyperlink>
      <w:r>
        <w:t xml:space="preserve">, </w:t>
      </w:r>
      <w:hyperlink w:anchor="P54">
        <w:r>
          <w:rPr>
            <w:color w:val="0000FF"/>
          </w:rPr>
          <w:t>1.3.1</w:t>
        </w:r>
      </w:hyperlink>
      <w:r>
        <w:t xml:space="preserve"> - </w:t>
      </w:r>
      <w:hyperlink w:anchor="P60">
        <w:r>
          <w:rPr>
            <w:color w:val="0000FF"/>
          </w:rPr>
          <w:t>1.3.6</w:t>
        </w:r>
      </w:hyperlink>
      <w:r>
        <w:t xml:space="preserve"> настоящего Порядка;</w:t>
      </w:r>
    </w:p>
    <w:p w:rsidR="003827C5" w:rsidRDefault="003827C5">
      <w:pPr>
        <w:pStyle w:val="ConsPlusNormal"/>
        <w:spacing w:before="220"/>
        <w:ind w:firstLine="540"/>
        <w:jc w:val="both"/>
      </w:pPr>
      <w:proofErr w:type="gramStart"/>
      <w:r>
        <w:t>оценку необходимости (отсутствия необходимости) и возможности (отсутствия возможности) создания (реконструкции) объекта (объектов) инфраструктуры для реализации нового инвестиционного проекта, в том числе с учетом представленной заявителем информации о заявленных мощностях объектов инфраструктуры и основных средствах, создаваемых в рамках нового инвестиционного проекта, а также картографических материалов, отражающих относительное размещение нового инвестиционного проекта и объектов инфраструктуры, необходимых для его реализации;</w:t>
      </w:r>
      <w:proofErr w:type="gramEnd"/>
    </w:p>
    <w:p w:rsidR="003827C5" w:rsidRDefault="003827C5">
      <w:pPr>
        <w:pStyle w:val="ConsPlusNormal"/>
        <w:spacing w:before="220"/>
        <w:ind w:firstLine="540"/>
        <w:jc w:val="both"/>
      </w:pPr>
      <w:r>
        <w:t xml:space="preserve">вывод о наличии (отсутствии) бюджетных ассигнований в областном бюджете на государственную поддержку в формах, предусмотренных </w:t>
      </w:r>
      <w:hyperlink r:id="rId62">
        <w:r>
          <w:rPr>
            <w:color w:val="0000FF"/>
          </w:rPr>
          <w:t>пунктом 3 части 2 статьи 13</w:t>
        </w:r>
      </w:hyperlink>
      <w:r>
        <w:t xml:space="preserve"> и </w:t>
      </w:r>
      <w:hyperlink r:id="rId63">
        <w:r>
          <w:rPr>
            <w:color w:val="0000FF"/>
          </w:rPr>
          <w:t>частью 2 статьи 15</w:t>
        </w:r>
      </w:hyperlink>
      <w:r>
        <w:t xml:space="preserve"> Закона Кировской области от 02.07.2010 N 537-ЗО;</w:t>
      </w:r>
    </w:p>
    <w:p w:rsidR="003827C5" w:rsidRDefault="003827C5">
      <w:pPr>
        <w:pStyle w:val="ConsPlusNormal"/>
        <w:spacing w:before="220"/>
        <w:ind w:firstLine="540"/>
        <w:jc w:val="both"/>
      </w:pPr>
      <w:r>
        <w:t xml:space="preserve">о возможности (отсутствии возможности) создания (реконструкции) объектов </w:t>
      </w:r>
      <w:r>
        <w:lastRenderedPageBreak/>
        <w:t>инфраструктуры на соответствующем земельном участке;</w:t>
      </w:r>
    </w:p>
    <w:p w:rsidR="003827C5" w:rsidRDefault="003827C5">
      <w:pPr>
        <w:pStyle w:val="ConsPlusNormal"/>
        <w:spacing w:before="220"/>
        <w:ind w:firstLine="540"/>
        <w:jc w:val="both"/>
      </w:pPr>
      <w:r>
        <w:t>о соответствии (несоответствии) нового инвестиционного проекта заявителя генеральному плану и правилам землепользования, застройки соответствующего муниципального образования, а также стратегии социально-экономического развития соответствующего муниципального образования (при наличии);</w:t>
      </w:r>
    </w:p>
    <w:p w:rsidR="003827C5" w:rsidRDefault="003827C5">
      <w:pPr>
        <w:pStyle w:val="ConsPlusNormal"/>
        <w:spacing w:before="220"/>
        <w:ind w:firstLine="540"/>
        <w:jc w:val="both"/>
      </w:pPr>
      <w:r>
        <w:t>о возможности (отсутствии возможности) создания (реконструкции) объектов инфраструктуры на территории соответствующего муниципального образования Кировской области и возможности (отсутствии возможности) создания (реконструкции) объектов инфраструктуры на соответствующем земельном участке;</w:t>
      </w:r>
    </w:p>
    <w:p w:rsidR="003827C5" w:rsidRDefault="003827C5">
      <w:pPr>
        <w:pStyle w:val="ConsPlusNormal"/>
        <w:spacing w:before="220"/>
        <w:ind w:firstLine="540"/>
        <w:jc w:val="both"/>
      </w:pPr>
      <w:r>
        <w:t>вывод о соответствии (несоответствии) цели нового инвестиционного проекта приоритетам и целям, определенным в Стратегии.</w:t>
      </w:r>
    </w:p>
    <w:p w:rsidR="003827C5" w:rsidRDefault="003827C5">
      <w:pPr>
        <w:pStyle w:val="ConsPlusNormal"/>
        <w:jc w:val="both"/>
      </w:pPr>
      <w:r>
        <w:t xml:space="preserve">(п. 2.13 в ред. </w:t>
      </w:r>
      <w:hyperlink r:id="rId64">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bookmarkStart w:id="11" w:name="P145"/>
      <w:bookmarkEnd w:id="11"/>
      <w:r>
        <w:t xml:space="preserve">2.14. Орган отраслевой (межотраслевой) компетенции в течение 3 рабочих дней </w:t>
      </w:r>
      <w:proofErr w:type="gramStart"/>
      <w:r>
        <w:t>с даты подготовки</w:t>
      </w:r>
      <w:proofErr w:type="gramEnd"/>
      <w:r>
        <w:t xml:space="preserve"> сводного заключения, указанного в </w:t>
      </w:r>
      <w:hyperlink w:anchor="P132">
        <w:r>
          <w:rPr>
            <w:color w:val="0000FF"/>
          </w:rPr>
          <w:t>пункте 2.12</w:t>
        </w:r>
      </w:hyperlink>
      <w:r>
        <w:t xml:space="preserve"> настоящего Порядка:</w:t>
      </w:r>
    </w:p>
    <w:p w:rsidR="003827C5" w:rsidRDefault="003827C5">
      <w:pPr>
        <w:pStyle w:val="ConsPlusNormal"/>
        <w:spacing w:before="220"/>
        <w:ind w:firstLine="540"/>
        <w:jc w:val="both"/>
      </w:pPr>
      <w:bookmarkStart w:id="12" w:name="P146"/>
      <w:bookmarkEnd w:id="12"/>
      <w:r>
        <w:t xml:space="preserve">2.14.1. Направляет его в электронном виде в специализированную организацию в случае, если в сводном заключении </w:t>
      </w:r>
      <w:proofErr w:type="gramStart"/>
      <w:r>
        <w:t>указано</w:t>
      </w:r>
      <w:proofErr w:type="gramEnd"/>
      <w:r>
        <w:t xml:space="preserve"> хотя бы одно из следующих обстоятельств:</w:t>
      </w:r>
    </w:p>
    <w:p w:rsidR="003827C5" w:rsidRDefault="003827C5">
      <w:pPr>
        <w:pStyle w:val="ConsPlusNormal"/>
        <w:spacing w:before="220"/>
        <w:ind w:firstLine="540"/>
        <w:jc w:val="both"/>
      </w:pPr>
      <w:r>
        <w:t xml:space="preserve">о несоответствии заявителя и нового инвестиционного проекта требованиям, установленным </w:t>
      </w:r>
      <w:hyperlink w:anchor="P50">
        <w:r>
          <w:rPr>
            <w:color w:val="0000FF"/>
          </w:rPr>
          <w:t>пунктами 1.2.1</w:t>
        </w:r>
      </w:hyperlink>
      <w:r>
        <w:t xml:space="preserve">, </w:t>
      </w:r>
      <w:hyperlink w:anchor="P51">
        <w:r>
          <w:rPr>
            <w:color w:val="0000FF"/>
          </w:rPr>
          <w:t>1.2.2</w:t>
        </w:r>
      </w:hyperlink>
      <w:r>
        <w:t xml:space="preserve">, </w:t>
      </w:r>
      <w:hyperlink w:anchor="P54">
        <w:r>
          <w:rPr>
            <w:color w:val="0000FF"/>
          </w:rPr>
          <w:t>1.3.1</w:t>
        </w:r>
      </w:hyperlink>
      <w:r>
        <w:t xml:space="preserve"> - </w:t>
      </w:r>
      <w:hyperlink w:anchor="P60">
        <w:r>
          <w:rPr>
            <w:color w:val="0000FF"/>
          </w:rPr>
          <w:t>1.3.6</w:t>
        </w:r>
      </w:hyperlink>
      <w:r>
        <w:t xml:space="preserve"> настоящего Порядка;</w:t>
      </w:r>
    </w:p>
    <w:p w:rsidR="003827C5" w:rsidRDefault="003827C5">
      <w:pPr>
        <w:pStyle w:val="ConsPlusNormal"/>
        <w:spacing w:before="220"/>
        <w:ind w:firstLine="540"/>
        <w:jc w:val="both"/>
      </w:pPr>
      <w:proofErr w:type="gramStart"/>
      <w:r>
        <w:t>об отсутствии необходимости и (или) отсутствии возможности создания (реконструкции) объекта (объектов) инфраструктуры для реализации нового инвестиционного проекта, в том числе с учетом представленной заявителем информации о заявленных мощностях объектов инфраструктуры и основных средствах, создаваемых в рамках нового инвестиционного проекта, а также картографических материалов, отражающих относительное размещение нового инвестиционного проекта и объектов инфраструктуры, необходимых для его реализации;</w:t>
      </w:r>
      <w:proofErr w:type="gramEnd"/>
    </w:p>
    <w:p w:rsidR="003827C5" w:rsidRDefault="003827C5">
      <w:pPr>
        <w:pStyle w:val="ConsPlusNormal"/>
        <w:spacing w:before="220"/>
        <w:ind w:firstLine="540"/>
        <w:jc w:val="both"/>
      </w:pPr>
      <w:r>
        <w:t xml:space="preserve">об отсутствии бюджетных ассигнований в областном бюджете на государственную поддержку в формах, предусмотренных </w:t>
      </w:r>
      <w:hyperlink r:id="rId65">
        <w:r>
          <w:rPr>
            <w:color w:val="0000FF"/>
          </w:rPr>
          <w:t>пунктом 3 части 2 статьи 13</w:t>
        </w:r>
      </w:hyperlink>
      <w:r>
        <w:t xml:space="preserve"> и </w:t>
      </w:r>
      <w:hyperlink r:id="rId66">
        <w:r>
          <w:rPr>
            <w:color w:val="0000FF"/>
          </w:rPr>
          <w:t>частью 2 статьи 15</w:t>
        </w:r>
      </w:hyperlink>
      <w:r>
        <w:t xml:space="preserve"> Закона Кировской области от 02.07.2010 N 537-ЗО;</w:t>
      </w:r>
    </w:p>
    <w:p w:rsidR="003827C5" w:rsidRDefault="003827C5">
      <w:pPr>
        <w:pStyle w:val="ConsPlusNormal"/>
        <w:spacing w:before="220"/>
        <w:ind w:firstLine="540"/>
        <w:jc w:val="both"/>
      </w:pPr>
      <w:r>
        <w:t>об отсутствии возможности создания (реконструкции) объектов инфраструктуры на соответствующем земельном участке;</w:t>
      </w:r>
    </w:p>
    <w:p w:rsidR="003827C5" w:rsidRDefault="003827C5">
      <w:pPr>
        <w:pStyle w:val="ConsPlusNormal"/>
        <w:spacing w:before="220"/>
        <w:ind w:firstLine="540"/>
        <w:jc w:val="both"/>
      </w:pPr>
      <w:r>
        <w:t>о несоответствии нового инвестиционного проекта заявителя генеральному плану и правилам землепользования, застройки соответствующего муниципального образования, а также стратегии социально-экономического развития соответствующего муниципального образования (при наличии);</w:t>
      </w:r>
    </w:p>
    <w:p w:rsidR="003827C5" w:rsidRDefault="003827C5">
      <w:pPr>
        <w:pStyle w:val="ConsPlusNormal"/>
        <w:spacing w:before="220"/>
        <w:ind w:firstLine="540"/>
        <w:jc w:val="both"/>
      </w:pPr>
      <w:r>
        <w:t>об отсутствии возможности создания (реконструкции) объектов инфраструктуры на территории соответствующего муниципального образования Кировской области и (или) отсутствии возможности создания (реконструкции) объектов инфраструктуры на соответствующем земельном участке;</w:t>
      </w:r>
    </w:p>
    <w:p w:rsidR="003827C5" w:rsidRDefault="003827C5">
      <w:pPr>
        <w:pStyle w:val="ConsPlusNormal"/>
        <w:spacing w:before="220"/>
        <w:ind w:firstLine="540"/>
        <w:jc w:val="both"/>
      </w:pPr>
      <w:r>
        <w:t>о несоответствии цели нового инвестиционного проекта приоритетам и целям, определенным в Стратегии.</w:t>
      </w:r>
    </w:p>
    <w:p w:rsidR="003827C5" w:rsidRDefault="003827C5">
      <w:pPr>
        <w:pStyle w:val="ConsPlusNormal"/>
        <w:spacing w:before="220"/>
        <w:ind w:firstLine="540"/>
        <w:jc w:val="both"/>
      </w:pPr>
      <w:r>
        <w:t>Специализированная организация возвращает заявителю заявку и прилагаемые к ней документы с мотивированным обоснованием в письменном виде причин такого возврата в течение 3 рабочих дней со дня получения от органа отраслевой (межотраслевой) компетенции сводного заключения.</w:t>
      </w:r>
    </w:p>
    <w:p w:rsidR="003827C5" w:rsidRDefault="003827C5">
      <w:pPr>
        <w:pStyle w:val="ConsPlusNormal"/>
        <w:spacing w:before="220"/>
        <w:ind w:firstLine="540"/>
        <w:jc w:val="both"/>
      </w:pPr>
      <w:r>
        <w:lastRenderedPageBreak/>
        <w:t>В случае устранения обстоятельств, послуживших основанием для возврата заявки и прилагаемых к ней документов, заявитель вправе повторно направить заявку и прилагаемые к ней документы в порядке и сроки, предусмотренные настоящим Порядком.</w:t>
      </w:r>
    </w:p>
    <w:p w:rsidR="003827C5" w:rsidRDefault="003827C5">
      <w:pPr>
        <w:pStyle w:val="ConsPlusNormal"/>
        <w:spacing w:before="220"/>
        <w:ind w:firstLine="540"/>
        <w:jc w:val="both"/>
      </w:pPr>
      <w:r>
        <w:t xml:space="preserve">2.14.2. </w:t>
      </w:r>
      <w:proofErr w:type="gramStart"/>
      <w:r>
        <w:t xml:space="preserve">Направляет в уполномоченный орган для подготовки заседания инвестиционного комитета Кировской области (далее - комитет), созданного </w:t>
      </w:r>
      <w:hyperlink r:id="rId67">
        <w:r>
          <w:rPr>
            <w:color w:val="0000FF"/>
          </w:rPr>
          <w:t>постановлением</w:t>
        </w:r>
      </w:hyperlink>
      <w:r>
        <w:t xml:space="preserve"> Правительства Кировской области от 13.01.2023 N 13-П "О создании инвестиционного комитета Кировской области" (далее - постановление Правительства Кировской области от 13.01.2023 N 13-П), в электронном виде сводное заключение, заявку и прилагаемые к ней документы, предусмотренные </w:t>
      </w:r>
      <w:hyperlink w:anchor="P69">
        <w:r>
          <w:rPr>
            <w:color w:val="0000FF"/>
          </w:rPr>
          <w:t>пунктом 2.3</w:t>
        </w:r>
      </w:hyperlink>
      <w:r>
        <w:t xml:space="preserve"> настоящего Порядка, в случае, если в сводном заключении отсутствуют</w:t>
      </w:r>
      <w:proofErr w:type="gramEnd"/>
      <w:r>
        <w:t xml:space="preserve"> обстоятельства, указанные в </w:t>
      </w:r>
      <w:hyperlink w:anchor="P146">
        <w:r>
          <w:rPr>
            <w:color w:val="0000FF"/>
          </w:rPr>
          <w:t>подпункте 2.14.1</w:t>
        </w:r>
      </w:hyperlink>
      <w:r>
        <w:t xml:space="preserve"> настоящего Порядка.</w:t>
      </w:r>
    </w:p>
    <w:p w:rsidR="003827C5" w:rsidRDefault="003827C5">
      <w:pPr>
        <w:pStyle w:val="ConsPlusNormal"/>
        <w:jc w:val="both"/>
      </w:pPr>
      <w:r>
        <w:t xml:space="preserve">(пп. 2.14.2 в ред. </w:t>
      </w:r>
      <w:hyperlink r:id="rId68">
        <w:r>
          <w:rPr>
            <w:color w:val="0000FF"/>
          </w:rPr>
          <w:t>постановления</w:t>
        </w:r>
      </w:hyperlink>
      <w:r>
        <w:t xml:space="preserve"> Правительства Кировской области от 03.11.2023 N 583-П)</w:t>
      </w:r>
    </w:p>
    <w:p w:rsidR="003827C5" w:rsidRDefault="003827C5">
      <w:pPr>
        <w:pStyle w:val="ConsPlusNormal"/>
        <w:jc w:val="both"/>
      </w:pPr>
      <w:r>
        <w:t xml:space="preserve">(п. 2.14 в ред. </w:t>
      </w:r>
      <w:hyperlink r:id="rId69">
        <w:r>
          <w:rPr>
            <w:color w:val="0000FF"/>
          </w:rPr>
          <w:t>постановления</w:t>
        </w:r>
      </w:hyperlink>
      <w:r>
        <w:t xml:space="preserve"> Правительства Кировской области от 13.01.2023 N 14-П)</w:t>
      </w:r>
    </w:p>
    <w:p w:rsidR="003827C5" w:rsidRPr="001C7B83" w:rsidRDefault="003827C5" w:rsidP="0084471F">
      <w:pPr>
        <w:pStyle w:val="ConsPlusNormal"/>
        <w:spacing w:before="220"/>
        <w:ind w:firstLine="540"/>
        <w:jc w:val="both"/>
      </w:pPr>
      <w:r>
        <w:t xml:space="preserve">2.15. </w:t>
      </w:r>
      <w:r w:rsidR="0084471F" w:rsidRPr="001C7B83">
        <w:t>Комитет в срок по 9 марта или по 9 августа года проведения отбора рассматривает документы, указанные в подпункте 2.14.2 настоящего Порядка, и осуществляет оценку новых инвестиционных проектов в соответствии с подпунктами 2.15.1 – 2.15.2 настоящего Порядка.</w:t>
      </w:r>
    </w:p>
    <w:p w:rsidR="0084471F" w:rsidRPr="001C7B83" w:rsidRDefault="0084471F" w:rsidP="001C7B83">
      <w:pPr>
        <w:pStyle w:val="ConsPlusNormal"/>
        <w:spacing w:before="220"/>
        <w:ind w:firstLine="540"/>
        <w:jc w:val="both"/>
      </w:pPr>
      <w:r w:rsidRPr="001C7B83">
        <w:t xml:space="preserve">«2.15.1. Оценка новых инвестиционных проектов осуществляется по критерию «Сальдо планируемых к зачислению до 31.12.2034 в федеральный бюджет налоговых доходов от реализации нового инвестиционного проекта, установленных перечнем подлежащих зачислению в федеральный бюджет налоговых доходов от реализации новых инвестиционных проектов, в объеме </w:t>
      </w:r>
      <w:proofErr w:type="gramStart"/>
      <w:r w:rsidRPr="001C7B83">
        <w:t>поступления</w:t>
      </w:r>
      <w:proofErr w:type="gramEnd"/>
      <w:r w:rsidRPr="001C7B83">
        <w:t xml:space="preserve"> в федеральный бюджет которых Правительство Российской Федерации вправе списать задолженность субъектов Российской Федерации по бюджетным кредитам, утвержденным постановлением Правительства Российской Федерации от 12.10.2021 № 1740, и планируемого объема затрат на создание (реконструкцию) объектов инфраструктуры, необходимых для реализации нового инвестиционного проекта» (далее – критерий).</w:t>
      </w:r>
    </w:p>
    <w:p w:rsidR="0084471F" w:rsidRPr="001C7B83" w:rsidRDefault="0084471F" w:rsidP="001C7B83">
      <w:pPr>
        <w:pStyle w:val="ConsPlusNormal"/>
        <w:spacing w:before="220"/>
        <w:ind w:firstLine="540"/>
        <w:jc w:val="both"/>
      </w:pPr>
      <w:r w:rsidRPr="001C7B83">
        <w:t xml:space="preserve">2.15.2. Каждому новому инвестиционному проекту присуждаются баллы от одного до N, где N равно количеству  новых инвестиционных проектов, оцениваемых комитетом. </w:t>
      </w:r>
      <w:proofErr w:type="gramStart"/>
      <w:r w:rsidRPr="001C7B83">
        <w:t>N баллов присуждается новому инвестиционному проекту, получившему наибольшую оценку по критерию.</w:t>
      </w:r>
      <w:proofErr w:type="gramEnd"/>
      <w:r w:rsidRPr="001C7B83">
        <w:t xml:space="preserve"> Другим новым инвестиционным проектам присуждаются баллы в порядке убывания оценки по критерию. Один балл присуждается новому инвестиционному проекту, получившему наименьшую оценку по критерию.</w:t>
      </w:r>
    </w:p>
    <w:p w:rsidR="0084471F" w:rsidRPr="001C7B83" w:rsidRDefault="0084471F" w:rsidP="001C7B83">
      <w:pPr>
        <w:pStyle w:val="ConsPlusNormal"/>
        <w:spacing w:before="220"/>
        <w:ind w:firstLine="540"/>
        <w:jc w:val="both"/>
      </w:pPr>
      <w:r w:rsidRPr="001C7B83">
        <w:t>Полученные новыми инвестиционными проектами баллы заносятся в сводную ведомость оценки новых инвестиционных проектов (далее – сводная ведомость) согласно приложению № 6–1 к настоящему Порядку.</w:t>
      </w:r>
    </w:p>
    <w:p w:rsidR="0084471F" w:rsidRPr="001C7B83" w:rsidRDefault="0084471F" w:rsidP="001C7B83">
      <w:pPr>
        <w:pStyle w:val="ConsPlusNormal"/>
        <w:spacing w:before="220"/>
        <w:ind w:firstLine="540"/>
        <w:jc w:val="both"/>
      </w:pPr>
      <w:r w:rsidRPr="001C7B83">
        <w:t>В сводной ведомости всем новым инвестиционным проектам присваиваются порядковые номера в зависимости от набранных баллов. Первый номер присваивается новому инвестиционному проекту, набравшему максимальное количество баллов, далее – в порядке уменьшения количества баллов.</w:t>
      </w:r>
    </w:p>
    <w:p w:rsidR="0084471F" w:rsidRPr="001C7B83" w:rsidRDefault="0084471F" w:rsidP="001C7B83">
      <w:pPr>
        <w:pStyle w:val="ConsPlusNormal"/>
        <w:spacing w:before="220"/>
        <w:ind w:firstLine="540"/>
        <w:jc w:val="both"/>
      </w:pPr>
      <w:r w:rsidRPr="001C7B83">
        <w:t>2.15.3. По результатам оценки новых инвестиционных проектов комитет выносит решение о включении (об отказе во включении) нового инвестиционного проекта (новых инвестиционных проектов) в перечень предложений Кировской области для корректировки сводного перечня новых инвестиционных проектов, утвержденного Министерством экономического развития Российской Федерации (далее – перечень предложений Кировской области).</w:t>
      </w:r>
    </w:p>
    <w:p w:rsidR="0084471F" w:rsidRPr="001C7B83" w:rsidRDefault="0084471F" w:rsidP="001C7B83">
      <w:pPr>
        <w:pStyle w:val="ConsPlusNormal"/>
        <w:spacing w:before="220"/>
        <w:ind w:firstLine="540"/>
        <w:jc w:val="both"/>
      </w:pPr>
      <w:proofErr w:type="gramStart"/>
      <w:r w:rsidRPr="001C7B83">
        <w:t xml:space="preserve">Комитет принимает решение о включении нового инвестиционного проекта (новых инвестиционных проектов) в перечень предложений Кировской области по новым инвестиционным проектам, которым в сводной ведомости присвоен номер от первого и до номера суммарный объем затрат на создание (реконструкцию) объектов инфраструктуры, необходимых для реализации нового инвестиционного проекта, не превышает предусмотренный </w:t>
      </w:r>
      <w:r w:rsidRPr="001C7B83">
        <w:lastRenderedPageBreak/>
        <w:t>в областном бюджете объем бюджетных ассигнований, направления расходования которых установлены частью 3</w:t>
      </w:r>
      <w:proofErr w:type="gramEnd"/>
      <w:r w:rsidRPr="001C7B83">
        <w:t xml:space="preserve"> статьи 3 Федерального закона от 28.06.2021 № 228-ФЗ «О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w:t>
      </w:r>
    </w:p>
    <w:p w:rsidR="0084471F" w:rsidRPr="001C7B83" w:rsidRDefault="0084471F" w:rsidP="001C7B83">
      <w:pPr>
        <w:pStyle w:val="ConsPlusNormal"/>
        <w:spacing w:before="220"/>
        <w:ind w:firstLine="540"/>
        <w:jc w:val="both"/>
      </w:pPr>
      <w:r w:rsidRPr="001C7B83">
        <w:t>Основаниями для отказа во включении нового инвестиционного проекта в перечень предложений Кировской области являются:</w:t>
      </w:r>
    </w:p>
    <w:p w:rsidR="0084471F" w:rsidRPr="001C7B83" w:rsidRDefault="0084471F" w:rsidP="001C7B83">
      <w:pPr>
        <w:pStyle w:val="ConsPlusNormal"/>
        <w:spacing w:before="220"/>
        <w:ind w:firstLine="540"/>
        <w:jc w:val="both"/>
      </w:pPr>
      <w:r w:rsidRPr="001C7B83">
        <w:t>превышение планируемого объема затрат на создание (реконструкцию) объектов инфраструктуры, необходимых для реализации нового инвестиционного проекта, над объемом планируемых к зачислению до 31.12.2034 в федеральный бюджет налоговых доходов от реализации нового инвестиционного проекта, установленных постановлением Правительства Российской Федерации от 12.10.2021 № 1740, указанных в паспорте нового инвестиционного проекта;</w:t>
      </w:r>
    </w:p>
    <w:p w:rsidR="0084471F" w:rsidRPr="001C7B83" w:rsidRDefault="0084471F" w:rsidP="001C7B83">
      <w:pPr>
        <w:pStyle w:val="ConsPlusNormal"/>
        <w:spacing w:before="220"/>
        <w:ind w:firstLine="540"/>
        <w:jc w:val="both"/>
      </w:pPr>
      <w:r w:rsidRPr="001C7B83">
        <w:t xml:space="preserve">недостаточность (отсутствие) в областном бюджете бюджетных ассигнований, </w:t>
      </w:r>
      <w:proofErr w:type="gramStart"/>
      <w:r w:rsidRPr="001C7B83">
        <w:t>направления</w:t>
      </w:r>
      <w:proofErr w:type="gramEnd"/>
      <w:r w:rsidRPr="001C7B83">
        <w:t xml:space="preserve"> расходования которых установлены частью 3 статьи 3 Федерального закона от 28.06.2021 № 228-ФЗ «О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w:t>
      </w:r>
    </w:p>
    <w:p w:rsidR="0084471F" w:rsidRPr="001C7B83" w:rsidRDefault="0084471F" w:rsidP="001C7B83">
      <w:pPr>
        <w:pStyle w:val="ConsPlusNormal"/>
        <w:spacing w:before="220"/>
        <w:ind w:firstLine="540"/>
        <w:jc w:val="both"/>
      </w:pPr>
      <w:r w:rsidRPr="001C7B83">
        <w:t>Решение комитета оформляется протоколом заседания комитета, содержащим решение о включении (об отказе во включении) нового инвестиционного проекта в перечень предложений Кировской области».</w:t>
      </w:r>
    </w:p>
    <w:p w:rsidR="0084471F" w:rsidRPr="001C7B83" w:rsidRDefault="003827C5" w:rsidP="001C7B83">
      <w:pPr>
        <w:pStyle w:val="ConsPlusNormal"/>
        <w:spacing w:before="220"/>
        <w:ind w:firstLine="540"/>
        <w:jc w:val="both"/>
      </w:pPr>
      <w:r>
        <w:t xml:space="preserve">2.16. </w:t>
      </w:r>
      <w:r w:rsidR="0084471F" w:rsidRPr="001C7B83">
        <w:t xml:space="preserve">В течение 2 рабочих дней </w:t>
      </w:r>
      <w:proofErr w:type="gramStart"/>
      <w:r w:rsidR="0084471F" w:rsidRPr="001C7B83">
        <w:t>с даты подписания</w:t>
      </w:r>
      <w:proofErr w:type="gramEnd"/>
      <w:r w:rsidR="0084471F" w:rsidRPr="001C7B83">
        <w:t xml:space="preserve"> протокола заседания комитета уполномоченный орган направляет его в специализированную организацию и орган отраслевой (межотраслевой) компетенции.</w:t>
      </w:r>
    </w:p>
    <w:p w:rsidR="0084471F" w:rsidRPr="001C7B83" w:rsidRDefault="0084471F" w:rsidP="001C7B83">
      <w:pPr>
        <w:pStyle w:val="ConsPlusNormal"/>
        <w:spacing w:before="220"/>
        <w:ind w:firstLine="540"/>
        <w:jc w:val="both"/>
      </w:pPr>
      <w:r w:rsidRPr="001C7B83">
        <w:t xml:space="preserve">2.16.1. </w:t>
      </w:r>
      <w:proofErr w:type="gramStart"/>
      <w:r w:rsidRPr="001C7B83">
        <w:t>В случае принятия комитетом решения об отказе во включении нового инвестиционного проекта (новых инвестиционных проектов) в перечень предложений Кировской области специализированная организация в течение 2 рабочих дней с даты получения протокола заседания комитета уведомляет заявителя об отказе во включении нового инвестиционного проекта в перечень предложений Кировской области с указанием причин отказа.</w:t>
      </w:r>
      <w:proofErr w:type="gramEnd"/>
    </w:p>
    <w:p w:rsidR="0084471F" w:rsidRPr="001C7B83" w:rsidRDefault="0084471F" w:rsidP="001C7B83">
      <w:pPr>
        <w:pStyle w:val="ConsPlusNormal"/>
        <w:spacing w:before="220"/>
        <w:ind w:firstLine="540"/>
        <w:jc w:val="both"/>
      </w:pPr>
      <w:r w:rsidRPr="001C7B83">
        <w:t xml:space="preserve">2.16.2. </w:t>
      </w:r>
      <w:proofErr w:type="gramStart"/>
      <w:r w:rsidRPr="001C7B83">
        <w:t xml:space="preserve">В случае принятия комитетом решения о включении нового инвестиционного проекта (новых инвестиционных проектов) в перечень предложений Кировской области орган отраслевой (межотраслевой) компетенции в течение 7 рабочих дней с даты получения протокола заседания комитета осуществляет подготовку проекта </w:t>
      </w:r>
      <w:hyperlink r:id="rId70" w:history="1">
        <w:r w:rsidRPr="001C7B83">
          <w:t>соглашения</w:t>
        </w:r>
      </w:hyperlink>
      <w:r w:rsidRPr="001C7B83">
        <w:t xml:space="preserve"> о намерениях по реализации нового инвестиционного проекта (далее – проект соглашения) согласно приложению № 7, согласовывает его с заявителем, уполномоченным органом, органом исполнительной власти Кировской</w:t>
      </w:r>
      <w:proofErr w:type="gramEnd"/>
      <w:r w:rsidRPr="001C7B83">
        <w:t xml:space="preserve"> </w:t>
      </w:r>
      <w:proofErr w:type="gramStart"/>
      <w:r w:rsidRPr="001C7B83">
        <w:t>области, к сфере деятельности которого относится тип объекта (объектов) инфраструктуры, необходимого (необходимых) для реализации нового инвестиционного проекта, министерством финансов Кировской области, министерством имущественных отношений Кировской области, администрацией муниципального образования Кировской области (администрациями муниципальных образований Кировской области), на территории которого (которых) реализуется или планируется к реализации новый инвестиционный проект и (или) создание (реконструкция) объекта (объектов) инфраструктуры, необходимого (необходимых) для реализации нового</w:t>
      </w:r>
      <w:proofErr w:type="gramEnd"/>
      <w:r w:rsidRPr="001C7B83">
        <w:t xml:space="preserve"> инвестиционного проекта, и направляет его в специализированную организацию».</w:t>
      </w:r>
    </w:p>
    <w:p w:rsidR="003827C5" w:rsidRDefault="003827C5" w:rsidP="0084471F">
      <w:pPr>
        <w:pStyle w:val="ConsPlusNormal"/>
        <w:spacing w:before="220"/>
        <w:ind w:firstLine="540"/>
        <w:jc w:val="both"/>
      </w:pPr>
      <w:r>
        <w:t xml:space="preserve">2.17. Специализированная организация в течение 2 рабочих дней </w:t>
      </w:r>
      <w:proofErr w:type="gramStart"/>
      <w:r>
        <w:t>с даты окончания</w:t>
      </w:r>
      <w:proofErr w:type="gramEnd"/>
      <w:r>
        <w:t xml:space="preserve"> согласования проекта соглашения направляет два экземпляра заявителю, который в течение 2 рабочих дней подписывает их и направляет в специализированную организацию.</w:t>
      </w:r>
    </w:p>
    <w:p w:rsidR="003827C5" w:rsidRDefault="003827C5" w:rsidP="001C7B83">
      <w:pPr>
        <w:pStyle w:val="ConsPlusNormal"/>
        <w:spacing w:before="220"/>
        <w:ind w:firstLine="540"/>
        <w:jc w:val="both"/>
      </w:pPr>
      <w:r>
        <w:t xml:space="preserve">(п. 2.17 в ред. </w:t>
      </w:r>
      <w:hyperlink r:id="rId71">
        <w:r w:rsidRPr="001C7B83">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 xml:space="preserve">2.18. Специализированная организация в течение 2 рабочих дней </w:t>
      </w:r>
      <w:proofErr w:type="gramStart"/>
      <w:r>
        <w:t>с даты получения</w:t>
      </w:r>
      <w:proofErr w:type="gramEnd"/>
      <w:r>
        <w:t xml:space="preserve"> двух </w:t>
      </w:r>
      <w:r>
        <w:lastRenderedPageBreak/>
        <w:t>экземпляров проекта соглашения направляет их в уполномоченный орган.</w:t>
      </w:r>
    </w:p>
    <w:p w:rsidR="003827C5" w:rsidRDefault="003827C5" w:rsidP="001C7B83">
      <w:pPr>
        <w:pStyle w:val="ConsPlusNormal"/>
        <w:spacing w:before="220"/>
        <w:ind w:firstLine="540"/>
        <w:jc w:val="both"/>
      </w:pPr>
      <w:r>
        <w:t>(</w:t>
      </w:r>
      <w:proofErr w:type="gramStart"/>
      <w:r>
        <w:t>в</w:t>
      </w:r>
      <w:proofErr w:type="gramEnd"/>
      <w:r>
        <w:t xml:space="preserve"> ред. </w:t>
      </w:r>
      <w:hyperlink r:id="rId72">
        <w:r w:rsidRPr="001C7B83">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2.19. Уполномоченный орган в срок по 25 марта или по 25 августа (в 2022 году - по 30 августа) года проведения отбора формирует перечень предложений Кировской области и направляет его с приложением согласованных проектов соглашений в адрес Правительства Кировской области для их подписания.</w:t>
      </w:r>
    </w:p>
    <w:p w:rsidR="003827C5" w:rsidRDefault="003827C5">
      <w:pPr>
        <w:pStyle w:val="ConsPlusNormal"/>
        <w:jc w:val="both"/>
      </w:pPr>
      <w:r>
        <w:t>(</w:t>
      </w:r>
      <w:proofErr w:type="gramStart"/>
      <w:r>
        <w:t>в</w:t>
      </w:r>
      <w:proofErr w:type="gramEnd"/>
      <w:r>
        <w:t xml:space="preserve"> ред. </w:t>
      </w:r>
      <w:hyperlink r:id="rId73">
        <w:r>
          <w:rPr>
            <w:color w:val="0000FF"/>
          </w:rPr>
          <w:t>постановления</w:t>
        </w:r>
      </w:hyperlink>
      <w:r>
        <w:t xml:space="preserve"> Правительства Кировской области от 15.08.2022 N 439-П)</w:t>
      </w:r>
    </w:p>
    <w:p w:rsidR="003827C5" w:rsidRDefault="003827C5">
      <w:pPr>
        <w:pStyle w:val="ConsPlusNormal"/>
        <w:spacing w:before="220"/>
        <w:ind w:firstLine="540"/>
        <w:jc w:val="both"/>
      </w:pPr>
      <w:r>
        <w:t>2.20. Правительство Кировской области подписывает проекты соглашений и направляет один экземпляр подписанного соглашения о намерениях по реализации новых инвестиционных проектов заявителю.</w:t>
      </w:r>
    </w:p>
    <w:p w:rsidR="003827C5" w:rsidRDefault="003827C5">
      <w:pPr>
        <w:pStyle w:val="ConsPlusNormal"/>
        <w:spacing w:before="220"/>
        <w:ind w:firstLine="540"/>
        <w:jc w:val="both"/>
      </w:pPr>
      <w:r>
        <w:t xml:space="preserve">2.21. Перечень предложений с приложением копий соглашений о намерениях по реализации новых инвестиционных проектов направляется от имени Правительства Кировской области уполномоченным органом в Министерство экономического развития Российской Федерации в порядке и сроки, установленные </w:t>
      </w:r>
      <w:hyperlink r:id="rId74">
        <w:r>
          <w:rPr>
            <w:color w:val="0000FF"/>
          </w:rPr>
          <w:t>постановлением</w:t>
        </w:r>
      </w:hyperlink>
      <w:r>
        <w:t xml:space="preserve"> Правительства Российской Федерации от 19.10.2020 N 1704.</w:t>
      </w: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t>Приложение N 1</w:t>
      </w:r>
    </w:p>
    <w:p w:rsidR="003827C5" w:rsidRDefault="003827C5">
      <w:pPr>
        <w:pStyle w:val="ConsPlusNormal"/>
        <w:jc w:val="right"/>
      </w:pPr>
      <w:r>
        <w:t>к Порядку</w:t>
      </w:r>
    </w:p>
    <w:p w:rsidR="003827C5" w:rsidRDefault="003827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proofErr w:type="gramStart"/>
            <w:r>
              <w:rPr>
                <w:color w:val="392C69"/>
              </w:rPr>
              <w:t>(в ред. постановлений Правительства Кировской области</w:t>
            </w:r>
            <w:proofErr w:type="gramEnd"/>
          </w:p>
          <w:p w:rsidR="003827C5" w:rsidRDefault="003827C5">
            <w:pPr>
              <w:pStyle w:val="ConsPlusNormal"/>
              <w:jc w:val="center"/>
            </w:pPr>
            <w:r>
              <w:rPr>
                <w:color w:val="392C69"/>
              </w:rPr>
              <w:t xml:space="preserve">от 15.08.2022 </w:t>
            </w:r>
            <w:hyperlink r:id="rId75">
              <w:r>
                <w:rPr>
                  <w:color w:val="0000FF"/>
                </w:rPr>
                <w:t>N 439-П</w:t>
              </w:r>
            </w:hyperlink>
            <w:r>
              <w:rPr>
                <w:color w:val="392C69"/>
              </w:rPr>
              <w:t xml:space="preserve">, от 10.02.2023 </w:t>
            </w:r>
            <w:hyperlink r:id="rId76">
              <w:r>
                <w:rPr>
                  <w:color w:val="0000FF"/>
                </w:rPr>
                <w:t>N 64-П</w:t>
              </w:r>
            </w:hyperlink>
            <w:r>
              <w:rPr>
                <w:color w:val="392C69"/>
              </w:rPr>
              <w:t xml:space="preserve">, от 18.04.2023 </w:t>
            </w:r>
            <w:hyperlink r:id="rId77">
              <w:r>
                <w:rPr>
                  <w:color w:val="0000FF"/>
                </w:rPr>
                <w:t>N 194-П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3827C5">
        <w:tc>
          <w:tcPr>
            <w:tcW w:w="9070" w:type="dxa"/>
            <w:tcBorders>
              <w:top w:val="nil"/>
              <w:left w:val="nil"/>
              <w:bottom w:val="nil"/>
              <w:right w:val="nil"/>
            </w:tcBorders>
          </w:tcPr>
          <w:p w:rsidR="003827C5" w:rsidRDefault="003827C5">
            <w:pPr>
              <w:pStyle w:val="ConsPlusNormal"/>
              <w:jc w:val="center"/>
            </w:pPr>
            <w:bookmarkStart w:id="13" w:name="P189"/>
            <w:bookmarkEnd w:id="13"/>
            <w:r>
              <w:rPr>
                <w:b/>
              </w:rPr>
              <w:t>ЗАЯВКА</w:t>
            </w:r>
          </w:p>
          <w:p w:rsidR="003827C5" w:rsidRDefault="003827C5">
            <w:pPr>
              <w:pStyle w:val="ConsPlusNormal"/>
              <w:jc w:val="center"/>
            </w:pPr>
            <w:r>
              <w:rPr>
                <w:b/>
              </w:rPr>
              <w:t>на участие в отборе новых инвестиционных проектов</w:t>
            </w:r>
          </w:p>
          <w:p w:rsidR="003827C5" w:rsidRDefault="003827C5">
            <w:pPr>
              <w:pStyle w:val="ConsPlusNormal"/>
            </w:pPr>
          </w:p>
          <w:p w:rsidR="003827C5" w:rsidRDefault="003827C5">
            <w:pPr>
              <w:pStyle w:val="ConsPlusNormal"/>
              <w:jc w:val="center"/>
            </w:pPr>
            <w:r>
              <w:t>________________________________________________________________________</w:t>
            </w:r>
          </w:p>
          <w:p w:rsidR="003827C5" w:rsidRDefault="003827C5">
            <w:pPr>
              <w:pStyle w:val="ConsPlusNormal"/>
              <w:jc w:val="center"/>
            </w:pPr>
            <w:r>
              <w:t>(наименование юридического лица)</w:t>
            </w:r>
          </w:p>
          <w:p w:rsidR="003827C5" w:rsidRDefault="003827C5">
            <w:pPr>
              <w:pStyle w:val="ConsPlusNormal"/>
            </w:pPr>
          </w:p>
          <w:p w:rsidR="003827C5" w:rsidRDefault="003827C5">
            <w:pPr>
              <w:pStyle w:val="ConsPlusNormal"/>
              <w:jc w:val="both"/>
            </w:pPr>
            <w:r>
              <w:t>(далее - заявитель), в лице __________________________________________________</w:t>
            </w:r>
          </w:p>
          <w:p w:rsidR="003827C5" w:rsidRDefault="003827C5">
            <w:pPr>
              <w:pStyle w:val="ConsPlusNormal"/>
              <w:jc w:val="both"/>
            </w:pPr>
            <w:r>
              <w:t>_________________________________________________________________________,</w:t>
            </w:r>
          </w:p>
          <w:p w:rsidR="003827C5" w:rsidRDefault="003827C5">
            <w:pPr>
              <w:pStyle w:val="ConsPlusNormal"/>
              <w:jc w:val="center"/>
            </w:pPr>
            <w:r>
              <w:t>(должность, Ф.И.О. (последнее - при наличии))</w:t>
            </w:r>
          </w:p>
          <w:p w:rsidR="003827C5" w:rsidRDefault="003827C5">
            <w:pPr>
              <w:pStyle w:val="ConsPlusNormal"/>
            </w:pPr>
          </w:p>
          <w:p w:rsidR="003827C5" w:rsidRDefault="003827C5">
            <w:pPr>
              <w:pStyle w:val="ConsPlusNormal"/>
              <w:jc w:val="both"/>
            </w:pPr>
            <w:proofErr w:type="gramStart"/>
            <w:r>
              <w:t>действующего</w:t>
            </w:r>
            <w:proofErr w:type="gramEnd"/>
            <w:r>
              <w:t xml:space="preserve"> на основании ________________________________________________</w:t>
            </w:r>
          </w:p>
          <w:p w:rsidR="003827C5" w:rsidRDefault="003827C5">
            <w:pPr>
              <w:pStyle w:val="ConsPlusNormal"/>
              <w:jc w:val="both"/>
            </w:pPr>
            <w:r>
              <w:t>_________________________________________________________________________,</w:t>
            </w:r>
          </w:p>
          <w:p w:rsidR="003827C5" w:rsidRDefault="003827C5">
            <w:pPr>
              <w:pStyle w:val="ConsPlusNormal"/>
              <w:jc w:val="center"/>
            </w:pPr>
            <w:r>
              <w:t>(наименование правоустанавливающего документа)</w:t>
            </w:r>
          </w:p>
          <w:p w:rsidR="003827C5" w:rsidRDefault="003827C5">
            <w:pPr>
              <w:pStyle w:val="ConsPlusNormal"/>
            </w:pPr>
          </w:p>
          <w:p w:rsidR="003827C5" w:rsidRDefault="003827C5">
            <w:pPr>
              <w:pStyle w:val="ConsPlusNormal"/>
              <w:jc w:val="both"/>
            </w:pPr>
            <w:r>
              <w:t>направляет настоящую заявку и подтверждает намерение реализовать новый инвестиционный проект ___________________________________________________</w:t>
            </w:r>
          </w:p>
          <w:p w:rsidR="003827C5" w:rsidRDefault="003827C5">
            <w:pPr>
              <w:pStyle w:val="ConsPlusNormal"/>
              <w:jc w:val="both"/>
            </w:pPr>
            <w:r>
              <w:t>________________________________________________________________________,</w:t>
            </w:r>
          </w:p>
          <w:p w:rsidR="003827C5" w:rsidRDefault="003827C5">
            <w:pPr>
              <w:pStyle w:val="ConsPlusNormal"/>
              <w:jc w:val="both"/>
            </w:pPr>
            <w:r>
              <w:t xml:space="preserve">отвечающий требованиям </w:t>
            </w:r>
            <w:hyperlink r:id="rId78">
              <w:r>
                <w:rPr>
                  <w:color w:val="0000FF"/>
                </w:rPr>
                <w:t>постановления</w:t>
              </w:r>
            </w:hyperlink>
            <w:r>
              <w:t xml:space="preserve"> Правительства Российской Федерации от 19.10.2020 N 1704 "Об утверждении Правил определения новых инвестиционных проектов, в </w:t>
            </w:r>
            <w:proofErr w:type="gramStart"/>
            <w:r>
              <w:t>целях</w:t>
            </w:r>
            <w:proofErr w:type="gramEnd"/>
            <w: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w:t>
            </w:r>
            <w:r>
              <w:lastRenderedPageBreak/>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3827C5" w:rsidRDefault="003827C5">
            <w:pPr>
              <w:pStyle w:val="ConsPlusNormal"/>
            </w:pPr>
          </w:p>
          <w:p w:rsidR="003827C5" w:rsidRDefault="003827C5">
            <w:pPr>
              <w:pStyle w:val="ConsPlusNormal"/>
              <w:jc w:val="both"/>
            </w:pPr>
            <w:r>
              <w:t>Сведения о заявителе:</w:t>
            </w:r>
          </w:p>
        </w:tc>
      </w:tr>
    </w:tbl>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443"/>
        <w:gridCol w:w="3119"/>
      </w:tblGrid>
      <w:tr w:rsidR="003827C5">
        <w:tc>
          <w:tcPr>
            <w:tcW w:w="510" w:type="dxa"/>
          </w:tcPr>
          <w:p w:rsidR="003827C5" w:rsidRDefault="003827C5">
            <w:pPr>
              <w:pStyle w:val="ConsPlusNormal"/>
              <w:jc w:val="center"/>
            </w:pPr>
            <w:r>
              <w:t>1.</w:t>
            </w:r>
          </w:p>
        </w:tc>
        <w:tc>
          <w:tcPr>
            <w:tcW w:w="5443" w:type="dxa"/>
          </w:tcPr>
          <w:p w:rsidR="003827C5" w:rsidRDefault="003827C5">
            <w:pPr>
              <w:pStyle w:val="ConsPlusNormal"/>
            </w:pPr>
            <w:r>
              <w:t>Заявитель (полное наименование юридического лица)</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2.</w:t>
            </w:r>
          </w:p>
        </w:tc>
        <w:tc>
          <w:tcPr>
            <w:tcW w:w="5443" w:type="dxa"/>
          </w:tcPr>
          <w:p w:rsidR="003827C5" w:rsidRDefault="003827C5">
            <w:pPr>
              <w:pStyle w:val="ConsPlusNormal"/>
            </w:pPr>
            <w:r>
              <w:t>Заявитель (сокращенное наименование юридического лица)</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3.</w:t>
            </w:r>
          </w:p>
        </w:tc>
        <w:tc>
          <w:tcPr>
            <w:tcW w:w="5443" w:type="dxa"/>
          </w:tcPr>
          <w:p w:rsidR="003827C5" w:rsidRDefault="003827C5">
            <w:pPr>
              <w:pStyle w:val="ConsPlusNormal"/>
            </w:pPr>
            <w:r>
              <w:t>Организационно-правовая форма юридического лица</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4.</w:t>
            </w:r>
          </w:p>
        </w:tc>
        <w:tc>
          <w:tcPr>
            <w:tcW w:w="5443" w:type="dxa"/>
          </w:tcPr>
          <w:p w:rsidR="003827C5" w:rsidRDefault="003827C5">
            <w:pPr>
              <w:pStyle w:val="ConsPlusNormal"/>
            </w:pPr>
            <w:r>
              <w:t>Место нахождения и адрес юридического лица</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5.</w:t>
            </w:r>
          </w:p>
        </w:tc>
        <w:tc>
          <w:tcPr>
            <w:tcW w:w="5443" w:type="dxa"/>
          </w:tcPr>
          <w:p w:rsidR="003827C5" w:rsidRDefault="003827C5">
            <w:pPr>
              <w:pStyle w:val="ConsPlusNormal"/>
            </w:pPr>
            <w:r>
              <w:t>Адрес места нахождения филиала (обособленного подразделения) на территории Кировской области (для юридических лиц, место нахождения которых находится в других субъектах Российской Федерации)</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6.</w:t>
            </w:r>
          </w:p>
        </w:tc>
        <w:tc>
          <w:tcPr>
            <w:tcW w:w="5443" w:type="dxa"/>
          </w:tcPr>
          <w:p w:rsidR="003827C5" w:rsidRDefault="003827C5">
            <w:pPr>
              <w:pStyle w:val="ConsPlusNormal"/>
            </w:pPr>
            <w:r>
              <w:t>Дата регистрации юридического лица</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7.</w:t>
            </w:r>
          </w:p>
        </w:tc>
        <w:tc>
          <w:tcPr>
            <w:tcW w:w="5443" w:type="dxa"/>
          </w:tcPr>
          <w:p w:rsidR="003827C5" w:rsidRDefault="003827C5">
            <w:pPr>
              <w:pStyle w:val="ConsPlusNormal"/>
            </w:pPr>
            <w:r>
              <w:t>Идентификационный номер налогоплательщика (ИНН)</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8.</w:t>
            </w:r>
          </w:p>
        </w:tc>
        <w:tc>
          <w:tcPr>
            <w:tcW w:w="5443" w:type="dxa"/>
          </w:tcPr>
          <w:p w:rsidR="003827C5" w:rsidRDefault="003827C5">
            <w:pPr>
              <w:pStyle w:val="ConsPlusNormal"/>
            </w:pPr>
            <w:r>
              <w:t>Код причины постановки на учет (КПП)</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9.</w:t>
            </w:r>
          </w:p>
        </w:tc>
        <w:tc>
          <w:tcPr>
            <w:tcW w:w="5443" w:type="dxa"/>
          </w:tcPr>
          <w:p w:rsidR="003827C5" w:rsidRDefault="003827C5">
            <w:pPr>
              <w:pStyle w:val="ConsPlusNormal"/>
            </w:pPr>
            <w:r>
              <w:t>Основной государственный регистрационный номер (ОГРН)</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10.</w:t>
            </w:r>
          </w:p>
        </w:tc>
        <w:tc>
          <w:tcPr>
            <w:tcW w:w="5443" w:type="dxa"/>
          </w:tcPr>
          <w:p w:rsidR="003827C5" w:rsidRDefault="003827C5">
            <w:pPr>
              <w:pStyle w:val="ConsPlusNormal"/>
            </w:pPr>
            <w:r>
              <w:t>Сведения о применяемом режиме (применяемых режимах) налогообложения</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11.</w:t>
            </w:r>
          </w:p>
        </w:tc>
        <w:tc>
          <w:tcPr>
            <w:tcW w:w="5443" w:type="dxa"/>
          </w:tcPr>
          <w:p w:rsidR="003827C5" w:rsidRDefault="003827C5">
            <w:pPr>
              <w:pStyle w:val="ConsPlusNormal"/>
            </w:pPr>
            <w:r>
              <w:t>Фамилия, имя, отчество (последнее - при наличии) руководителя</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12.</w:t>
            </w:r>
          </w:p>
        </w:tc>
        <w:tc>
          <w:tcPr>
            <w:tcW w:w="5443" w:type="dxa"/>
          </w:tcPr>
          <w:p w:rsidR="003827C5" w:rsidRDefault="003827C5">
            <w:pPr>
              <w:pStyle w:val="ConsPlusNormal"/>
            </w:pPr>
            <w:r>
              <w:t>Контактный телефон (факс) (при наличии)</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13.</w:t>
            </w:r>
          </w:p>
        </w:tc>
        <w:tc>
          <w:tcPr>
            <w:tcW w:w="5443" w:type="dxa"/>
          </w:tcPr>
          <w:p w:rsidR="003827C5" w:rsidRDefault="003827C5">
            <w:pPr>
              <w:pStyle w:val="ConsPlusNormal"/>
            </w:pPr>
            <w:r>
              <w:t>Адрес электронной почты для получения официальных сообщений при взаимодействии с отраслевым (межотраслевым) органом</w:t>
            </w:r>
          </w:p>
        </w:tc>
        <w:tc>
          <w:tcPr>
            <w:tcW w:w="3119" w:type="dxa"/>
          </w:tcPr>
          <w:p w:rsidR="003827C5" w:rsidRDefault="003827C5">
            <w:pPr>
              <w:pStyle w:val="ConsPlusNormal"/>
            </w:pPr>
          </w:p>
        </w:tc>
      </w:tr>
    </w:tbl>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1757"/>
        <w:gridCol w:w="567"/>
        <w:gridCol w:w="407"/>
        <w:gridCol w:w="1963"/>
        <w:gridCol w:w="4376"/>
      </w:tblGrid>
      <w:tr w:rsidR="003827C5">
        <w:tc>
          <w:tcPr>
            <w:tcW w:w="1757" w:type="dxa"/>
            <w:vMerge w:val="restart"/>
            <w:tcBorders>
              <w:top w:val="nil"/>
              <w:left w:val="nil"/>
              <w:bottom w:val="nil"/>
              <w:right w:val="nil"/>
            </w:tcBorders>
          </w:tcPr>
          <w:p w:rsidR="003827C5" w:rsidRDefault="003827C5">
            <w:pPr>
              <w:pStyle w:val="ConsPlusNormal"/>
              <w:jc w:val="both"/>
            </w:pPr>
            <w:r>
              <w:t>Приложения:</w:t>
            </w:r>
          </w:p>
        </w:tc>
        <w:tc>
          <w:tcPr>
            <w:tcW w:w="567" w:type="dxa"/>
            <w:tcBorders>
              <w:top w:val="nil"/>
              <w:left w:val="nil"/>
              <w:bottom w:val="nil"/>
              <w:right w:val="nil"/>
            </w:tcBorders>
          </w:tcPr>
          <w:p w:rsidR="003827C5" w:rsidRDefault="003827C5">
            <w:pPr>
              <w:pStyle w:val="ConsPlusNormal"/>
              <w:jc w:val="center"/>
            </w:pPr>
            <w:r>
              <w:t>1.</w:t>
            </w:r>
          </w:p>
        </w:tc>
        <w:tc>
          <w:tcPr>
            <w:tcW w:w="6746" w:type="dxa"/>
            <w:gridSpan w:val="3"/>
            <w:tcBorders>
              <w:top w:val="nil"/>
              <w:left w:val="nil"/>
              <w:bottom w:val="nil"/>
              <w:right w:val="nil"/>
            </w:tcBorders>
          </w:tcPr>
          <w:p w:rsidR="003827C5" w:rsidRDefault="003827C5">
            <w:pPr>
              <w:pStyle w:val="ConsPlusNormal"/>
              <w:jc w:val="both"/>
            </w:pPr>
            <w:r>
              <w:t xml:space="preserve">Паспорт нового инвестиционного проекта на ___ </w:t>
            </w:r>
            <w:proofErr w:type="gramStart"/>
            <w:r>
              <w:t>л</w:t>
            </w:r>
            <w:proofErr w:type="gramEnd"/>
            <w:r>
              <w:t>. в 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2.</w:t>
            </w:r>
          </w:p>
        </w:tc>
        <w:tc>
          <w:tcPr>
            <w:tcW w:w="6746" w:type="dxa"/>
            <w:gridSpan w:val="3"/>
            <w:tcBorders>
              <w:top w:val="nil"/>
              <w:left w:val="nil"/>
              <w:bottom w:val="nil"/>
              <w:right w:val="nil"/>
            </w:tcBorders>
          </w:tcPr>
          <w:p w:rsidR="003827C5" w:rsidRDefault="003827C5">
            <w:pPr>
              <w:pStyle w:val="ConsPlusNormal"/>
              <w:jc w:val="both"/>
            </w:pPr>
            <w:r>
              <w:t xml:space="preserve">План-график реализации нового инвестиционного проекта на ___ </w:t>
            </w:r>
            <w:proofErr w:type="gramStart"/>
            <w:r>
              <w:t>л</w:t>
            </w:r>
            <w:proofErr w:type="gramEnd"/>
            <w:r>
              <w:t>. в ____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3.</w:t>
            </w:r>
          </w:p>
        </w:tc>
        <w:tc>
          <w:tcPr>
            <w:tcW w:w="6746" w:type="dxa"/>
            <w:gridSpan w:val="3"/>
            <w:tcBorders>
              <w:top w:val="nil"/>
              <w:left w:val="nil"/>
              <w:bottom w:val="nil"/>
              <w:right w:val="nil"/>
            </w:tcBorders>
          </w:tcPr>
          <w:p w:rsidR="003827C5" w:rsidRDefault="003827C5">
            <w:pPr>
              <w:pStyle w:val="ConsPlusNormal"/>
              <w:jc w:val="both"/>
            </w:pPr>
            <w:r>
              <w:t xml:space="preserve">Перечень объектов инфраструктуры, необходимых для реализации нового инвестиционного проекта, на ___ </w:t>
            </w:r>
            <w:proofErr w:type="gramStart"/>
            <w:r>
              <w:t>л</w:t>
            </w:r>
            <w:proofErr w:type="gramEnd"/>
            <w:r>
              <w:t>. в ____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4.</w:t>
            </w:r>
          </w:p>
        </w:tc>
        <w:tc>
          <w:tcPr>
            <w:tcW w:w="6746" w:type="dxa"/>
            <w:gridSpan w:val="3"/>
            <w:tcBorders>
              <w:top w:val="nil"/>
              <w:left w:val="nil"/>
              <w:bottom w:val="nil"/>
              <w:right w:val="nil"/>
            </w:tcBorders>
          </w:tcPr>
          <w:p w:rsidR="003827C5" w:rsidRDefault="003827C5">
            <w:pPr>
              <w:pStyle w:val="ConsPlusNormal"/>
              <w:jc w:val="both"/>
            </w:pPr>
            <w:r>
              <w:t xml:space="preserve">Картографические материалы, отражающие относительное размещение новых инвестиционных проектов и объектов инфраструктуры (план-схема размещения новых инвестиционных проектов и создаваемой инфраструктуры, точек подключения, </w:t>
            </w:r>
            <w:r>
              <w:lastRenderedPageBreak/>
              <w:t xml:space="preserve">инженерных коридоров), на ___ </w:t>
            </w:r>
            <w:proofErr w:type="gramStart"/>
            <w:r>
              <w:t>л</w:t>
            </w:r>
            <w:proofErr w:type="gramEnd"/>
            <w:r>
              <w:t>. в ____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5.</w:t>
            </w:r>
          </w:p>
        </w:tc>
        <w:tc>
          <w:tcPr>
            <w:tcW w:w="6746" w:type="dxa"/>
            <w:gridSpan w:val="3"/>
            <w:tcBorders>
              <w:top w:val="nil"/>
              <w:left w:val="nil"/>
              <w:bottom w:val="nil"/>
              <w:right w:val="nil"/>
            </w:tcBorders>
          </w:tcPr>
          <w:p w:rsidR="003827C5" w:rsidRDefault="003827C5">
            <w:pPr>
              <w:pStyle w:val="ConsPlusNormal"/>
              <w:jc w:val="both"/>
            </w:pPr>
            <w:r>
              <w:t>Резюме нового инвестиционного проекта на ___ л. в ____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6.</w:t>
            </w:r>
          </w:p>
        </w:tc>
        <w:tc>
          <w:tcPr>
            <w:tcW w:w="6746" w:type="dxa"/>
            <w:gridSpan w:val="3"/>
            <w:tcBorders>
              <w:top w:val="nil"/>
              <w:left w:val="nil"/>
              <w:bottom w:val="nil"/>
              <w:right w:val="nil"/>
            </w:tcBorders>
          </w:tcPr>
          <w:p w:rsidR="003827C5" w:rsidRDefault="003827C5">
            <w:pPr>
              <w:pStyle w:val="ConsPlusNormal"/>
              <w:jc w:val="both"/>
            </w:pPr>
            <w:r>
              <w:t xml:space="preserve">Справка-обоснование по объектам инфраструктуры с обоснованием необходимости создания (реконструкции) объекта (объектов) инфраструктуры для реализации новых инвестиционных проектов на ___ </w:t>
            </w:r>
            <w:proofErr w:type="gramStart"/>
            <w:r>
              <w:t>л</w:t>
            </w:r>
            <w:proofErr w:type="gramEnd"/>
            <w:r>
              <w:t>. в ____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7.</w:t>
            </w:r>
          </w:p>
        </w:tc>
        <w:tc>
          <w:tcPr>
            <w:tcW w:w="6746" w:type="dxa"/>
            <w:gridSpan w:val="3"/>
            <w:tcBorders>
              <w:top w:val="nil"/>
              <w:left w:val="nil"/>
              <w:bottom w:val="nil"/>
              <w:right w:val="nil"/>
            </w:tcBorders>
          </w:tcPr>
          <w:p w:rsidR="003827C5" w:rsidRDefault="003827C5">
            <w:pPr>
              <w:pStyle w:val="ConsPlusNormal"/>
              <w:jc w:val="both"/>
            </w:pPr>
            <w:proofErr w:type="gramStart"/>
            <w:r>
              <w:t>Копии документов, являющихся источником расчета стоимости создания (реконструкции) объекта (объектов) инфраструктуры, на ___ л. в ____ экз.</w:t>
            </w:r>
            <w:proofErr w:type="gramEnd"/>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8.</w:t>
            </w:r>
          </w:p>
        </w:tc>
        <w:tc>
          <w:tcPr>
            <w:tcW w:w="6746" w:type="dxa"/>
            <w:gridSpan w:val="3"/>
            <w:tcBorders>
              <w:top w:val="nil"/>
              <w:left w:val="nil"/>
              <w:bottom w:val="nil"/>
              <w:right w:val="nil"/>
            </w:tcBorders>
          </w:tcPr>
          <w:p w:rsidR="003827C5" w:rsidRDefault="003827C5">
            <w:pPr>
              <w:pStyle w:val="ConsPlusNormal"/>
              <w:jc w:val="both"/>
            </w:pPr>
            <w:r>
              <w:t xml:space="preserve">Копии учредительных документов, включая изменения и дополнения, на ___ </w:t>
            </w:r>
            <w:proofErr w:type="gramStart"/>
            <w:r>
              <w:t>л</w:t>
            </w:r>
            <w:proofErr w:type="gramEnd"/>
            <w:r>
              <w:t>. в 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9.</w:t>
            </w:r>
          </w:p>
        </w:tc>
        <w:tc>
          <w:tcPr>
            <w:tcW w:w="6746" w:type="dxa"/>
            <w:gridSpan w:val="3"/>
            <w:tcBorders>
              <w:top w:val="nil"/>
              <w:left w:val="nil"/>
              <w:bottom w:val="nil"/>
              <w:right w:val="nil"/>
            </w:tcBorders>
          </w:tcPr>
          <w:p w:rsidR="003827C5" w:rsidRDefault="003827C5">
            <w:pPr>
              <w:pStyle w:val="ConsPlusNormal"/>
              <w:jc w:val="both"/>
            </w:pPr>
            <w:r>
              <w:t xml:space="preserve">Копия документа о назначении (избрании) руководителя на ___ </w:t>
            </w:r>
            <w:proofErr w:type="gramStart"/>
            <w:r>
              <w:t>л</w:t>
            </w:r>
            <w:proofErr w:type="gramEnd"/>
            <w:r>
              <w:t>. в 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10.</w:t>
            </w:r>
          </w:p>
        </w:tc>
        <w:tc>
          <w:tcPr>
            <w:tcW w:w="6746" w:type="dxa"/>
            <w:gridSpan w:val="3"/>
            <w:tcBorders>
              <w:top w:val="nil"/>
              <w:left w:val="nil"/>
              <w:bottom w:val="nil"/>
              <w:right w:val="nil"/>
            </w:tcBorders>
          </w:tcPr>
          <w:p w:rsidR="003827C5" w:rsidRDefault="003827C5">
            <w:pPr>
              <w:pStyle w:val="ConsPlusNormal"/>
              <w:jc w:val="both"/>
            </w:pPr>
            <w:r>
              <w:t xml:space="preserve">Копия доверенности или иного документа, удостоверяющего полномочия уполномоченного представителя заявителя, не являющегося его руководителем, на ___ </w:t>
            </w:r>
            <w:proofErr w:type="gramStart"/>
            <w:r>
              <w:t>л</w:t>
            </w:r>
            <w:proofErr w:type="gramEnd"/>
            <w:r>
              <w:t>. в 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11.</w:t>
            </w:r>
          </w:p>
        </w:tc>
        <w:tc>
          <w:tcPr>
            <w:tcW w:w="6746" w:type="dxa"/>
            <w:gridSpan w:val="3"/>
            <w:tcBorders>
              <w:top w:val="nil"/>
              <w:left w:val="nil"/>
              <w:bottom w:val="nil"/>
              <w:right w:val="nil"/>
            </w:tcBorders>
          </w:tcPr>
          <w:p w:rsidR="003827C5" w:rsidRDefault="003827C5">
            <w:pPr>
              <w:pStyle w:val="ConsPlusNormal"/>
              <w:jc w:val="both"/>
            </w:pPr>
            <w:r>
              <w:t xml:space="preserve">Справка налогового органа об исполнении налогоплательщиком обязанности по уплате налогов, сборов, страховых взносов, пеней, штрафов, процентов (КНД 1120101) по состоянию на дату ее формирования, но не ранее 1-го числа месяца, предшествующего месяцу подачи заявки, на ___ </w:t>
            </w:r>
            <w:proofErr w:type="gramStart"/>
            <w:r>
              <w:t>л</w:t>
            </w:r>
            <w:proofErr w:type="gramEnd"/>
            <w:r>
              <w:t>. в ___ экз.</w:t>
            </w:r>
          </w:p>
          <w:p w:rsidR="003827C5" w:rsidRDefault="003827C5">
            <w:pPr>
              <w:pStyle w:val="ConsPlusNormal"/>
            </w:pP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12.</w:t>
            </w:r>
          </w:p>
        </w:tc>
        <w:tc>
          <w:tcPr>
            <w:tcW w:w="6746" w:type="dxa"/>
            <w:gridSpan w:val="3"/>
            <w:tcBorders>
              <w:top w:val="nil"/>
              <w:left w:val="nil"/>
              <w:bottom w:val="nil"/>
              <w:right w:val="nil"/>
            </w:tcBorders>
          </w:tcPr>
          <w:p w:rsidR="003827C5" w:rsidRDefault="003827C5">
            <w:pPr>
              <w:pStyle w:val="ConsPlusNormal"/>
              <w:jc w:val="both"/>
            </w:pPr>
            <w:proofErr w:type="gramStart"/>
            <w:r>
              <w:t xml:space="preserve">Информация на бланке потенциального инвестора об отсутствии решения суда о наложении ареста или обращения взыскания на имущество заявителя; о </w:t>
            </w:r>
            <w:proofErr w:type="spellStart"/>
            <w:r>
              <w:t>непрекращении</w:t>
            </w:r>
            <w:proofErr w:type="spellEnd"/>
            <w:r>
              <w:t xml:space="preserve"> хозяйственной деятельности заявителя либо </w:t>
            </w:r>
            <w:proofErr w:type="spellStart"/>
            <w:r>
              <w:t>неприостановлении</w:t>
            </w:r>
            <w:proofErr w:type="spellEnd"/>
            <w:r>
              <w:t xml:space="preserve"> хозяйственной деятельности заявителя в установленном порядке судом либо должностным уполномоченном лицом (органом); об отсутствии просроченной задолженности по выплате заработной платы работникам заявителя по состоянию на 1-е число месяца, предшествующего месяцу подачи заявки;</w:t>
            </w:r>
            <w:proofErr w:type="gramEnd"/>
            <w:r>
              <w:t xml:space="preserve"> о размере среднемесячной заработной платы работников заявителя по состоянию на 1-е число месяца, предшествующего месяцу подачи заявки, на ___ </w:t>
            </w:r>
            <w:proofErr w:type="gramStart"/>
            <w:r>
              <w:t>л</w:t>
            </w:r>
            <w:proofErr w:type="gramEnd"/>
            <w:r>
              <w:t>. в 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13.</w:t>
            </w:r>
          </w:p>
        </w:tc>
        <w:tc>
          <w:tcPr>
            <w:tcW w:w="6746" w:type="dxa"/>
            <w:gridSpan w:val="3"/>
            <w:tcBorders>
              <w:top w:val="nil"/>
              <w:left w:val="nil"/>
              <w:bottom w:val="nil"/>
              <w:right w:val="nil"/>
            </w:tcBorders>
          </w:tcPr>
          <w:p w:rsidR="003827C5" w:rsidRDefault="003827C5">
            <w:pPr>
              <w:pStyle w:val="ConsPlusNormal"/>
              <w:jc w:val="both"/>
            </w:pPr>
            <w:r>
              <w:t xml:space="preserve">Копия согласия заявителя на признание сведений, составляющих налоговую тайну, общедоступными (КНД 1110058) на _____ </w:t>
            </w:r>
            <w:proofErr w:type="gramStart"/>
            <w:r>
              <w:t>л</w:t>
            </w:r>
            <w:proofErr w:type="gramEnd"/>
            <w:r>
              <w:t>. в ___ экз.</w:t>
            </w:r>
          </w:p>
        </w:tc>
      </w:tr>
      <w:tr w:rsidR="003827C5">
        <w:tc>
          <w:tcPr>
            <w:tcW w:w="9070" w:type="dxa"/>
            <w:gridSpan w:val="5"/>
            <w:tcBorders>
              <w:top w:val="nil"/>
              <w:left w:val="nil"/>
              <w:bottom w:val="nil"/>
              <w:right w:val="nil"/>
            </w:tcBorders>
          </w:tcPr>
          <w:p w:rsidR="003827C5" w:rsidRDefault="003827C5">
            <w:pPr>
              <w:pStyle w:val="ConsPlusNormal"/>
              <w:ind w:firstLine="283"/>
              <w:jc w:val="both"/>
            </w:pPr>
            <w:r>
              <w:t>Достоверность сведений, указанных в заявке и прилагаемых документах, гарантирую.</w:t>
            </w:r>
          </w:p>
          <w:p w:rsidR="003827C5" w:rsidRDefault="003827C5">
            <w:pPr>
              <w:pStyle w:val="ConsPlusNormal"/>
              <w:ind w:firstLine="283"/>
              <w:jc w:val="both"/>
            </w:pPr>
            <w:r>
              <w:t>За недостоверность представленных сведений заявитель несет ответственность в соответствии с действующим законодательством.</w:t>
            </w:r>
          </w:p>
        </w:tc>
      </w:tr>
      <w:tr w:rsidR="003827C5">
        <w:tc>
          <w:tcPr>
            <w:tcW w:w="1757" w:type="dxa"/>
            <w:tcBorders>
              <w:top w:val="nil"/>
              <w:left w:val="nil"/>
              <w:bottom w:val="nil"/>
              <w:right w:val="nil"/>
            </w:tcBorders>
          </w:tcPr>
          <w:p w:rsidR="003827C5" w:rsidRDefault="003827C5">
            <w:pPr>
              <w:pStyle w:val="ConsPlusNormal"/>
            </w:pPr>
            <w:r>
              <w:t>Руководитель</w:t>
            </w:r>
          </w:p>
        </w:tc>
        <w:tc>
          <w:tcPr>
            <w:tcW w:w="974" w:type="dxa"/>
            <w:gridSpan w:val="2"/>
            <w:tcBorders>
              <w:top w:val="nil"/>
              <w:left w:val="nil"/>
              <w:bottom w:val="nil"/>
              <w:right w:val="nil"/>
            </w:tcBorders>
          </w:tcPr>
          <w:p w:rsidR="003827C5" w:rsidRDefault="003827C5">
            <w:pPr>
              <w:pStyle w:val="ConsPlusNormal"/>
              <w:jc w:val="center"/>
            </w:pPr>
            <w:r>
              <w:t>______</w:t>
            </w:r>
          </w:p>
          <w:p w:rsidR="003827C5" w:rsidRDefault="003827C5">
            <w:pPr>
              <w:pStyle w:val="ConsPlusNormal"/>
              <w:jc w:val="center"/>
            </w:pPr>
            <w:r>
              <w:t>(дата)</w:t>
            </w:r>
          </w:p>
        </w:tc>
        <w:tc>
          <w:tcPr>
            <w:tcW w:w="1963" w:type="dxa"/>
            <w:tcBorders>
              <w:top w:val="nil"/>
              <w:left w:val="nil"/>
              <w:bottom w:val="nil"/>
              <w:right w:val="nil"/>
            </w:tcBorders>
          </w:tcPr>
          <w:p w:rsidR="003827C5" w:rsidRDefault="003827C5">
            <w:pPr>
              <w:pStyle w:val="ConsPlusNormal"/>
              <w:jc w:val="right"/>
            </w:pPr>
            <w:r>
              <w:t>______________/</w:t>
            </w:r>
          </w:p>
          <w:p w:rsidR="003827C5" w:rsidRDefault="003827C5">
            <w:pPr>
              <w:pStyle w:val="ConsPlusNormal"/>
              <w:jc w:val="center"/>
            </w:pPr>
            <w:r>
              <w:t>(подпись)</w:t>
            </w:r>
          </w:p>
        </w:tc>
        <w:tc>
          <w:tcPr>
            <w:tcW w:w="4376" w:type="dxa"/>
            <w:tcBorders>
              <w:top w:val="nil"/>
              <w:left w:val="nil"/>
              <w:bottom w:val="nil"/>
              <w:right w:val="nil"/>
            </w:tcBorders>
          </w:tcPr>
          <w:p w:rsidR="003827C5" w:rsidRDefault="003827C5">
            <w:pPr>
              <w:pStyle w:val="ConsPlusNormal"/>
            </w:pPr>
            <w:r>
              <w:t>__________________________________</w:t>
            </w:r>
          </w:p>
          <w:p w:rsidR="003827C5" w:rsidRDefault="003827C5">
            <w:pPr>
              <w:pStyle w:val="ConsPlusNormal"/>
              <w:jc w:val="center"/>
            </w:pPr>
            <w:r>
              <w:t>(Ф.И.О. (последнее - при наличии))</w:t>
            </w:r>
          </w:p>
        </w:tc>
      </w:tr>
      <w:tr w:rsidR="003827C5">
        <w:tc>
          <w:tcPr>
            <w:tcW w:w="2731" w:type="dxa"/>
            <w:gridSpan w:val="3"/>
            <w:tcBorders>
              <w:top w:val="nil"/>
              <w:left w:val="nil"/>
              <w:bottom w:val="nil"/>
              <w:right w:val="nil"/>
            </w:tcBorders>
          </w:tcPr>
          <w:p w:rsidR="003827C5" w:rsidRDefault="003827C5">
            <w:pPr>
              <w:pStyle w:val="ConsPlusNormal"/>
              <w:jc w:val="center"/>
            </w:pPr>
            <w:r>
              <w:t>М.П.</w:t>
            </w:r>
          </w:p>
          <w:p w:rsidR="003827C5" w:rsidRDefault="003827C5">
            <w:pPr>
              <w:pStyle w:val="ConsPlusNormal"/>
              <w:jc w:val="center"/>
            </w:pPr>
            <w:r>
              <w:t>(при наличии печати)</w:t>
            </w:r>
          </w:p>
        </w:tc>
        <w:tc>
          <w:tcPr>
            <w:tcW w:w="6339" w:type="dxa"/>
            <w:gridSpan w:val="2"/>
            <w:tcBorders>
              <w:top w:val="nil"/>
              <w:left w:val="nil"/>
              <w:bottom w:val="nil"/>
              <w:right w:val="nil"/>
            </w:tcBorders>
          </w:tcPr>
          <w:p w:rsidR="003827C5" w:rsidRDefault="003827C5">
            <w:pPr>
              <w:pStyle w:val="ConsPlusNormal"/>
            </w:pP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t>Приложение N 2</w:t>
      </w:r>
    </w:p>
    <w:p w:rsidR="003827C5" w:rsidRDefault="003827C5">
      <w:pPr>
        <w:pStyle w:val="ConsPlusNormal"/>
        <w:jc w:val="right"/>
      </w:pPr>
      <w:r>
        <w:t>к Порядку</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 xml:space="preserve">(в ред. </w:t>
            </w:r>
            <w:hyperlink r:id="rId79">
              <w:r>
                <w:rPr>
                  <w:color w:val="0000FF"/>
                </w:rPr>
                <w:t>постановления</w:t>
              </w:r>
            </w:hyperlink>
            <w:r>
              <w:rPr>
                <w:color w:val="392C69"/>
              </w:rPr>
              <w:t xml:space="preserve"> Правительства Кировской области от 03.11.2023 N 583-П)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Normal"/>
        <w:jc w:val="center"/>
      </w:pPr>
      <w:bookmarkStart w:id="14" w:name="P299"/>
      <w:bookmarkEnd w:id="14"/>
      <w:r>
        <w:rPr>
          <w:b/>
        </w:rPr>
        <w:t>ПАСПОРТ</w:t>
      </w:r>
    </w:p>
    <w:p w:rsidR="003827C5" w:rsidRDefault="003827C5">
      <w:pPr>
        <w:pStyle w:val="ConsPlusNormal"/>
        <w:jc w:val="center"/>
      </w:pPr>
      <w:r>
        <w:rPr>
          <w:b/>
        </w:rPr>
        <w:t>нового инвестиционного проекта</w:t>
      </w:r>
    </w:p>
    <w:p w:rsidR="003827C5" w:rsidRDefault="003827C5">
      <w:pPr>
        <w:pStyle w:val="ConsPlusNormal"/>
        <w:jc w:val="both"/>
      </w:pPr>
    </w:p>
    <w:p w:rsidR="003827C5" w:rsidRDefault="003827C5">
      <w:pPr>
        <w:pStyle w:val="ConsPlusNormal"/>
        <w:sectPr w:rsidR="003827C5" w:rsidSect="0084471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0"/>
        <w:gridCol w:w="3742"/>
        <w:gridCol w:w="737"/>
        <w:gridCol w:w="737"/>
        <w:gridCol w:w="737"/>
        <w:gridCol w:w="737"/>
        <w:gridCol w:w="737"/>
        <w:gridCol w:w="737"/>
        <w:gridCol w:w="737"/>
        <w:gridCol w:w="737"/>
        <w:gridCol w:w="748"/>
        <w:gridCol w:w="737"/>
        <w:gridCol w:w="737"/>
        <w:gridCol w:w="737"/>
        <w:gridCol w:w="737"/>
        <w:gridCol w:w="737"/>
        <w:gridCol w:w="737"/>
      </w:tblGrid>
      <w:tr w:rsidR="003827C5">
        <w:tc>
          <w:tcPr>
            <w:tcW w:w="1070" w:type="dxa"/>
          </w:tcPr>
          <w:p w:rsidR="003827C5" w:rsidRDefault="003827C5">
            <w:pPr>
              <w:pStyle w:val="ConsPlusNormal"/>
              <w:jc w:val="center"/>
            </w:pPr>
            <w:r>
              <w:lastRenderedPageBreak/>
              <w:t>N п/п</w:t>
            </w:r>
          </w:p>
        </w:tc>
        <w:tc>
          <w:tcPr>
            <w:tcW w:w="3742" w:type="dxa"/>
          </w:tcPr>
          <w:p w:rsidR="003827C5" w:rsidRDefault="003827C5">
            <w:pPr>
              <w:pStyle w:val="ConsPlusNormal"/>
              <w:jc w:val="center"/>
            </w:pPr>
            <w:r>
              <w:t>Показатель</w:t>
            </w:r>
          </w:p>
        </w:tc>
        <w:tc>
          <w:tcPr>
            <w:tcW w:w="11066" w:type="dxa"/>
            <w:gridSpan w:val="15"/>
          </w:tcPr>
          <w:p w:rsidR="003827C5" w:rsidRDefault="003827C5">
            <w:pPr>
              <w:pStyle w:val="ConsPlusNormal"/>
              <w:jc w:val="center"/>
            </w:pPr>
            <w:r>
              <w:t>Значение показателя</w:t>
            </w:r>
          </w:p>
        </w:tc>
      </w:tr>
      <w:tr w:rsidR="003827C5">
        <w:tc>
          <w:tcPr>
            <w:tcW w:w="1070" w:type="dxa"/>
          </w:tcPr>
          <w:p w:rsidR="003827C5" w:rsidRDefault="003827C5">
            <w:pPr>
              <w:pStyle w:val="ConsPlusNormal"/>
              <w:jc w:val="center"/>
            </w:pPr>
            <w:r>
              <w:t>1.</w:t>
            </w:r>
          </w:p>
        </w:tc>
        <w:tc>
          <w:tcPr>
            <w:tcW w:w="3742" w:type="dxa"/>
          </w:tcPr>
          <w:p w:rsidR="003827C5" w:rsidRDefault="003827C5">
            <w:pPr>
              <w:pStyle w:val="ConsPlusNormal"/>
            </w:pPr>
            <w:r>
              <w:t>Наименование нового инвестиционного проекта (далее - НИП)</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2.</w:t>
            </w:r>
          </w:p>
        </w:tc>
        <w:tc>
          <w:tcPr>
            <w:tcW w:w="3742" w:type="dxa"/>
          </w:tcPr>
          <w:p w:rsidR="003827C5" w:rsidRDefault="003827C5">
            <w:pPr>
              <w:pStyle w:val="ConsPlusNormal"/>
            </w:pPr>
            <w:r>
              <w:t>Место реализации НИП (адрес и (или) кадастровый номер земельного участка (земельных участков), на котором (которых) реализуется (планируется к реализации) НИП)</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3.</w:t>
            </w:r>
          </w:p>
        </w:tc>
        <w:tc>
          <w:tcPr>
            <w:tcW w:w="3742" w:type="dxa"/>
          </w:tcPr>
          <w:p w:rsidR="003827C5" w:rsidRDefault="003827C5">
            <w:pPr>
              <w:pStyle w:val="ConsPlusNormal"/>
            </w:pPr>
            <w:r>
              <w:t xml:space="preserve">Сфера реализации НИП </w:t>
            </w:r>
            <w:hyperlink r:id="rId80">
              <w:r>
                <w:rPr>
                  <w:color w:val="0000FF"/>
                </w:rPr>
                <w:t>(ОКВЭД)</w:t>
              </w:r>
            </w:hyperlink>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4.</w:t>
            </w:r>
          </w:p>
        </w:tc>
        <w:tc>
          <w:tcPr>
            <w:tcW w:w="3742" w:type="dxa"/>
          </w:tcPr>
          <w:p w:rsidR="003827C5" w:rsidRDefault="003827C5">
            <w:pPr>
              <w:pStyle w:val="ConsPlusNormal"/>
            </w:pPr>
            <w:r>
              <w:t xml:space="preserve">Код </w:t>
            </w:r>
            <w:hyperlink r:id="rId81">
              <w:r>
                <w:rPr>
                  <w:color w:val="0000FF"/>
                </w:rPr>
                <w:t>ОКВЭД</w:t>
              </w:r>
            </w:hyperlink>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5.</w:t>
            </w:r>
          </w:p>
        </w:tc>
        <w:tc>
          <w:tcPr>
            <w:tcW w:w="3742" w:type="dxa"/>
          </w:tcPr>
          <w:p w:rsidR="003827C5" w:rsidRDefault="003827C5">
            <w:pPr>
              <w:pStyle w:val="ConsPlusNormal"/>
            </w:pPr>
            <w:r>
              <w:t>Краткое описание НИП</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6.</w:t>
            </w:r>
          </w:p>
        </w:tc>
        <w:tc>
          <w:tcPr>
            <w:tcW w:w="3742" w:type="dxa"/>
          </w:tcPr>
          <w:p w:rsidR="003827C5" w:rsidRDefault="003827C5">
            <w:pPr>
              <w:pStyle w:val="ConsPlusNormal"/>
            </w:pPr>
            <w:r>
              <w:t>Срок начала финансирования НИП</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7.</w:t>
            </w:r>
          </w:p>
        </w:tc>
        <w:tc>
          <w:tcPr>
            <w:tcW w:w="3742" w:type="dxa"/>
          </w:tcPr>
          <w:p w:rsidR="003827C5" w:rsidRDefault="003827C5">
            <w:pPr>
              <w:pStyle w:val="ConsPlusNormal"/>
            </w:pPr>
            <w:r>
              <w:t>Срок реализации НИП</w:t>
            </w:r>
          </w:p>
        </w:tc>
        <w:tc>
          <w:tcPr>
            <w:tcW w:w="2948" w:type="dxa"/>
            <w:gridSpan w:val="4"/>
          </w:tcPr>
          <w:p w:rsidR="003827C5" w:rsidRDefault="003827C5">
            <w:pPr>
              <w:pStyle w:val="ConsPlusNormal"/>
              <w:jc w:val="center"/>
            </w:pPr>
            <w:r>
              <w:t>дата начала</w:t>
            </w:r>
          </w:p>
        </w:tc>
        <w:tc>
          <w:tcPr>
            <w:tcW w:w="3696" w:type="dxa"/>
            <w:gridSpan w:val="5"/>
          </w:tcPr>
          <w:p w:rsidR="003827C5" w:rsidRDefault="003827C5">
            <w:pPr>
              <w:pStyle w:val="ConsPlusNormal"/>
            </w:pPr>
          </w:p>
        </w:tc>
        <w:tc>
          <w:tcPr>
            <w:tcW w:w="1474" w:type="dxa"/>
            <w:gridSpan w:val="2"/>
          </w:tcPr>
          <w:p w:rsidR="003827C5" w:rsidRDefault="003827C5">
            <w:pPr>
              <w:pStyle w:val="ConsPlusNormal"/>
              <w:jc w:val="center"/>
            </w:pPr>
            <w:r>
              <w:t>дата окончания</w:t>
            </w:r>
          </w:p>
        </w:tc>
        <w:tc>
          <w:tcPr>
            <w:tcW w:w="2948" w:type="dxa"/>
            <w:gridSpan w:val="4"/>
          </w:tcPr>
          <w:p w:rsidR="003827C5" w:rsidRDefault="003827C5">
            <w:pPr>
              <w:pStyle w:val="ConsPlusNormal"/>
            </w:pPr>
          </w:p>
        </w:tc>
      </w:tr>
      <w:tr w:rsidR="003827C5">
        <w:tc>
          <w:tcPr>
            <w:tcW w:w="1070" w:type="dxa"/>
          </w:tcPr>
          <w:p w:rsidR="003827C5" w:rsidRDefault="003827C5">
            <w:pPr>
              <w:pStyle w:val="ConsPlusNormal"/>
              <w:jc w:val="center"/>
            </w:pPr>
            <w:r>
              <w:t>8.</w:t>
            </w:r>
          </w:p>
        </w:tc>
        <w:tc>
          <w:tcPr>
            <w:tcW w:w="3742" w:type="dxa"/>
          </w:tcPr>
          <w:p w:rsidR="003827C5" w:rsidRDefault="003827C5">
            <w:pPr>
              <w:pStyle w:val="ConsPlusNormal"/>
            </w:pPr>
            <w:r>
              <w:t>Срок ввода в эксплуатацию основных средств НИП</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9.</w:t>
            </w:r>
          </w:p>
        </w:tc>
        <w:tc>
          <w:tcPr>
            <w:tcW w:w="3742" w:type="dxa"/>
          </w:tcPr>
          <w:p w:rsidR="003827C5" w:rsidRDefault="003827C5">
            <w:pPr>
              <w:pStyle w:val="ConsPlusNormal"/>
            </w:pPr>
            <w:r>
              <w:t>Рынки сбыта продукции (по субъектам Российской Федерации, странам)</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10.</w:t>
            </w:r>
          </w:p>
        </w:tc>
        <w:tc>
          <w:tcPr>
            <w:tcW w:w="3742" w:type="dxa"/>
          </w:tcPr>
          <w:p w:rsidR="003827C5" w:rsidRDefault="003827C5">
            <w:pPr>
              <w:pStyle w:val="ConsPlusNormal"/>
            </w:pPr>
            <w:r>
              <w:t>Виды продукции и годовой объем производства при выходе на проектную мощность (в натуральном выражении)</w:t>
            </w:r>
          </w:p>
        </w:tc>
        <w:tc>
          <w:tcPr>
            <w:tcW w:w="11066" w:type="dxa"/>
            <w:gridSpan w:val="15"/>
          </w:tcPr>
          <w:p w:rsidR="003827C5" w:rsidRDefault="003827C5">
            <w:pPr>
              <w:pStyle w:val="ConsPlusNormal"/>
            </w:pPr>
          </w:p>
        </w:tc>
      </w:tr>
      <w:tr w:rsidR="003827C5">
        <w:tc>
          <w:tcPr>
            <w:tcW w:w="1070" w:type="dxa"/>
            <w:vMerge w:val="restart"/>
          </w:tcPr>
          <w:p w:rsidR="003827C5" w:rsidRDefault="003827C5">
            <w:pPr>
              <w:pStyle w:val="ConsPlusNormal"/>
              <w:jc w:val="center"/>
            </w:pPr>
            <w:r>
              <w:t>11.</w:t>
            </w:r>
          </w:p>
        </w:tc>
        <w:tc>
          <w:tcPr>
            <w:tcW w:w="3742" w:type="dxa"/>
            <w:vMerge w:val="restart"/>
          </w:tcPr>
          <w:p w:rsidR="003827C5" w:rsidRDefault="003827C5">
            <w:pPr>
              <w:pStyle w:val="ConsPlusNormal"/>
            </w:pPr>
            <w:r>
              <w:t xml:space="preserve">Объем выручки от продажи товаров, </w:t>
            </w:r>
            <w:r>
              <w:lastRenderedPageBreak/>
              <w:t>работ и услуг без НДС, млн. рублей</w:t>
            </w:r>
          </w:p>
        </w:tc>
        <w:tc>
          <w:tcPr>
            <w:tcW w:w="737" w:type="dxa"/>
          </w:tcPr>
          <w:p w:rsidR="003827C5" w:rsidRDefault="003827C5">
            <w:pPr>
              <w:pStyle w:val="ConsPlusNormal"/>
              <w:jc w:val="center"/>
            </w:pPr>
            <w:r>
              <w:lastRenderedPageBreak/>
              <w:t>всего</w:t>
            </w:r>
          </w:p>
        </w:tc>
        <w:tc>
          <w:tcPr>
            <w:tcW w:w="737" w:type="dxa"/>
          </w:tcPr>
          <w:p w:rsidR="003827C5" w:rsidRDefault="003827C5">
            <w:pPr>
              <w:pStyle w:val="ConsPlusNormal"/>
              <w:jc w:val="center"/>
            </w:pPr>
            <w:r>
              <w:t xml:space="preserve">2021 </w:t>
            </w:r>
            <w:r>
              <w:lastRenderedPageBreak/>
              <w:t>год</w:t>
            </w:r>
          </w:p>
        </w:tc>
        <w:tc>
          <w:tcPr>
            <w:tcW w:w="737" w:type="dxa"/>
          </w:tcPr>
          <w:p w:rsidR="003827C5" w:rsidRDefault="003827C5">
            <w:pPr>
              <w:pStyle w:val="ConsPlusNormal"/>
              <w:jc w:val="center"/>
            </w:pPr>
            <w:r>
              <w:lastRenderedPageBreak/>
              <w:t xml:space="preserve">2022 </w:t>
            </w:r>
            <w:r>
              <w:lastRenderedPageBreak/>
              <w:t>год</w:t>
            </w:r>
          </w:p>
        </w:tc>
        <w:tc>
          <w:tcPr>
            <w:tcW w:w="737" w:type="dxa"/>
          </w:tcPr>
          <w:p w:rsidR="003827C5" w:rsidRDefault="003827C5">
            <w:pPr>
              <w:pStyle w:val="ConsPlusNormal"/>
              <w:jc w:val="center"/>
            </w:pPr>
            <w:r>
              <w:lastRenderedPageBreak/>
              <w:t xml:space="preserve">2023 </w:t>
            </w:r>
            <w:r>
              <w:lastRenderedPageBreak/>
              <w:t>год</w:t>
            </w:r>
          </w:p>
        </w:tc>
        <w:tc>
          <w:tcPr>
            <w:tcW w:w="737" w:type="dxa"/>
          </w:tcPr>
          <w:p w:rsidR="003827C5" w:rsidRDefault="003827C5">
            <w:pPr>
              <w:pStyle w:val="ConsPlusNormal"/>
              <w:jc w:val="center"/>
            </w:pPr>
            <w:r>
              <w:lastRenderedPageBreak/>
              <w:t xml:space="preserve">2024 </w:t>
            </w:r>
            <w:r>
              <w:lastRenderedPageBreak/>
              <w:t>год</w:t>
            </w:r>
          </w:p>
        </w:tc>
        <w:tc>
          <w:tcPr>
            <w:tcW w:w="737" w:type="dxa"/>
          </w:tcPr>
          <w:p w:rsidR="003827C5" w:rsidRDefault="003827C5">
            <w:pPr>
              <w:pStyle w:val="ConsPlusNormal"/>
              <w:jc w:val="center"/>
            </w:pPr>
            <w:r>
              <w:lastRenderedPageBreak/>
              <w:t xml:space="preserve">2025 </w:t>
            </w:r>
            <w:r>
              <w:lastRenderedPageBreak/>
              <w:t>год</w:t>
            </w:r>
          </w:p>
        </w:tc>
        <w:tc>
          <w:tcPr>
            <w:tcW w:w="737" w:type="dxa"/>
          </w:tcPr>
          <w:p w:rsidR="003827C5" w:rsidRDefault="003827C5">
            <w:pPr>
              <w:pStyle w:val="ConsPlusNormal"/>
              <w:jc w:val="center"/>
            </w:pPr>
            <w:r>
              <w:lastRenderedPageBreak/>
              <w:t xml:space="preserve">2026 </w:t>
            </w:r>
            <w:r>
              <w:lastRenderedPageBreak/>
              <w:t>год</w:t>
            </w:r>
          </w:p>
        </w:tc>
        <w:tc>
          <w:tcPr>
            <w:tcW w:w="737" w:type="dxa"/>
          </w:tcPr>
          <w:p w:rsidR="003827C5" w:rsidRDefault="003827C5">
            <w:pPr>
              <w:pStyle w:val="ConsPlusNormal"/>
              <w:jc w:val="center"/>
            </w:pPr>
            <w:r>
              <w:lastRenderedPageBreak/>
              <w:t xml:space="preserve">2027 </w:t>
            </w:r>
            <w:r>
              <w:lastRenderedPageBreak/>
              <w:t>год</w:t>
            </w:r>
          </w:p>
        </w:tc>
        <w:tc>
          <w:tcPr>
            <w:tcW w:w="748" w:type="dxa"/>
          </w:tcPr>
          <w:p w:rsidR="003827C5" w:rsidRDefault="003827C5">
            <w:pPr>
              <w:pStyle w:val="ConsPlusNormal"/>
              <w:jc w:val="center"/>
            </w:pPr>
            <w:r>
              <w:lastRenderedPageBreak/>
              <w:t xml:space="preserve">2028 </w:t>
            </w:r>
            <w:r>
              <w:lastRenderedPageBreak/>
              <w:t>год</w:t>
            </w:r>
          </w:p>
        </w:tc>
        <w:tc>
          <w:tcPr>
            <w:tcW w:w="737" w:type="dxa"/>
          </w:tcPr>
          <w:p w:rsidR="003827C5" w:rsidRDefault="003827C5">
            <w:pPr>
              <w:pStyle w:val="ConsPlusNormal"/>
              <w:jc w:val="center"/>
            </w:pPr>
            <w:r>
              <w:lastRenderedPageBreak/>
              <w:t xml:space="preserve">2029 </w:t>
            </w:r>
            <w:r>
              <w:lastRenderedPageBreak/>
              <w:t>год</w:t>
            </w:r>
          </w:p>
        </w:tc>
        <w:tc>
          <w:tcPr>
            <w:tcW w:w="737" w:type="dxa"/>
          </w:tcPr>
          <w:p w:rsidR="003827C5" w:rsidRDefault="003827C5">
            <w:pPr>
              <w:pStyle w:val="ConsPlusNormal"/>
              <w:jc w:val="center"/>
            </w:pPr>
            <w:r>
              <w:lastRenderedPageBreak/>
              <w:t xml:space="preserve">2030 </w:t>
            </w:r>
            <w:r>
              <w:lastRenderedPageBreak/>
              <w:t>год</w:t>
            </w:r>
          </w:p>
        </w:tc>
        <w:tc>
          <w:tcPr>
            <w:tcW w:w="737" w:type="dxa"/>
          </w:tcPr>
          <w:p w:rsidR="003827C5" w:rsidRDefault="003827C5">
            <w:pPr>
              <w:pStyle w:val="ConsPlusNormal"/>
              <w:jc w:val="center"/>
            </w:pPr>
            <w:r>
              <w:lastRenderedPageBreak/>
              <w:t xml:space="preserve">2031 </w:t>
            </w:r>
            <w:r>
              <w:lastRenderedPageBreak/>
              <w:t>год</w:t>
            </w:r>
          </w:p>
        </w:tc>
        <w:tc>
          <w:tcPr>
            <w:tcW w:w="737" w:type="dxa"/>
          </w:tcPr>
          <w:p w:rsidR="003827C5" w:rsidRDefault="003827C5">
            <w:pPr>
              <w:pStyle w:val="ConsPlusNormal"/>
              <w:jc w:val="center"/>
            </w:pPr>
            <w:r>
              <w:lastRenderedPageBreak/>
              <w:t xml:space="preserve">2032 </w:t>
            </w:r>
            <w:r>
              <w:lastRenderedPageBreak/>
              <w:t>год</w:t>
            </w:r>
          </w:p>
        </w:tc>
        <w:tc>
          <w:tcPr>
            <w:tcW w:w="737" w:type="dxa"/>
          </w:tcPr>
          <w:p w:rsidR="003827C5" w:rsidRDefault="003827C5">
            <w:pPr>
              <w:pStyle w:val="ConsPlusNormal"/>
              <w:jc w:val="center"/>
            </w:pPr>
            <w:r>
              <w:lastRenderedPageBreak/>
              <w:t xml:space="preserve">2033 </w:t>
            </w:r>
            <w:r>
              <w:lastRenderedPageBreak/>
              <w:t>год</w:t>
            </w:r>
          </w:p>
        </w:tc>
        <w:tc>
          <w:tcPr>
            <w:tcW w:w="737" w:type="dxa"/>
          </w:tcPr>
          <w:p w:rsidR="003827C5" w:rsidRDefault="003827C5">
            <w:pPr>
              <w:pStyle w:val="ConsPlusNormal"/>
              <w:jc w:val="center"/>
            </w:pPr>
            <w:r>
              <w:lastRenderedPageBreak/>
              <w:t xml:space="preserve">2034 </w:t>
            </w:r>
            <w:r>
              <w:lastRenderedPageBreak/>
              <w:t>год</w:t>
            </w: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12.</w:t>
            </w:r>
          </w:p>
        </w:tc>
        <w:tc>
          <w:tcPr>
            <w:tcW w:w="3742" w:type="dxa"/>
          </w:tcPr>
          <w:p w:rsidR="003827C5" w:rsidRDefault="003827C5">
            <w:pPr>
              <w:pStyle w:val="ConsPlusNormal"/>
            </w:pPr>
            <w:r>
              <w:t>Экономическая эффективность НИП</w:t>
            </w:r>
          </w:p>
        </w:tc>
        <w:tc>
          <w:tcPr>
            <w:tcW w:w="11066" w:type="dxa"/>
            <w:gridSpan w:val="15"/>
          </w:tcPr>
          <w:p w:rsidR="003827C5" w:rsidRDefault="003827C5">
            <w:pPr>
              <w:pStyle w:val="ConsPlusNormal"/>
            </w:pPr>
          </w:p>
        </w:tc>
      </w:tr>
      <w:tr w:rsidR="003827C5">
        <w:tc>
          <w:tcPr>
            <w:tcW w:w="1070" w:type="dxa"/>
            <w:vMerge w:val="restart"/>
          </w:tcPr>
          <w:p w:rsidR="003827C5" w:rsidRDefault="003827C5">
            <w:pPr>
              <w:pStyle w:val="ConsPlusNormal"/>
              <w:jc w:val="center"/>
            </w:pPr>
            <w:r>
              <w:t>12.1.</w:t>
            </w:r>
          </w:p>
        </w:tc>
        <w:tc>
          <w:tcPr>
            <w:tcW w:w="3742" w:type="dxa"/>
            <w:vMerge w:val="restart"/>
          </w:tcPr>
          <w:p w:rsidR="003827C5" w:rsidRDefault="003827C5">
            <w:pPr>
              <w:pStyle w:val="ConsPlusNormal"/>
            </w:pPr>
            <w:r>
              <w:t>Объем инвестиций (вложенных и планируемых), млн. рублей</w:t>
            </w:r>
          </w:p>
        </w:tc>
        <w:tc>
          <w:tcPr>
            <w:tcW w:w="737" w:type="dxa"/>
          </w:tcPr>
          <w:p w:rsidR="003827C5" w:rsidRDefault="003827C5">
            <w:pPr>
              <w:pStyle w:val="ConsPlusNormal"/>
              <w:jc w:val="center"/>
            </w:pPr>
            <w:r>
              <w:t>всего</w:t>
            </w:r>
          </w:p>
        </w:tc>
        <w:tc>
          <w:tcPr>
            <w:tcW w:w="737" w:type="dxa"/>
          </w:tcPr>
          <w:p w:rsidR="003827C5" w:rsidRDefault="003827C5">
            <w:pPr>
              <w:pStyle w:val="ConsPlusNormal"/>
              <w:jc w:val="center"/>
            </w:pPr>
            <w:r>
              <w:t>2021 год</w:t>
            </w:r>
          </w:p>
        </w:tc>
        <w:tc>
          <w:tcPr>
            <w:tcW w:w="737" w:type="dxa"/>
          </w:tcPr>
          <w:p w:rsidR="003827C5" w:rsidRDefault="003827C5">
            <w:pPr>
              <w:pStyle w:val="ConsPlusNormal"/>
              <w:jc w:val="center"/>
            </w:pPr>
            <w:r>
              <w:t>2022 год</w:t>
            </w:r>
          </w:p>
        </w:tc>
        <w:tc>
          <w:tcPr>
            <w:tcW w:w="737" w:type="dxa"/>
          </w:tcPr>
          <w:p w:rsidR="003827C5" w:rsidRDefault="003827C5">
            <w:pPr>
              <w:pStyle w:val="ConsPlusNormal"/>
              <w:jc w:val="center"/>
            </w:pPr>
            <w:r>
              <w:t>2023 год</w:t>
            </w:r>
          </w:p>
        </w:tc>
        <w:tc>
          <w:tcPr>
            <w:tcW w:w="737" w:type="dxa"/>
          </w:tcPr>
          <w:p w:rsidR="003827C5" w:rsidRDefault="003827C5">
            <w:pPr>
              <w:pStyle w:val="ConsPlusNormal"/>
              <w:jc w:val="center"/>
            </w:pPr>
            <w:r>
              <w:t>2024 год</w:t>
            </w:r>
          </w:p>
        </w:tc>
        <w:tc>
          <w:tcPr>
            <w:tcW w:w="737" w:type="dxa"/>
          </w:tcPr>
          <w:p w:rsidR="003827C5" w:rsidRDefault="003827C5">
            <w:pPr>
              <w:pStyle w:val="ConsPlusNormal"/>
              <w:jc w:val="center"/>
            </w:pPr>
            <w:r>
              <w:t>2025 год</w:t>
            </w:r>
          </w:p>
        </w:tc>
        <w:tc>
          <w:tcPr>
            <w:tcW w:w="737" w:type="dxa"/>
          </w:tcPr>
          <w:p w:rsidR="003827C5" w:rsidRDefault="003827C5">
            <w:pPr>
              <w:pStyle w:val="ConsPlusNormal"/>
              <w:jc w:val="center"/>
            </w:pPr>
            <w:r>
              <w:t>2026 год</w:t>
            </w:r>
          </w:p>
        </w:tc>
        <w:tc>
          <w:tcPr>
            <w:tcW w:w="737" w:type="dxa"/>
          </w:tcPr>
          <w:p w:rsidR="003827C5" w:rsidRDefault="003827C5">
            <w:pPr>
              <w:pStyle w:val="ConsPlusNormal"/>
              <w:jc w:val="center"/>
            </w:pPr>
            <w:r>
              <w:t>2027 год</w:t>
            </w:r>
          </w:p>
        </w:tc>
        <w:tc>
          <w:tcPr>
            <w:tcW w:w="748" w:type="dxa"/>
          </w:tcPr>
          <w:p w:rsidR="003827C5" w:rsidRDefault="003827C5">
            <w:pPr>
              <w:pStyle w:val="ConsPlusNormal"/>
              <w:jc w:val="center"/>
            </w:pPr>
            <w:r>
              <w:t>2028 год</w:t>
            </w:r>
          </w:p>
        </w:tc>
        <w:tc>
          <w:tcPr>
            <w:tcW w:w="737" w:type="dxa"/>
          </w:tcPr>
          <w:p w:rsidR="003827C5" w:rsidRDefault="003827C5">
            <w:pPr>
              <w:pStyle w:val="ConsPlusNormal"/>
              <w:jc w:val="center"/>
            </w:pPr>
            <w:r>
              <w:t>2029 год</w:t>
            </w:r>
          </w:p>
        </w:tc>
        <w:tc>
          <w:tcPr>
            <w:tcW w:w="737" w:type="dxa"/>
          </w:tcPr>
          <w:p w:rsidR="003827C5" w:rsidRDefault="003827C5">
            <w:pPr>
              <w:pStyle w:val="ConsPlusNormal"/>
              <w:jc w:val="center"/>
            </w:pPr>
            <w:r>
              <w:t>2030 год</w:t>
            </w:r>
          </w:p>
        </w:tc>
        <w:tc>
          <w:tcPr>
            <w:tcW w:w="737" w:type="dxa"/>
          </w:tcPr>
          <w:p w:rsidR="003827C5" w:rsidRDefault="003827C5">
            <w:pPr>
              <w:pStyle w:val="ConsPlusNormal"/>
              <w:jc w:val="center"/>
            </w:pPr>
            <w:r>
              <w:t>2031 год</w:t>
            </w:r>
          </w:p>
        </w:tc>
        <w:tc>
          <w:tcPr>
            <w:tcW w:w="737" w:type="dxa"/>
          </w:tcPr>
          <w:p w:rsidR="003827C5" w:rsidRDefault="003827C5">
            <w:pPr>
              <w:pStyle w:val="ConsPlusNormal"/>
              <w:jc w:val="center"/>
            </w:pPr>
            <w:r>
              <w:t>2032 год</w:t>
            </w:r>
          </w:p>
        </w:tc>
        <w:tc>
          <w:tcPr>
            <w:tcW w:w="737" w:type="dxa"/>
          </w:tcPr>
          <w:p w:rsidR="003827C5" w:rsidRDefault="003827C5">
            <w:pPr>
              <w:pStyle w:val="ConsPlusNormal"/>
              <w:jc w:val="center"/>
            </w:pPr>
            <w:r>
              <w:t>2033 год</w:t>
            </w:r>
          </w:p>
        </w:tc>
        <w:tc>
          <w:tcPr>
            <w:tcW w:w="737" w:type="dxa"/>
          </w:tcPr>
          <w:p w:rsidR="003827C5" w:rsidRDefault="003827C5">
            <w:pPr>
              <w:pStyle w:val="ConsPlusNormal"/>
              <w:jc w:val="center"/>
            </w:pPr>
            <w:r>
              <w:t>2034 год</w:t>
            </w: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vMerge w:val="restart"/>
          </w:tcPr>
          <w:p w:rsidR="003827C5" w:rsidRDefault="003827C5">
            <w:pPr>
              <w:pStyle w:val="ConsPlusNormal"/>
              <w:jc w:val="center"/>
            </w:pPr>
            <w:r>
              <w:t>12.2.</w:t>
            </w:r>
          </w:p>
        </w:tc>
        <w:tc>
          <w:tcPr>
            <w:tcW w:w="3742" w:type="dxa"/>
            <w:vMerge w:val="restart"/>
          </w:tcPr>
          <w:p w:rsidR="003827C5" w:rsidRDefault="003827C5">
            <w:pPr>
              <w:pStyle w:val="ConsPlusNormal"/>
            </w:pPr>
            <w:r>
              <w:t>Объем инвестиций (вложенных и планируемых) без НДС, млн. рублей</w:t>
            </w:r>
          </w:p>
        </w:tc>
        <w:tc>
          <w:tcPr>
            <w:tcW w:w="737" w:type="dxa"/>
          </w:tcPr>
          <w:p w:rsidR="003827C5" w:rsidRDefault="003827C5">
            <w:pPr>
              <w:pStyle w:val="ConsPlusNormal"/>
              <w:jc w:val="center"/>
            </w:pPr>
            <w:r>
              <w:t>всего</w:t>
            </w:r>
          </w:p>
        </w:tc>
        <w:tc>
          <w:tcPr>
            <w:tcW w:w="737" w:type="dxa"/>
          </w:tcPr>
          <w:p w:rsidR="003827C5" w:rsidRDefault="003827C5">
            <w:pPr>
              <w:pStyle w:val="ConsPlusNormal"/>
              <w:jc w:val="center"/>
            </w:pPr>
            <w:r>
              <w:t>2021 год</w:t>
            </w:r>
          </w:p>
        </w:tc>
        <w:tc>
          <w:tcPr>
            <w:tcW w:w="737" w:type="dxa"/>
          </w:tcPr>
          <w:p w:rsidR="003827C5" w:rsidRDefault="003827C5">
            <w:pPr>
              <w:pStyle w:val="ConsPlusNormal"/>
              <w:jc w:val="center"/>
            </w:pPr>
            <w:r>
              <w:t>2022 год</w:t>
            </w:r>
          </w:p>
        </w:tc>
        <w:tc>
          <w:tcPr>
            <w:tcW w:w="737" w:type="dxa"/>
          </w:tcPr>
          <w:p w:rsidR="003827C5" w:rsidRDefault="003827C5">
            <w:pPr>
              <w:pStyle w:val="ConsPlusNormal"/>
              <w:jc w:val="center"/>
            </w:pPr>
            <w:r>
              <w:t>2023 год</w:t>
            </w:r>
          </w:p>
        </w:tc>
        <w:tc>
          <w:tcPr>
            <w:tcW w:w="737" w:type="dxa"/>
          </w:tcPr>
          <w:p w:rsidR="003827C5" w:rsidRDefault="003827C5">
            <w:pPr>
              <w:pStyle w:val="ConsPlusNormal"/>
              <w:jc w:val="center"/>
            </w:pPr>
            <w:r>
              <w:t>2024 год</w:t>
            </w:r>
          </w:p>
        </w:tc>
        <w:tc>
          <w:tcPr>
            <w:tcW w:w="737" w:type="dxa"/>
          </w:tcPr>
          <w:p w:rsidR="003827C5" w:rsidRDefault="003827C5">
            <w:pPr>
              <w:pStyle w:val="ConsPlusNormal"/>
              <w:jc w:val="center"/>
            </w:pPr>
            <w:r>
              <w:t>2025 год</w:t>
            </w:r>
          </w:p>
        </w:tc>
        <w:tc>
          <w:tcPr>
            <w:tcW w:w="737" w:type="dxa"/>
          </w:tcPr>
          <w:p w:rsidR="003827C5" w:rsidRDefault="003827C5">
            <w:pPr>
              <w:pStyle w:val="ConsPlusNormal"/>
              <w:jc w:val="center"/>
            </w:pPr>
            <w:r>
              <w:t>2026 год</w:t>
            </w:r>
          </w:p>
        </w:tc>
        <w:tc>
          <w:tcPr>
            <w:tcW w:w="737" w:type="dxa"/>
          </w:tcPr>
          <w:p w:rsidR="003827C5" w:rsidRDefault="003827C5">
            <w:pPr>
              <w:pStyle w:val="ConsPlusNormal"/>
              <w:jc w:val="center"/>
            </w:pPr>
            <w:r>
              <w:t>2027 год</w:t>
            </w:r>
          </w:p>
        </w:tc>
        <w:tc>
          <w:tcPr>
            <w:tcW w:w="748" w:type="dxa"/>
          </w:tcPr>
          <w:p w:rsidR="003827C5" w:rsidRDefault="003827C5">
            <w:pPr>
              <w:pStyle w:val="ConsPlusNormal"/>
              <w:jc w:val="center"/>
            </w:pPr>
            <w:r>
              <w:t>2028 год</w:t>
            </w:r>
          </w:p>
        </w:tc>
        <w:tc>
          <w:tcPr>
            <w:tcW w:w="737" w:type="dxa"/>
          </w:tcPr>
          <w:p w:rsidR="003827C5" w:rsidRDefault="003827C5">
            <w:pPr>
              <w:pStyle w:val="ConsPlusNormal"/>
              <w:jc w:val="center"/>
            </w:pPr>
            <w:r>
              <w:t>2029 год</w:t>
            </w:r>
          </w:p>
        </w:tc>
        <w:tc>
          <w:tcPr>
            <w:tcW w:w="737" w:type="dxa"/>
          </w:tcPr>
          <w:p w:rsidR="003827C5" w:rsidRDefault="003827C5">
            <w:pPr>
              <w:pStyle w:val="ConsPlusNormal"/>
              <w:jc w:val="center"/>
            </w:pPr>
            <w:r>
              <w:t>2030 год</w:t>
            </w:r>
          </w:p>
        </w:tc>
        <w:tc>
          <w:tcPr>
            <w:tcW w:w="737" w:type="dxa"/>
          </w:tcPr>
          <w:p w:rsidR="003827C5" w:rsidRDefault="003827C5">
            <w:pPr>
              <w:pStyle w:val="ConsPlusNormal"/>
              <w:jc w:val="center"/>
            </w:pPr>
            <w:r>
              <w:t>2031 год</w:t>
            </w:r>
          </w:p>
        </w:tc>
        <w:tc>
          <w:tcPr>
            <w:tcW w:w="737" w:type="dxa"/>
          </w:tcPr>
          <w:p w:rsidR="003827C5" w:rsidRDefault="003827C5">
            <w:pPr>
              <w:pStyle w:val="ConsPlusNormal"/>
              <w:jc w:val="center"/>
            </w:pPr>
            <w:r>
              <w:t>2032 год</w:t>
            </w:r>
          </w:p>
        </w:tc>
        <w:tc>
          <w:tcPr>
            <w:tcW w:w="737" w:type="dxa"/>
          </w:tcPr>
          <w:p w:rsidR="003827C5" w:rsidRDefault="003827C5">
            <w:pPr>
              <w:pStyle w:val="ConsPlusNormal"/>
              <w:jc w:val="center"/>
            </w:pPr>
            <w:r>
              <w:t>2033 год</w:t>
            </w:r>
          </w:p>
        </w:tc>
        <w:tc>
          <w:tcPr>
            <w:tcW w:w="737" w:type="dxa"/>
          </w:tcPr>
          <w:p w:rsidR="003827C5" w:rsidRDefault="003827C5">
            <w:pPr>
              <w:pStyle w:val="ConsPlusNormal"/>
              <w:jc w:val="center"/>
            </w:pPr>
            <w:r>
              <w:t>2034 год</w:t>
            </w: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vMerge w:val="restart"/>
          </w:tcPr>
          <w:p w:rsidR="003827C5" w:rsidRDefault="003827C5">
            <w:pPr>
              <w:pStyle w:val="ConsPlusNormal"/>
              <w:jc w:val="center"/>
            </w:pPr>
            <w:r>
              <w:t>12.3.</w:t>
            </w:r>
          </w:p>
        </w:tc>
        <w:tc>
          <w:tcPr>
            <w:tcW w:w="3742" w:type="dxa"/>
            <w:vMerge w:val="restart"/>
          </w:tcPr>
          <w:p w:rsidR="003827C5" w:rsidRDefault="003827C5">
            <w:pPr>
              <w:pStyle w:val="ConsPlusNormal"/>
            </w:pPr>
            <w:r>
              <w:t>Объем инвестиций в основной капитал (вложенных и планируемых), млн. рублей</w:t>
            </w:r>
          </w:p>
        </w:tc>
        <w:tc>
          <w:tcPr>
            <w:tcW w:w="737" w:type="dxa"/>
          </w:tcPr>
          <w:p w:rsidR="003827C5" w:rsidRDefault="003827C5">
            <w:pPr>
              <w:pStyle w:val="ConsPlusNormal"/>
              <w:jc w:val="center"/>
            </w:pPr>
            <w:r>
              <w:t>всего</w:t>
            </w:r>
          </w:p>
        </w:tc>
        <w:tc>
          <w:tcPr>
            <w:tcW w:w="737" w:type="dxa"/>
          </w:tcPr>
          <w:p w:rsidR="003827C5" w:rsidRDefault="003827C5">
            <w:pPr>
              <w:pStyle w:val="ConsPlusNormal"/>
              <w:jc w:val="center"/>
            </w:pPr>
            <w:r>
              <w:t>2021 год</w:t>
            </w:r>
          </w:p>
        </w:tc>
        <w:tc>
          <w:tcPr>
            <w:tcW w:w="737" w:type="dxa"/>
          </w:tcPr>
          <w:p w:rsidR="003827C5" w:rsidRDefault="003827C5">
            <w:pPr>
              <w:pStyle w:val="ConsPlusNormal"/>
              <w:jc w:val="center"/>
            </w:pPr>
            <w:r>
              <w:t>2022 год</w:t>
            </w:r>
          </w:p>
        </w:tc>
        <w:tc>
          <w:tcPr>
            <w:tcW w:w="737" w:type="dxa"/>
          </w:tcPr>
          <w:p w:rsidR="003827C5" w:rsidRDefault="003827C5">
            <w:pPr>
              <w:pStyle w:val="ConsPlusNormal"/>
              <w:jc w:val="center"/>
            </w:pPr>
            <w:r>
              <w:t>2023 год</w:t>
            </w:r>
          </w:p>
        </w:tc>
        <w:tc>
          <w:tcPr>
            <w:tcW w:w="737" w:type="dxa"/>
          </w:tcPr>
          <w:p w:rsidR="003827C5" w:rsidRDefault="003827C5">
            <w:pPr>
              <w:pStyle w:val="ConsPlusNormal"/>
              <w:jc w:val="center"/>
            </w:pPr>
            <w:r>
              <w:t>2024 год</w:t>
            </w:r>
          </w:p>
        </w:tc>
        <w:tc>
          <w:tcPr>
            <w:tcW w:w="737" w:type="dxa"/>
          </w:tcPr>
          <w:p w:rsidR="003827C5" w:rsidRDefault="003827C5">
            <w:pPr>
              <w:pStyle w:val="ConsPlusNormal"/>
              <w:jc w:val="center"/>
            </w:pPr>
            <w:r>
              <w:t>2025 год</w:t>
            </w:r>
          </w:p>
        </w:tc>
        <w:tc>
          <w:tcPr>
            <w:tcW w:w="737" w:type="dxa"/>
          </w:tcPr>
          <w:p w:rsidR="003827C5" w:rsidRDefault="003827C5">
            <w:pPr>
              <w:pStyle w:val="ConsPlusNormal"/>
              <w:jc w:val="center"/>
            </w:pPr>
            <w:r>
              <w:t>2026 год</w:t>
            </w:r>
          </w:p>
        </w:tc>
        <w:tc>
          <w:tcPr>
            <w:tcW w:w="737" w:type="dxa"/>
          </w:tcPr>
          <w:p w:rsidR="003827C5" w:rsidRDefault="003827C5">
            <w:pPr>
              <w:pStyle w:val="ConsPlusNormal"/>
              <w:jc w:val="center"/>
            </w:pPr>
            <w:r>
              <w:t>2027 год</w:t>
            </w:r>
          </w:p>
        </w:tc>
        <w:tc>
          <w:tcPr>
            <w:tcW w:w="748" w:type="dxa"/>
          </w:tcPr>
          <w:p w:rsidR="003827C5" w:rsidRDefault="003827C5">
            <w:pPr>
              <w:pStyle w:val="ConsPlusNormal"/>
              <w:jc w:val="center"/>
            </w:pPr>
            <w:r>
              <w:t>2028 год</w:t>
            </w:r>
          </w:p>
        </w:tc>
        <w:tc>
          <w:tcPr>
            <w:tcW w:w="737" w:type="dxa"/>
          </w:tcPr>
          <w:p w:rsidR="003827C5" w:rsidRDefault="003827C5">
            <w:pPr>
              <w:pStyle w:val="ConsPlusNormal"/>
              <w:jc w:val="center"/>
            </w:pPr>
            <w:r>
              <w:t>2029 год</w:t>
            </w:r>
          </w:p>
        </w:tc>
        <w:tc>
          <w:tcPr>
            <w:tcW w:w="737" w:type="dxa"/>
          </w:tcPr>
          <w:p w:rsidR="003827C5" w:rsidRDefault="003827C5">
            <w:pPr>
              <w:pStyle w:val="ConsPlusNormal"/>
              <w:jc w:val="center"/>
            </w:pPr>
            <w:r>
              <w:t>2030 год</w:t>
            </w:r>
          </w:p>
        </w:tc>
        <w:tc>
          <w:tcPr>
            <w:tcW w:w="737" w:type="dxa"/>
          </w:tcPr>
          <w:p w:rsidR="003827C5" w:rsidRDefault="003827C5">
            <w:pPr>
              <w:pStyle w:val="ConsPlusNormal"/>
              <w:jc w:val="center"/>
            </w:pPr>
            <w:r>
              <w:t>2031 год</w:t>
            </w:r>
          </w:p>
        </w:tc>
        <w:tc>
          <w:tcPr>
            <w:tcW w:w="737" w:type="dxa"/>
          </w:tcPr>
          <w:p w:rsidR="003827C5" w:rsidRDefault="003827C5">
            <w:pPr>
              <w:pStyle w:val="ConsPlusNormal"/>
              <w:jc w:val="center"/>
            </w:pPr>
            <w:r>
              <w:t>2032 год</w:t>
            </w:r>
          </w:p>
        </w:tc>
        <w:tc>
          <w:tcPr>
            <w:tcW w:w="737" w:type="dxa"/>
          </w:tcPr>
          <w:p w:rsidR="003827C5" w:rsidRDefault="003827C5">
            <w:pPr>
              <w:pStyle w:val="ConsPlusNormal"/>
              <w:jc w:val="center"/>
            </w:pPr>
            <w:r>
              <w:t>2033 год</w:t>
            </w:r>
          </w:p>
        </w:tc>
        <w:tc>
          <w:tcPr>
            <w:tcW w:w="737" w:type="dxa"/>
          </w:tcPr>
          <w:p w:rsidR="003827C5" w:rsidRDefault="003827C5">
            <w:pPr>
              <w:pStyle w:val="ConsPlusNormal"/>
              <w:jc w:val="center"/>
            </w:pPr>
            <w:r>
              <w:t>2034 год</w:t>
            </w: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vMerge w:val="restart"/>
          </w:tcPr>
          <w:p w:rsidR="003827C5" w:rsidRDefault="003827C5">
            <w:pPr>
              <w:pStyle w:val="ConsPlusNormal"/>
              <w:jc w:val="center"/>
            </w:pPr>
            <w:r>
              <w:t>12.4.</w:t>
            </w:r>
          </w:p>
        </w:tc>
        <w:tc>
          <w:tcPr>
            <w:tcW w:w="3742" w:type="dxa"/>
            <w:vMerge w:val="restart"/>
          </w:tcPr>
          <w:p w:rsidR="003827C5" w:rsidRDefault="003827C5">
            <w:pPr>
              <w:pStyle w:val="ConsPlusNormal"/>
            </w:pPr>
            <w:r>
              <w:t>Источники финансирования инвестиционного проекта, млн. рублей</w:t>
            </w:r>
          </w:p>
        </w:tc>
        <w:tc>
          <w:tcPr>
            <w:tcW w:w="2948" w:type="dxa"/>
            <w:gridSpan w:val="4"/>
          </w:tcPr>
          <w:p w:rsidR="003827C5" w:rsidRDefault="003827C5">
            <w:pPr>
              <w:pStyle w:val="ConsPlusNormal"/>
              <w:jc w:val="both"/>
            </w:pPr>
            <w:r>
              <w:t>собственные средства</w:t>
            </w:r>
          </w:p>
        </w:tc>
        <w:tc>
          <w:tcPr>
            <w:tcW w:w="8118" w:type="dxa"/>
            <w:gridSpan w:val="11"/>
          </w:tcPr>
          <w:p w:rsidR="003827C5" w:rsidRDefault="003827C5">
            <w:pPr>
              <w:pStyle w:val="ConsPlusNormal"/>
            </w:pP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2948" w:type="dxa"/>
            <w:gridSpan w:val="4"/>
          </w:tcPr>
          <w:p w:rsidR="003827C5" w:rsidRDefault="003827C5">
            <w:pPr>
              <w:pStyle w:val="ConsPlusNormal"/>
              <w:jc w:val="both"/>
            </w:pPr>
            <w:r>
              <w:t>заемные средства</w:t>
            </w:r>
          </w:p>
        </w:tc>
        <w:tc>
          <w:tcPr>
            <w:tcW w:w="8118" w:type="dxa"/>
            <w:gridSpan w:val="11"/>
          </w:tcPr>
          <w:p w:rsidR="003827C5" w:rsidRDefault="003827C5">
            <w:pPr>
              <w:pStyle w:val="ConsPlusNormal"/>
            </w:pP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2948" w:type="dxa"/>
            <w:gridSpan w:val="4"/>
          </w:tcPr>
          <w:p w:rsidR="003827C5" w:rsidRDefault="003827C5">
            <w:pPr>
              <w:pStyle w:val="ConsPlusNormal"/>
            </w:pPr>
            <w:r>
              <w:t>другие источники (указать)</w:t>
            </w:r>
          </w:p>
        </w:tc>
        <w:tc>
          <w:tcPr>
            <w:tcW w:w="8118" w:type="dxa"/>
            <w:gridSpan w:val="11"/>
          </w:tcPr>
          <w:p w:rsidR="003827C5" w:rsidRDefault="003827C5">
            <w:pPr>
              <w:pStyle w:val="ConsPlusNormal"/>
            </w:pPr>
          </w:p>
        </w:tc>
      </w:tr>
      <w:tr w:rsidR="003827C5">
        <w:tc>
          <w:tcPr>
            <w:tcW w:w="1070" w:type="dxa"/>
          </w:tcPr>
          <w:p w:rsidR="003827C5" w:rsidRDefault="003827C5">
            <w:pPr>
              <w:pStyle w:val="ConsPlusNormal"/>
              <w:jc w:val="center"/>
            </w:pPr>
            <w:r>
              <w:t>12.5.</w:t>
            </w:r>
          </w:p>
        </w:tc>
        <w:tc>
          <w:tcPr>
            <w:tcW w:w="3742" w:type="dxa"/>
          </w:tcPr>
          <w:p w:rsidR="003827C5" w:rsidRDefault="003827C5">
            <w:pPr>
              <w:pStyle w:val="ConsPlusNormal"/>
            </w:pPr>
            <w:r>
              <w:t>Простой срок окупаемости проекта, месяцев</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12.6.</w:t>
            </w:r>
          </w:p>
        </w:tc>
        <w:tc>
          <w:tcPr>
            <w:tcW w:w="3742" w:type="dxa"/>
          </w:tcPr>
          <w:p w:rsidR="003827C5" w:rsidRDefault="003827C5">
            <w:pPr>
              <w:pStyle w:val="ConsPlusNormal"/>
            </w:pPr>
            <w:r>
              <w:t>Направления инвестирования (создание, реконструкция объектов основных средств)</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13.</w:t>
            </w:r>
          </w:p>
        </w:tc>
        <w:tc>
          <w:tcPr>
            <w:tcW w:w="3742" w:type="dxa"/>
          </w:tcPr>
          <w:p w:rsidR="003827C5" w:rsidRDefault="003827C5">
            <w:pPr>
              <w:pStyle w:val="ConsPlusNormal"/>
            </w:pPr>
            <w:r>
              <w:t>Социальная эффективность НИП</w:t>
            </w:r>
          </w:p>
        </w:tc>
        <w:tc>
          <w:tcPr>
            <w:tcW w:w="11066" w:type="dxa"/>
            <w:gridSpan w:val="15"/>
          </w:tcPr>
          <w:p w:rsidR="003827C5" w:rsidRDefault="003827C5">
            <w:pPr>
              <w:pStyle w:val="ConsPlusNormal"/>
            </w:pPr>
          </w:p>
        </w:tc>
      </w:tr>
      <w:tr w:rsidR="003827C5">
        <w:tc>
          <w:tcPr>
            <w:tcW w:w="1070" w:type="dxa"/>
            <w:vMerge w:val="restart"/>
          </w:tcPr>
          <w:p w:rsidR="003827C5" w:rsidRDefault="003827C5">
            <w:pPr>
              <w:pStyle w:val="ConsPlusNormal"/>
              <w:jc w:val="center"/>
            </w:pPr>
            <w:r>
              <w:t>13.1.</w:t>
            </w:r>
          </w:p>
        </w:tc>
        <w:tc>
          <w:tcPr>
            <w:tcW w:w="3742" w:type="dxa"/>
            <w:vMerge w:val="restart"/>
          </w:tcPr>
          <w:p w:rsidR="003827C5" w:rsidRDefault="003827C5">
            <w:pPr>
              <w:pStyle w:val="ConsPlusNormal"/>
            </w:pPr>
            <w:r>
              <w:t xml:space="preserve">Количество создаваемых рабочих </w:t>
            </w:r>
            <w:r>
              <w:lastRenderedPageBreak/>
              <w:t>мест, единиц</w:t>
            </w:r>
          </w:p>
        </w:tc>
        <w:tc>
          <w:tcPr>
            <w:tcW w:w="737" w:type="dxa"/>
          </w:tcPr>
          <w:p w:rsidR="003827C5" w:rsidRDefault="003827C5">
            <w:pPr>
              <w:pStyle w:val="ConsPlusNormal"/>
              <w:jc w:val="center"/>
            </w:pPr>
            <w:r>
              <w:lastRenderedPageBreak/>
              <w:t>всего</w:t>
            </w:r>
          </w:p>
        </w:tc>
        <w:tc>
          <w:tcPr>
            <w:tcW w:w="737" w:type="dxa"/>
          </w:tcPr>
          <w:p w:rsidR="003827C5" w:rsidRDefault="003827C5">
            <w:pPr>
              <w:pStyle w:val="ConsPlusNormal"/>
              <w:jc w:val="center"/>
            </w:pPr>
            <w:r>
              <w:t xml:space="preserve">2021 </w:t>
            </w:r>
            <w:r>
              <w:lastRenderedPageBreak/>
              <w:t>год</w:t>
            </w:r>
          </w:p>
        </w:tc>
        <w:tc>
          <w:tcPr>
            <w:tcW w:w="737" w:type="dxa"/>
          </w:tcPr>
          <w:p w:rsidR="003827C5" w:rsidRDefault="003827C5">
            <w:pPr>
              <w:pStyle w:val="ConsPlusNormal"/>
              <w:jc w:val="center"/>
            </w:pPr>
            <w:r>
              <w:lastRenderedPageBreak/>
              <w:t xml:space="preserve">2022 </w:t>
            </w:r>
            <w:r>
              <w:lastRenderedPageBreak/>
              <w:t>год</w:t>
            </w:r>
          </w:p>
        </w:tc>
        <w:tc>
          <w:tcPr>
            <w:tcW w:w="737" w:type="dxa"/>
          </w:tcPr>
          <w:p w:rsidR="003827C5" w:rsidRDefault="003827C5">
            <w:pPr>
              <w:pStyle w:val="ConsPlusNormal"/>
              <w:jc w:val="center"/>
            </w:pPr>
            <w:r>
              <w:lastRenderedPageBreak/>
              <w:t xml:space="preserve">2023 </w:t>
            </w:r>
            <w:r>
              <w:lastRenderedPageBreak/>
              <w:t>год</w:t>
            </w:r>
          </w:p>
        </w:tc>
        <w:tc>
          <w:tcPr>
            <w:tcW w:w="737" w:type="dxa"/>
          </w:tcPr>
          <w:p w:rsidR="003827C5" w:rsidRDefault="003827C5">
            <w:pPr>
              <w:pStyle w:val="ConsPlusNormal"/>
              <w:jc w:val="center"/>
            </w:pPr>
            <w:r>
              <w:lastRenderedPageBreak/>
              <w:t xml:space="preserve">2024 </w:t>
            </w:r>
            <w:r>
              <w:lastRenderedPageBreak/>
              <w:t>год</w:t>
            </w:r>
          </w:p>
        </w:tc>
        <w:tc>
          <w:tcPr>
            <w:tcW w:w="737" w:type="dxa"/>
          </w:tcPr>
          <w:p w:rsidR="003827C5" w:rsidRDefault="003827C5">
            <w:pPr>
              <w:pStyle w:val="ConsPlusNormal"/>
              <w:jc w:val="center"/>
            </w:pPr>
            <w:r>
              <w:lastRenderedPageBreak/>
              <w:t xml:space="preserve">2025 </w:t>
            </w:r>
            <w:r>
              <w:lastRenderedPageBreak/>
              <w:t>год</w:t>
            </w:r>
          </w:p>
        </w:tc>
        <w:tc>
          <w:tcPr>
            <w:tcW w:w="737" w:type="dxa"/>
          </w:tcPr>
          <w:p w:rsidR="003827C5" w:rsidRDefault="003827C5">
            <w:pPr>
              <w:pStyle w:val="ConsPlusNormal"/>
              <w:jc w:val="center"/>
            </w:pPr>
            <w:r>
              <w:lastRenderedPageBreak/>
              <w:t xml:space="preserve">2026 </w:t>
            </w:r>
            <w:r>
              <w:lastRenderedPageBreak/>
              <w:t>год</w:t>
            </w:r>
          </w:p>
        </w:tc>
        <w:tc>
          <w:tcPr>
            <w:tcW w:w="737" w:type="dxa"/>
          </w:tcPr>
          <w:p w:rsidR="003827C5" w:rsidRDefault="003827C5">
            <w:pPr>
              <w:pStyle w:val="ConsPlusNormal"/>
              <w:jc w:val="center"/>
            </w:pPr>
            <w:r>
              <w:lastRenderedPageBreak/>
              <w:t xml:space="preserve">2027 </w:t>
            </w:r>
            <w:r>
              <w:lastRenderedPageBreak/>
              <w:t>год</w:t>
            </w:r>
          </w:p>
        </w:tc>
        <w:tc>
          <w:tcPr>
            <w:tcW w:w="748" w:type="dxa"/>
          </w:tcPr>
          <w:p w:rsidR="003827C5" w:rsidRDefault="003827C5">
            <w:pPr>
              <w:pStyle w:val="ConsPlusNormal"/>
              <w:jc w:val="center"/>
            </w:pPr>
            <w:r>
              <w:lastRenderedPageBreak/>
              <w:t xml:space="preserve">2028 </w:t>
            </w:r>
            <w:r>
              <w:lastRenderedPageBreak/>
              <w:t>год</w:t>
            </w:r>
          </w:p>
        </w:tc>
        <w:tc>
          <w:tcPr>
            <w:tcW w:w="737" w:type="dxa"/>
          </w:tcPr>
          <w:p w:rsidR="003827C5" w:rsidRDefault="003827C5">
            <w:pPr>
              <w:pStyle w:val="ConsPlusNormal"/>
              <w:jc w:val="center"/>
            </w:pPr>
            <w:r>
              <w:lastRenderedPageBreak/>
              <w:t xml:space="preserve">2029 </w:t>
            </w:r>
            <w:r>
              <w:lastRenderedPageBreak/>
              <w:t>год</w:t>
            </w:r>
          </w:p>
        </w:tc>
        <w:tc>
          <w:tcPr>
            <w:tcW w:w="737" w:type="dxa"/>
          </w:tcPr>
          <w:p w:rsidR="003827C5" w:rsidRDefault="003827C5">
            <w:pPr>
              <w:pStyle w:val="ConsPlusNormal"/>
              <w:jc w:val="center"/>
            </w:pPr>
            <w:r>
              <w:lastRenderedPageBreak/>
              <w:t xml:space="preserve">2030 </w:t>
            </w:r>
            <w:r>
              <w:lastRenderedPageBreak/>
              <w:t>год</w:t>
            </w:r>
          </w:p>
        </w:tc>
        <w:tc>
          <w:tcPr>
            <w:tcW w:w="737" w:type="dxa"/>
          </w:tcPr>
          <w:p w:rsidR="003827C5" w:rsidRDefault="003827C5">
            <w:pPr>
              <w:pStyle w:val="ConsPlusNormal"/>
              <w:jc w:val="center"/>
            </w:pPr>
            <w:r>
              <w:lastRenderedPageBreak/>
              <w:t xml:space="preserve">2031 </w:t>
            </w:r>
            <w:r>
              <w:lastRenderedPageBreak/>
              <w:t>год</w:t>
            </w:r>
          </w:p>
        </w:tc>
        <w:tc>
          <w:tcPr>
            <w:tcW w:w="737" w:type="dxa"/>
          </w:tcPr>
          <w:p w:rsidR="003827C5" w:rsidRDefault="003827C5">
            <w:pPr>
              <w:pStyle w:val="ConsPlusNormal"/>
              <w:jc w:val="center"/>
            </w:pPr>
            <w:r>
              <w:lastRenderedPageBreak/>
              <w:t xml:space="preserve">2032 </w:t>
            </w:r>
            <w:r>
              <w:lastRenderedPageBreak/>
              <w:t>год</w:t>
            </w:r>
          </w:p>
        </w:tc>
        <w:tc>
          <w:tcPr>
            <w:tcW w:w="737" w:type="dxa"/>
          </w:tcPr>
          <w:p w:rsidR="003827C5" w:rsidRDefault="003827C5">
            <w:pPr>
              <w:pStyle w:val="ConsPlusNormal"/>
              <w:jc w:val="center"/>
            </w:pPr>
            <w:r>
              <w:lastRenderedPageBreak/>
              <w:t xml:space="preserve">2033 </w:t>
            </w:r>
            <w:r>
              <w:lastRenderedPageBreak/>
              <w:t>год</w:t>
            </w:r>
          </w:p>
        </w:tc>
        <w:tc>
          <w:tcPr>
            <w:tcW w:w="737" w:type="dxa"/>
          </w:tcPr>
          <w:p w:rsidR="003827C5" w:rsidRDefault="003827C5">
            <w:pPr>
              <w:pStyle w:val="ConsPlusNormal"/>
              <w:jc w:val="center"/>
            </w:pPr>
            <w:r>
              <w:lastRenderedPageBreak/>
              <w:t xml:space="preserve">2034 </w:t>
            </w:r>
            <w:r>
              <w:lastRenderedPageBreak/>
              <w:t>год</w:t>
            </w: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13.2.</w:t>
            </w:r>
          </w:p>
        </w:tc>
        <w:tc>
          <w:tcPr>
            <w:tcW w:w="3742" w:type="dxa"/>
          </w:tcPr>
          <w:p w:rsidR="003827C5" w:rsidRDefault="003827C5">
            <w:pPr>
              <w:pStyle w:val="ConsPlusNormal"/>
            </w:pPr>
            <w:r>
              <w:t>Средняя заработная плата при выходе на проектную мощность, тыс. рублей (указать год)</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14.</w:t>
            </w:r>
          </w:p>
        </w:tc>
        <w:tc>
          <w:tcPr>
            <w:tcW w:w="3742" w:type="dxa"/>
          </w:tcPr>
          <w:p w:rsidR="003827C5" w:rsidRDefault="003827C5">
            <w:pPr>
              <w:pStyle w:val="ConsPlusNormal"/>
            </w:pPr>
            <w:r>
              <w:t>Бюджетная эффективность НИП по видам платежа</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w:t>
            </w:r>
          </w:p>
        </w:tc>
        <w:tc>
          <w:tcPr>
            <w:tcW w:w="3742" w:type="dxa"/>
          </w:tcPr>
          <w:p w:rsidR="003827C5" w:rsidRDefault="003827C5">
            <w:pPr>
              <w:pStyle w:val="ConsPlusNormal"/>
            </w:pPr>
            <w:r>
              <w:t>Сумма налоговых платежей, млн. рублей, - всего</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14.1.1.</w:t>
            </w:r>
          </w:p>
        </w:tc>
        <w:tc>
          <w:tcPr>
            <w:tcW w:w="3742" w:type="dxa"/>
          </w:tcPr>
          <w:p w:rsidR="003827C5" w:rsidRDefault="003827C5">
            <w:pPr>
              <w:pStyle w:val="ConsPlusNormal"/>
            </w:pPr>
            <w:r>
              <w:t xml:space="preserve">Федеральный бюджет </w:t>
            </w:r>
            <w:hyperlink w:anchor="P761">
              <w:r>
                <w:rPr>
                  <w:color w:val="0000FF"/>
                </w:rPr>
                <w:t>&lt;*&gt;</w:t>
              </w:r>
            </w:hyperlink>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14.1.1.1.</w:t>
            </w:r>
          </w:p>
        </w:tc>
        <w:tc>
          <w:tcPr>
            <w:tcW w:w="3742" w:type="dxa"/>
          </w:tcPr>
          <w:p w:rsidR="003827C5" w:rsidRDefault="003827C5">
            <w:pPr>
              <w:pStyle w:val="ConsPlusNormal"/>
            </w:pPr>
            <w:r>
              <w:t xml:space="preserve">Налог на прибыль организаций </w:t>
            </w:r>
            <w:hyperlink w:anchor="P761">
              <w:r>
                <w:rPr>
                  <w:color w:val="0000FF"/>
                </w:rPr>
                <w:t>&lt;*&gt;</w:t>
              </w:r>
            </w:hyperlink>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14.1.1.2.</w:t>
            </w:r>
          </w:p>
        </w:tc>
        <w:tc>
          <w:tcPr>
            <w:tcW w:w="3742" w:type="dxa"/>
          </w:tcPr>
          <w:p w:rsidR="003827C5" w:rsidRDefault="003827C5">
            <w:pPr>
              <w:pStyle w:val="ConsPlusNormal"/>
            </w:pPr>
            <w:r>
              <w:t xml:space="preserve">Налог на добавленную стоимость </w:t>
            </w:r>
            <w:hyperlink w:anchor="P761">
              <w:r>
                <w:rPr>
                  <w:color w:val="0000FF"/>
                </w:rPr>
                <w:t>&lt;*&gt;</w:t>
              </w:r>
            </w:hyperlink>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14.1.1.3.</w:t>
            </w:r>
          </w:p>
        </w:tc>
        <w:tc>
          <w:tcPr>
            <w:tcW w:w="3742" w:type="dxa"/>
          </w:tcPr>
          <w:p w:rsidR="003827C5" w:rsidRDefault="003827C5">
            <w:pPr>
              <w:pStyle w:val="ConsPlusNormal"/>
            </w:pPr>
            <w:r>
              <w:t xml:space="preserve">Иные платежи в соответствии с </w:t>
            </w:r>
            <w:hyperlink r:id="rId82">
              <w:r>
                <w:rPr>
                  <w:color w:val="0000FF"/>
                </w:rPr>
                <w:t>перечнем</w:t>
              </w:r>
            </w:hyperlink>
            <w:r>
              <w:t xml:space="preserve"> видов налоговых доходов, утвержденным постановлением Правительства Российской Федерации от 12.10.2021 N 1740 (указать) </w:t>
            </w:r>
            <w:hyperlink w:anchor="P761">
              <w:r>
                <w:rPr>
                  <w:color w:val="0000FF"/>
                </w:rPr>
                <w:t>&lt;*&gt;</w:t>
              </w:r>
            </w:hyperlink>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14.1.2.</w:t>
            </w:r>
          </w:p>
        </w:tc>
        <w:tc>
          <w:tcPr>
            <w:tcW w:w="3742" w:type="dxa"/>
          </w:tcPr>
          <w:p w:rsidR="003827C5" w:rsidRDefault="003827C5">
            <w:pPr>
              <w:pStyle w:val="ConsPlusNormal"/>
            </w:pPr>
            <w:r>
              <w:t>Консолидированный бюджет региона</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14.1.2.1.</w:t>
            </w:r>
          </w:p>
        </w:tc>
        <w:tc>
          <w:tcPr>
            <w:tcW w:w="3742" w:type="dxa"/>
          </w:tcPr>
          <w:p w:rsidR="003827C5" w:rsidRDefault="003827C5">
            <w:pPr>
              <w:pStyle w:val="ConsPlusNormal"/>
            </w:pPr>
            <w:r>
              <w:t>Налог на доходы физических лиц</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14.1.2.2.</w:t>
            </w:r>
          </w:p>
        </w:tc>
        <w:tc>
          <w:tcPr>
            <w:tcW w:w="3742" w:type="dxa"/>
          </w:tcPr>
          <w:p w:rsidR="003827C5" w:rsidRDefault="003827C5">
            <w:pPr>
              <w:pStyle w:val="ConsPlusNormal"/>
            </w:pPr>
            <w:r>
              <w:t>Налог на прибыль организаций</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14.1.2.3.</w:t>
            </w:r>
          </w:p>
        </w:tc>
        <w:tc>
          <w:tcPr>
            <w:tcW w:w="3742" w:type="dxa"/>
          </w:tcPr>
          <w:p w:rsidR="003827C5" w:rsidRDefault="003827C5">
            <w:pPr>
              <w:pStyle w:val="ConsPlusNormal"/>
            </w:pPr>
            <w:r>
              <w:t>Налог на имущество организаций</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14.1.2.4.</w:t>
            </w:r>
          </w:p>
        </w:tc>
        <w:tc>
          <w:tcPr>
            <w:tcW w:w="3742" w:type="dxa"/>
          </w:tcPr>
          <w:p w:rsidR="003827C5" w:rsidRDefault="003827C5">
            <w:pPr>
              <w:pStyle w:val="ConsPlusNormal"/>
            </w:pPr>
            <w:r>
              <w:t>Транспортный налог</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lastRenderedPageBreak/>
              <w:t>14.1.2.5.</w:t>
            </w:r>
          </w:p>
        </w:tc>
        <w:tc>
          <w:tcPr>
            <w:tcW w:w="3742" w:type="dxa"/>
          </w:tcPr>
          <w:p w:rsidR="003827C5" w:rsidRDefault="003827C5">
            <w:pPr>
              <w:pStyle w:val="ConsPlusNormal"/>
            </w:pPr>
            <w:r>
              <w:t>Земельный налог</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14.1.2.6.</w:t>
            </w:r>
          </w:p>
        </w:tc>
        <w:tc>
          <w:tcPr>
            <w:tcW w:w="3742" w:type="dxa"/>
          </w:tcPr>
          <w:p w:rsidR="003827C5" w:rsidRDefault="003827C5">
            <w:pPr>
              <w:pStyle w:val="ConsPlusNormal"/>
            </w:pPr>
            <w:r>
              <w:t>Иные платежи (указать)</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14.2.</w:t>
            </w:r>
          </w:p>
        </w:tc>
        <w:tc>
          <w:tcPr>
            <w:tcW w:w="3742" w:type="dxa"/>
          </w:tcPr>
          <w:p w:rsidR="003827C5" w:rsidRDefault="003827C5">
            <w:pPr>
              <w:pStyle w:val="ConsPlusNormal"/>
            </w:pPr>
            <w:r>
              <w:t>Страховые взносы, млн. рублей</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bookmarkStart w:id="15" w:name="P761"/>
      <w:bookmarkEnd w:id="15"/>
      <w:r>
        <w:t xml:space="preserve">&lt;*&gt; Показатели рассчитываются согласно </w:t>
      </w:r>
      <w:hyperlink r:id="rId83">
        <w:r>
          <w:rPr>
            <w:color w:val="0000FF"/>
          </w:rPr>
          <w:t>методике</w:t>
        </w:r>
      </w:hyperlink>
      <w:r>
        <w:t xml:space="preserve"> расчета поступления налоговых доходов в федеральный бюджет от реализации новых инвестиционных проектов, утвержденной постановлением Правительства Российской Федерации от 12.10.2021 N 1740.</w:t>
      </w: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t>Приложение N 3</w:t>
      </w:r>
    </w:p>
    <w:p w:rsidR="003827C5" w:rsidRDefault="003827C5">
      <w:pPr>
        <w:pStyle w:val="ConsPlusNormal"/>
        <w:jc w:val="right"/>
      </w:pPr>
      <w:r>
        <w:t>к Порядку</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Кировской области от 03.11.2023 N 583-П)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Normal"/>
        <w:jc w:val="center"/>
      </w:pPr>
      <w:bookmarkStart w:id="16" w:name="P772"/>
      <w:bookmarkEnd w:id="16"/>
      <w:r>
        <w:rPr>
          <w:b/>
        </w:rPr>
        <w:t>ПЛАН-ГРАФИК</w:t>
      </w:r>
    </w:p>
    <w:p w:rsidR="003827C5" w:rsidRDefault="003827C5">
      <w:pPr>
        <w:pStyle w:val="ConsPlusNormal"/>
        <w:jc w:val="center"/>
      </w:pPr>
      <w:r>
        <w:rPr>
          <w:b/>
        </w:rPr>
        <w:t>реализации нового инвестиционного проекта</w:t>
      </w:r>
    </w:p>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94"/>
        <w:gridCol w:w="2099"/>
        <w:gridCol w:w="737"/>
        <w:gridCol w:w="737"/>
        <w:gridCol w:w="737"/>
        <w:gridCol w:w="744"/>
        <w:gridCol w:w="582"/>
        <w:gridCol w:w="567"/>
        <w:gridCol w:w="583"/>
        <w:gridCol w:w="583"/>
        <w:gridCol w:w="737"/>
        <w:gridCol w:w="737"/>
        <w:gridCol w:w="737"/>
        <w:gridCol w:w="737"/>
        <w:gridCol w:w="2496"/>
      </w:tblGrid>
      <w:tr w:rsidR="003827C5">
        <w:tc>
          <w:tcPr>
            <w:tcW w:w="567" w:type="dxa"/>
            <w:vMerge w:val="restart"/>
          </w:tcPr>
          <w:p w:rsidR="003827C5" w:rsidRDefault="003827C5">
            <w:pPr>
              <w:pStyle w:val="ConsPlusNormal"/>
              <w:jc w:val="center"/>
            </w:pPr>
            <w:r>
              <w:t>N п/п</w:t>
            </w:r>
          </w:p>
        </w:tc>
        <w:tc>
          <w:tcPr>
            <w:tcW w:w="2494" w:type="dxa"/>
            <w:vMerge w:val="restart"/>
          </w:tcPr>
          <w:p w:rsidR="003827C5" w:rsidRDefault="003827C5">
            <w:pPr>
              <w:pStyle w:val="ConsPlusNormal"/>
              <w:jc w:val="center"/>
            </w:pPr>
            <w:r>
              <w:t>Направление инвестирования, наименование объекта капитальных вложений</w:t>
            </w:r>
          </w:p>
        </w:tc>
        <w:tc>
          <w:tcPr>
            <w:tcW w:w="2099" w:type="dxa"/>
            <w:vMerge w:val="restart"/>
          </w:tcPr>
          <w:p w:rsidR="003827C5" w:rsidRDefault="003827C5">
            <w:pPr>
              <w:pStyle w:val="ConsPlusNormal"/>
              <w:jc w:val="center"/>
            </w:pPr>
            <w:r>
              <w:t>Мощность объекта капитальных вложений, единиц измерения</w:t>
            </w:r>
          </w:p>
        </w:tc>
        <w:tc>
          <w:tcPr>
            <w:tcW w:w="10714" w:type="dxa"/>
            <w:gridSpan w:val="13"/>
          </w:tcPr>
          <w:p w:rsidR="003827C5" w:rsidRDefault="003827C5">
            <w:pPr>
              <w:pStyle w:val="ConsPlusNormal"/>
              <w:jc w:val="center"/>
            </w:pPr>
            <w:r>
              <w:t>Объем инвестиций без НДС, млн. рублей (период ввода в эксплуатацию объекта)</w:t>
            </w:r>
          </w:p>
        </w:tc>
      </w:tr>
      <w:tr w:rsidR="003827C5">
        <w:tc>
          <w:tcPr>
            <w:tcW w:w="567" w:type="dxa"/>
            <w:vMerge/>
          </w:tcPr>
          <w:p w:rsidR="003827C5" w:rsidRDefault="003827C5">
            <w:pPr>
              <w:pStyle w:val="ConsPlusNormal"/>
            </w:pPr>
          </w:p>
        </w:tc>
        <w:tc>
          <w:tcPr>
            <w:tcW w:w="2494" w:type="dxa"/>
            <w:vMerge/>
          </w:tcPr>
          <w:p w:rsidR="003827C5" w:rsidRDefault="003827C5">
            <w:pPr>
              <w:pStyle w:val="ConsPlusNormal"/>
            </w:pPr>
          </w:p>
        </w:tc>
        <w:tc>
          <w:tcPr>
            <w:tcW w:w="2099" w:type="dxa"/>
            <w:vMerge/>
          </w:tcPr>
          <w:p w:rsidR="003827C5" w:rsidRDefault="003827C5">
            <w:pPr>
              <w:pStyle w:val="ConsPlusNormal"/>
            </w:pPr>
          </w:p>
        </w:tc>
        <w:tc>
          <w:tcPr>
            <w:tcW w:w="2955" w:type="dxa"/>
            <w:gridSpan w:val="4"/>
          </w:tcPr>
          <w:p w:rsidR="003827C5" w:rsidRDefault="003827C5">
            <w:pPr>
              <w:pStyle w:val="ConsPlusNormal"/>
              <w:jc w:val="center"/>
            </w:pPr>
            <w:r>
              <w:t>1 год</w:t>
            </w:r>
          </w:p>
        </w:tc>
        <w:tc>
          <w:tcPr>
            <w:tcW w:w="2315" w:type="dxa"/>
            <w:gridSpan w:val="4"/>
          </w:tcPr>
          <w:p w:rsidR="003827C5" w:rsidRDefault="003827C5">
            <w:pPr>
              <w:pStyle w:val="ConsPlusNormal"/>
              <w:jc w:val="center"/>
            </w:pPr>
            <w:r>
              <w:t>...</w:t>
            </w:r>
          </w:p>
        </w:tc>
        <w:tc>
          <w:tcPr>
            <w:tcW w:w="2948" w:type="dxa"/>
            <w:gridSpan w:val="4"/>
          </w:tcPr>
          <w:p w:rsidR="003827C5" w:rsidRDefault="003827C5">
            <w:pPr>
              <w:pStyle w:val="ConsPlusNormal"/>
              <w:jc w:val="center"/>
            </w:pPr>
            <w:proofErr w:type="spellStart"/>
            <w:r>
              <w:t>n-й</w:t>
            </w:r>
            <w:proofErr w:type="spellEnd"/>
            <w:r>
              <w:t xml:space="preserve"> год</w:t>
            </w:r>
          </w:p>
        </w:tc>
        <w:tc>
          <w:tcPr>
            <w:tcW w:w="2496" w:type="dxa"/>
            <w:vMerge w:val="restart"/>
          </w:tcPr>
          <w:p w:rsidR="003827C5" w:rsidRDefault="003827C5">
            <w:pPr>
              <w:pStyle w:val="ConsPlusNormal"/>
              <w:jc w:val="center"/>
            </w:pPr>
            <w:r>
              <w:t>Всего по проекту</w:t>
            </w:r>
          </w:p>
        </w:tc>
      </w:tr>
      <w:tr w:rsidR="003827C5">
        <w:tc>
          <w:tcPr>
            <w:tcW w:w="567" w:type="dxa"/>
            <w:vMerge/>
          </w:tcPr>
          <w:p w:rsidR="003827C5" w:rsidRDefault="003827C5">
            <w:pPr>
              <w:pStyle w:val="ConsPlusNormal"/>
            </w:pPr>
          </w:p>
        </w:tc>
        <w:tc>
          <w:tcPr>
            <w:tcW w:w="2494" w:type="dxa"/>
            <w:vMerge/>
          </w:tcPr>
          <w:p w:rsidR="003827C5" w:rsidRDefault="003827C5">
            <w:pPr>
              <w:pStyle w:val="ConsPlusNormal"/>
            </w:pPr>
          </w:p>
        </w:tc>
        <w:tc>
          <w:tcPr>
            <w:tcW w:w="2099" w:type="dxa"/>
            <w:vMerge/>
          </w:tcPr>
          <w:p w:rsidR="003827C5" w:rsidRDefault="003827C5">
            <w:pPr>
              <w:pStyle w:val="ConsPlusNormal"/>
            </w:pPr>
          </w:p>
        </w:tc>
        <w:tc>
          <w:tcPr>
            <w:tcW w:w="737" w:type="dxa"/>
          </w:tcPr>
          <w:p w:rsidR="003827C5" w:rsidRDefault="003827C5">
            <w:pPr>
              <w:pStyle w:val="ConsPlusNormal"/>
              <w:jc w:val="center"/>
            </w:pPr>
            <w:r>
              <w:t>I квартал</w:t>
            </w:r>
          </w:p>
        </w:tc>
        <w:tc>
          <w:tcPr>
            <w:tcW w:w="737" w:type="dxa"/>
          </w:tcPr>
          <w:p w:rsidR="003827C5" w:rsidRDefault="003827C5">
            <w:pPr>
              <w:pStyle w:val="ConsPlusNormal"/>
              <w:jc w:val="center"/>
            </w:pPr>
            <w:r>
              <w:t>II квартал</w:t>
            </w:r>
          </w:p>
        </w:tc>
        <w:tc>
          <w:tcPr>
            <w:tcW w:w="737" w:type="dxa"/>
          </w:tcPr>
          <w:p w:rsidR="003827C5" w:rsidRDefault="003827C5">
            <w:pPr>
              <w:pStyle w:val="ConsPlusNormal"/>
              <w:jc w:val="center"/>
            </w:pPr>
            <w:r>
              <w:t>III квартал</w:t>
            </w:r>
          </w:p>
        </w:tc>
        <w:tc>
          <w:tcPr>
            <w:tcW w:w="744" w:type="dxa"/>
          </w:tcPr>
          <w:p w:rsidR="003827C5" w:rsidRDefault="003827C5">
            <w:pPr>
              <w:pStyle w:val="ConsPlusNormal"/>
              <w:jc w:val="center"/>
            </w:pPr>
            <w:r>
              <w:t>IV квартал</w:t>
            </w:r>
          </w:p>
        </w:tc>
        <w:tc>
          <w:tcPr>
            <w:tcW w:w="582" w:type="dxa"/>
          </w:tcPr>
          <w:p w:rsidR="003827C5" w:rsidRDefault="003827C5">
            <w:pPr>
              <w:pStyle w:val="ConsPlusNormal"/>
              <w:jc w:val="center"/>
            </w:pPr>
            <w:r>
              <w:t>...</w:t>
            </w:r>
          </w:p>
        </w:tc>
        <w:tc>
          <w:tcPr>
            <w:tcW w:w="567" w:type="dxa"/>
          </w:tcPr>
          <w:p w:rsidR="003827C5" w:rsidRDefault="003827C5">
            <w:pPr>
              <w:pStyle w:val="ConsPlusNormal"/>
              <w:jc w:val="center"/>
            </w:pPr>
            <w:r>
              <w:t>...</w:t>
            </w:r>
          </w:p>
        </w:tc>
        <w:tc>
          <w:tcPr>
            <w:tcW w:w="583" w:type="dxa"/>
          </w:tcPr>
          <w:p w:rsidR="003827C5" w:rsidRDefault="003827C5">
            <w:pPr>
              <w:pStyle w:val="ConsPlusNormal"/>
              <w:jc w:val="center"/>
            </w:pPr>
            <w:r>
              <w:t>...</w:t>
            </w:r>
          </w:p>
        </w:tc>
        <w:tc>
          <w:tcPr>
            <w:tcW w:w="583" w:type="dxa"/>
          </w:tcPr>
          <w:p w:rsidR="003827C5" w:rsidRDefault="003827C5">
            <w:pPr>
              <w:pStyle w:val="ConsPlusNormal"/>
              <w:jc w:val="center"/>
            </w:pPr>
            <w:r>
              <w:t>...</w:t>
            </w:r>
          </w:p>
        </w:tc>
        <w:tc>
          <w:tcPr>
            <w:tcW w:w="737" w:type="dxa"/>
          </w:tcPr>
          <w:p w:rsidR="003827C5" w:rsidRDefault="003827C5">
            <w:pPr>
              <w:pStyle w:val="ConsPlusNormal"/>
              <w:jc w:val="center"/>
            </w:pPr>
            <w:r>
              <w:t>I квартал</w:t>
            </w:r>
          </w:p>
        </w:tc>
        <w:tc>
          <w:tcPr>
            <w:tcW w:w="737" w:type="dxa"/>
          </w:tcPr>
          <w:p w:rsidR="003827C5" w:rsidRDefault="003827C5">
            <w:pPr>
              <w:pStyle w:val="ConsPlusNormal"/>
              <w:jc w:val="center"/>
            </w:pPr>
            <w:r>
              <w:t>II квартал</w:t>
            </w:r>
          </w:p>
        </w:tc>
        <w:tc>
          <w:tcPr>
            <w:tcW w:w="737" w:type="dxa"/>
          </w:tcPr>
          <w:p w:rsidR="003827C5" w:rsidRDefault="003827C5">
            <w:pPr>
              <w:pStyle w:val="ConsPlusNormal"/>
              <w:jc w:val="center"/>
            </w:pPr>
            <w:r>
              <w:t>III квартал</w:t>
            </w:r>
          </w:p>
        </w:tc>
        <w:tc>
          <w:tcPr>
            <w:tcW w:w="737" w:type="dxa"/>
          </w:tcPr>
          <w:p w:rsidR="003827C5" w:rsidRDefault="003827C5">
            <w:pPr>
              <w:pStyle w:val="ConsPlusNormal"/>
              <w:jc w:val="center"/>
            </w:pPr>
            <w:r>
              <w:t>IV квартал</w:t>
            </w:r>
          </w:p>
        </w:tc>
        <w:tc>
          <w:tcPr>
            <w:tcW w:w="2496" w:type="dxa"/>
            <w:vMerge/>
          </w:tcPr>
          <w:p w:rsidR="003827C5" w:rsidRDefault="003827C5">
            <w:pPr>
              <w:pStyle w:val="ConsPlusNormal"/>
            </w:pPr>
          </w:p>
        </w:tc>
      </w:tr>
      <w:tr w:rsidR="003827C5">
        <w:tc>
          <w:tcPr>
            <w:tcW w:w="567" w:type="dxa"/>
          </w:tcPr>
          <w:p w:rsidR="003827C5" w:rsidRDefault="003827C5">
            <w:pPr>
              <w:pStyle w:val="ConsPlusNormal"/>
            </w:pPr>
          </w:p>
        </w:tc>
        <w:tc>
          <w:tcPr>
            <w:tcW w:w="2494" w:type="dxa"/>
          </w:tcPr>
          <w:p w:rsidR="003827C5" w:rsidRDefault="003827C5">
            <w:pPr>
              <w:pStyle w:val="ConsPlusNormal"/>
            </w:pPr>
          </w:p>
        </w:tc>
        <w:tc>
          <w:tcPr>
            <w:tcW w:w="2099"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4" w:type="dxa"/>
          </w:tcPr>
          <w:p w:rsidR="003827C5" w:rsidRDefault="003827C5">
            <w:pPr>
              <w:pStyle w:val="ConsPlusNormal"/>
            </w:pPr>
          </w:p>
        </w:tc>
        <w:tc>
          <w:tcPr>
            <w:tcW w:w="582" w:type="dxa"/>
          </w:tcPr>
          <w:p w:rsidR="003827C5" w:rsidRDefault="003827C5">
            <w:pPr>
              <w:pStyle w:val="ConsPlusNormal"/>
            </w:pPr>
          </w:p>
        </w:tc>
        <w:tc>
          <w:tcPr>
            <w:tcW w:w="567" w:type="dxa"/>
          </w:tcPr>
          <w:p w:rsidR="003827C5" w:rsidRDefault="003827C5">
            <w:pPr>
              <w:pStyle w:val="ConsPlusNormal"/>
            </w:pPr>
          </w:p>
        </w:tc>
        <w:tc>
          <w:tcPr>
            <w:tcW w:w="583" w:type="dxa"/>
          </w:tcPr>
          <w:p w:rsidR="003827C5" w:rsidRDefault="003827C5">
            <w:pPr>
              <w:pStyle w:val="ConsPlusNormal"/>
            </w:pPr>
          </w:p>
        </w:tc>
        <w:tc>
          <w:tcPr>
            <w:tcW w:w="58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2496" w:type="dxa"/>
          </w:tcPr>
          <w:p w:rsidR="003827C5" w:rsidRDefault="003827C5">
            <w:pPr>
              <w:pStyle w:val="ConsPlusNormal"/>
            </w:pP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lastRenderedPageBreak/>
        <w:t>Приложение N 4</w:t>
      </w:r>
    </w:p>
    <w:p w:rsidR="003827C5" w:rsidRDefault="003827C5">
      <w:pPr>
        <w:pStyle w:val="ConsPlusNormal"/>
        <w:jc w:val="right"/>
      </w:pPr>
      <w:r>
        <w:t>к Порядку</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Кировской области от 03.11.2023 N 583-П)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Normal"/>
        <w:jc w:val="center"/>
      </w:pPr>
      <w:bookmarkStart w:id="17" w:name="P821"/>
      <w:bookmarkEnd w:id="17"/>
      <w:r>
        <w:rPr>
          <w:b/>
        </w:rPr>
        <w:t>ПЕРЕЧЕНЬ</w:t>
      </w:r>
    </w:p>
    <w:p w:rsidR="003827C5" w:rsidRDefault="003827C5">
      <w:pPr>
        <w:pStyle w:val="ConsPlusNormal"/>
        <w:jc w:val="center"/>
      </w:pPr>
      <w:r>
        <w:rPr>
          <w:b/>
        </w:rPr>
        <w:t>объектов инфраструктуры, необходимых для реализации</w:t>
      </w:r>
    </w:p>
    <w:p w:rsidR="003827C5" w:rsidRDefault="003827C5">
      <w:pPr>
        <w:pStyle w:val="ConsPlusNormal"/>
        <w:jc w:val="center"/>
      </w:pPr>
      <w:r>
        <w:rPr>
          <w:b/>
        </w:rPr>
        <w:t>нового инвестиционного проекта</w:t>
      </w:r>
    </w:p>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276"/>
        <w:gridCol w:w="567"/>
        <w:gridCol w:w="709"/>
        <w:gridCol w:w="624"/>
        <w:gridCol w:w="1020"/>
        <w:gridCol w:w="851"/>
        <w:gridCol w:w="992"/>
        <w:gridCol w:w="1928"/>
        <w:gridCol w:w="1020"/>
        <w:gridCol w:w="794"/>
        <w:gridCol w:w="708"/>
        <w:gridCol w:w="794"/>
        <w:gridCol w:w="794"/>
        <w:gridCol w:w="1077"/>
        <w:gridCol w:w="907"/>
        <w:gridCol w:w="1020"/>
      </w:tblGrid>
      <w:tr w:rsidR="003827C5">
        <w:tc>
          <w:tcPr>
            <w:tcW w:w="794" w:type="dxa"/>
            <w:vMerge w:val="restart"/>
          </w:tcPr>
          <w:p w:rsidR="003827C5" w:rsidRDefault="003827C5">
            <w:pPr>
              <w:pStyle w:val="ConsPlusNormal"/>
              <w:jc w:val="center"/>
            </w:pPr>
            <w:r>
              <w:t>N п/п</w:t>
            </w:r>
          </w:p>
        </w:tc>
        <w:tc>
          <w:tcPr>
            <w:tcW w:w="1276" w:type="dxa"/>
            <w:vMerge w:val="restart"/>
          </w:tcPr>
          <w:p w:rsidR="003827C5" w:rsidRDefault="003827C5">
            <w:pPr>
              <w:pStyle w:val="ConsPlusNormal"/>
              <w:jc w:val="center"/>
            </w:pPr>
            <w:r>
              <w:t>Объекты инфраструктуры, необходимые для реализации нового инвестиционного проекта (далее - ОИ) &lt;1&gt;</w:t>
            </w:r>
          </w:p>
        </w:tc>
        <w:tc>
          <w:tcPr>
            <w:tcW w:w="567" w:type="dxa"/>
            <w:vMerge w:val="restart"/>
          </w:tcPr>
          <w:p w:rsidR="003827C5" w:rsidRDefault="003827C5">
            <w:pPr>
              <w:pStyle w:val="ConsPlusNormal"/>
              <w:jc w:val="center"/>
            </w:pPr>
            <w:r>
              <w:t>Тип ОИ &lt;2&gt;</w:t>
            </w:r>
          </w:p>
        </w:tc>
        <w:tc>
          <w:tcPr>
            <w:tcW w:w="709" w:type="dxa"/>
            <w:vMerge w:val="restart"/>
          </w:tcPr>
          <w:p w:rsidR="003827C5" w:rsidRDefault="003827C5">
            <w:pPr>
              <w:pStyle w:val="ConsPlusNormal"/>
              <w:jc w:val="center"/>
            </w:pPr>
            <w:r>
              <w:t>Этап создания ОИ &lt;3&gt;</w:t>
            </w:r>
          </w:p>
        </w:tc>
        <w:tc>
          <w:tcPr>
            <w:tcW w:w="1644" w:type="dxa"/>
            <w:gridSpan w:val="2"/>
          </w:tcPr>
          <w:p w:rsidR="003827C5" w:rsidRDefault="003827C5">
            <w:pPr>
              <w:pStyle w:val="ConsPlusNormal"/>
              <w:jc w:val="center"/>
            </w:pPr>
            <w:r>
              <w:t>Общая мощность ОИ</w:t>
            </w:r>
          </w:p>
        </w:tc>
        <w:tc>
          <w:tcPr>
            <w:tcW w:w="851" w:type="dxa"/>
            <w:vMerge w:val="restart"/>
          </w:tcPr>
          <w:p w:rsidR="003827C5" w:rsidRDefault="003827C5">
            <w:pPr>
              <w:pStyle w:val="ConsPlusNormal"/>
              <w:jc w:val="center"/>
            </w:pPr>
            <w:r>
              <w:t>Общая стоимость ОИ (за счет всех источников), млн. рублей</w:t>
            </w:r>
          </w:p>
        </w:tc>
        <w:tc>
          <w:tcPr>
            <w:tcW w:w="992" w:type="dxa"/>
            <w:vMerge w:val="restart"/>
          </w:tcPr>
          <w:p w:rsidR="003827C5" w:rsidRDefault="003827C5">
            <w:pPr>
              <w:pStyle w:val="ConsPlusNormal"/>
              <w:jc w:val="center"/>
            </w:pPr>
            <w:r>
              <w:t>Дата начала финансового обеспечения ОИ, в т.ч. за счет внебюджетных средств</w:t>
            </w:r>
          </w:p>
        </w:tc>
        <w:tc>
          <w:tcPr>
            <w:tcW w:w="1928" w:type="dxa"/>
            <w:vMerge w:val="restart"/>
          </w:tcPr>
          <w:p w:rsidR="003827C5" w:rsidRDefault="003827C5">
            <w:pPr>
              <w:pStyle w:val="ConsPlusNormal"/>
              <w:jc w:val="center"/>
            </w:pPr>
            <w:r>
              <w:t>Мощность, необходимая для функционирования объектов основных средств, создаваемых (реконструируемых) в рамках реализации нового инвестиционного проекта</w:t>
            </w:r>
          </w:p>
        </w:tc>
        <w:tc>
          <w:tcPr>
            <w:tcW w:w="1020" w:type="dxa"/>
            <w:vMerge w:val="restart"/>
          </w:tcPr>
          <w:p w:rsidR="003827C5" w:rsidRDefault="003827C5">
            <w:pPr>
              <w:pStyle w:val="ConsPlusNormal"/>
              <w:jc w:val="center"/>
            </w:pPr>
            <w:r>
              <w:t>Источник расчета стоимости создания (реконструкции) ОИ &lt;4&gt;</w:t>
            </w:r>
          </w:p>
        </w:tc>
        <w:tc>
          <w:tcPr>
            <w:tcW w:w="794" w:type="dxa"/>
            <w:vMerge w:val="restart"/>
          </w:tcPr>
          <w:p w:rsidR="003827C5" w:rsidRDefault="003827C5">
            <w:pPr>
              <w:pStyle w:val="ConsPlusNormal"/>
              <w:jc w:val="center"/>
            </w:pPr>
            <w:r>
              <w:t>Дата ввода в эксплуатацию ОИ &lt;5&gt;</w:t>
            </w:r>
          </w:p>
        </w:tc>
        <w:tc>
          <w:tcPr>
            <w:tcW w:w="2296" w:type="dxa"/>
            <w:gridSpan w:val="3"/>
          </w:tcPr>
          <w:p w:rsidR="003827C5" w:rsidRDefault="003827C5">
            <w:pPr>
              <w:pStyle w:val="ConsPlusNormal"/>
              <w:jc w:val="center"/>
            </w:pPr>
            <w:r>
              <w:t>Планируемый к получению объем средств государственной поддержки на финансирование создания (реконструкции) ОИ, млн. рублей</w:t>
            </w:r>
          </w:p>
        </w:tc>
        <w:tc>
          <w:tcPr>
            <w:tcW w:w="1077" w:type="dxa"/>
            <w:vMerge w:val="restart"/>
          </w:tcPr>
          <w:p w:rsidR="003827C5" w:rsidRDefault="003827C5">
            <w:pPr>
              <w:pStyle w:val="ConsPlusNormal"/>
              <w:jc w:val="center"/>
            </w:pPr>
            <w:r>
              <w:t>Механизм финансирования создания ОИ &lt;6&gt;</w:t>
            </w:r>
          </w:p>
        </w:tc>
        <w:tc>
          <w:tcPr>
            <w:tcW w:w="907" w:type="dxa"/>
            <w:vMerge w:val="restart"/>
          </w:tcPr>
          <w:p w:rsidR="003827C5" w:rsidRDefault="003827C5">
            <w:pPr>
              <w:pStyle w:val="ConsPlusNormal"/>
              <w:jc w:val="center"/>
            </w:pPr>
            <w:r>
              <w:t>Получатель средств областного бюджета на создание ОИ</w:t>
            </w:r>
          </w:p>
        </w:tc>
        <w:tc>
          <w:tcPr>
            <w:tcW w:w="1020" w:type="dxa"/>
            <w:vMerge w:val="restart"/>
          </w:tcPr>
          <w:p w:rsidR="003827C5" w:rsidRDefault="003827C5">
            <w:pPr>
              <w:pStyle w:val="ConsPlusNormal"/>
              <w:jc w:val="center"/>
            </w:pPr>
            <w:r>
              <w:t>Адрес и кадастровый номер земельного участка, на котором создается ОИ</w:t>
            </w:r>
          </w:p>
        </w:tc>
      </w:tr>
      <w:tr w:rsidR="003827C5">
        <w:tc>
          <w:tcPr>
            <w:tcW w:w="794" w:type="dxa"/>
            <w:vMerge/>
          </w:tcPr>
          <w:p w:rsidR="003827C5" w:rsidRDefault="003827C5">
            <w:pPr>
              <w:pStyle w:val="ConsPlusNormal"/>
            </w:pPr>
          </w:p>
        </w:tc>
        <w:tc>
          <w:tcPr>
            <w:tcW w:w="1276" w:type="dxa"/>
            <w:vMerge/>
          </w:tcPr>
          <w:p w:rsidR="003827C5" w:rsidRDefault="003827C5">
            <w:pPr>
              <w:pStyle w:val="ConsPlusNormal"/>
            </w:pPr>
          </w:p>
        </w:tc>
        <w:tc>
          <w:tcPr>
            <w:tcW w:w="567" w:type="dxa"/>
            <w:vMerge/>
          </w:tcPr>
          <w:p w:rsidR="003827C5" w:rsidRDefault="003827C5">
            <w:pPr>
              <w:pStyle w:val="ConsPlusNormal"/>
            </w:pPr>
          </w:p>
        </w:tc>
        <w:tc>
          <w:tcPr>
            <w:tcW w:w="709" w:type="dxa"/>
            <w:vMerge/>
          </w:tcPr>
          <w:p w:rsidR="003827C5" w:rsidRDefault="003827C5">
            <w:pPr>
              <w:pStyle w:val="ConsPlusNormal"/>
            </w:pPr>
          </w:p>
        </w:tc>
        <w:tc>
          <w:tcPr>
            <w:tcW w:w="624" w:type="dxa"/>
          </w:tcPr>
          <w:p w:rsidR="003827C5" w:rsidRDefault="003827C5">
            <w:pPr>
              <w:pStyle w:val="ConsPlusNormal"/>
              <w:jc w:val="center"/>
            </w:pPr>
            <w:r>
              <w:t>Значение</w:t>
            </w:r>
          </w:p>
        </w:tc>
        <w:tc>
          <w:tcPr>
            <w:tcW w:w="1020" w:type="dxa"/>
          </w:tcPr>
          <w:p w:rsidR="003827C5" w:rsidRDefault="003827C5">
            <w:pPr>
              <w:pStyle w:val="ConsPlusNormal"/>
              <w:jc w:val="center"/>
            </w:pPr>
            <w:r>
              <w:t>Единица измерения</w:t>
            </w:r>
          </w:p>
        </w:tc>
        <w:tc>
          <w:tcPr>
            <w:tcW w:w="851" w:type="dxa"/>
            <w:vMerge/>
          </w:tcPr>
          <w:p w:rsidR="003827C5" w:rsidRDefault="003827C5">
            <w:pPr>
              <w:pStyle w:val="ConsPlusNormal"/>
            </w:pPr>
          </w:p>
        </w:tc>
        <w:tc>
          <w:tcPr>
            <w:tcW w:w="992" w:type="dxa"/>
            <w:vMerge/>
          </w:tcPr>
          <w:p w:rsidR="003827C5" w:rsidRDefault="003827C5">
            <w:pPr>
              <w:pStyle w:val="ConsPlusNormal"/>
            </w:pPr>
          </w:p>
        </w:tc>
        <w:tc>
          <w:tcPr>
            <w:tcW w:w="1928" w:type="dxa"/>
            <w:vMerge/>
          </w:tcPr>
          <w:p w:rsidR="003827C5" w:rsidRDefault="003827C5">
            <w:pPr>
              <w:pStyle w:val="ConsPlusNormal"/>
            </w:pPr>
          </w:p>
        </w:tc>
        <w:tc>
          <w:tcPr>
            <w:tcW w:w="1020" w:type="dxa"/>
            <w:vMerge/>
          </w:tcPr>
          <w:p w:rsidR="003827C5" w:rsidRDefault="003827C5">
            <w:pPr>
              <w:pStyle w:val="ConsPlusNormal"/>
            </w:pPr>
          </w:p>
        </w:tc>
        <w:tc>
          <w:tcPr>
            <w:tcW w:w="794" w:type="dxa"/>
            <w:vMerge/>
          </w:tcPr>
          <w:p w:rsidR="003827C5" w:rsidRDefault="003827C5">
            <w:pPr>
              <w:pStyle w:val="ConsPlusNormal"/>
            </w:pPr>
          </w:p>
        </w:tc>
        <w:tc>
          <w:tcPr>
            <w:tcW w:w="708" w:type="dxa"/>
          </w:tcPr>
          <w:p w:rsidR="003827C5" w:rsidRDefault="003827C5">
            <w:pPr>
              <w:pStyle w:val="ConsPlusNormal"/>
              <w:jc w:val="center"/>
            </w:pPr>
            <w:r>
              <w:t>2023 год</w:t>
            </w:r>
          </w:p>
        </w:tc>
        <w:tc>
          <w:tcPr>
            <w:tcW w:w="794" w:type="dxa"/>
          </w:tcPr>
          <w:p w:rsidR="003827C5" w:rsidRDefault="003827C5">
            <w:pPr>
              <w:pStyle w:val="ConsPlusNormal"/>
              <w:jc w:val="center"/>
            </w:pPr>
            <w:r>
              <w:t>2024 год</w:t>
            </w:r>
          </w:p>
        </w:tc>
        <w:tc>
          <w:tcPr>
            <w:tcW w:w="794" w:type="dxa"/>
          </w:tcPr>
          <w:p w:rsidR="003827C5" w:rsidRDefault="003827C5">
            <w:pPr>
              <w:pStyle w:val="ConsPlusNormal"/>
              <w:jc w:val="center"/>
            </w:pPr>
            <w:r>
              <w:t>Всего</w:t>
            </w:r>
          </w:p>
        </w:tc>
        <w:tc>
          <w:tcPr>
            <w:tcW w:w="1077" w:type="dxa"/>
            <w:vMerge/>
          </w:tcPr>
          <w:p w:rsidR="003827C5" w:rsidRDefault="003827C5">
            <w:pPr>
              <w:pStyle w:val="ConsPlusNormal"/>
            </w:pPr>
          </w:p>
        </w:tc>
        <w:tc>
          <w:tcPr>
            <w:tcW w:w="907" w:type="dxa"/>
            <w:vMerge/>
          </w:tcPr>
          <w:p w:rsidR="003827C5" w:rsidRDefault="003827C5">
            <w:pPr>
              <w:pStyle w:val="ConsPlusNormal"/>
            </w:pPr>
          </w:p>
        </w:tc>
        <w:tc>
          <w:tcPr>
            <w:tcW w:w="1020" w:type="dxa"/>
            <w:vMerge/>
          </w:tcPr>
          <w:p w:rsidR="003827C5" w:rsidRDefault="003827C5">
            <w:pPr>
              <w:pStyle w:val="ConsPlusNormal"/>
            </w:pPr>
          </w:p>
        </w:tc>
      </w:tr>
      <w:tr w:rsidR="003827C5">
        <w:tc>
          <w:tcPr>
            <w:tcW w:w="794" w:type="dxa"/>
          </w:tcPr>
          <w:p w:rsidR="003827C5" w:rsidRDefault="003827C5">
            <w:pPr>
              <w:pStyle w:val="ConsPlusNormal"/>
              <w:jc w:val="center"/>
            </w:pPr>
            <w:r>
              <w:t>1</w:t>
            </w:r>
          </w:p>
        </w:tc>
        <w:tc>
          <w:tcPr>
            <w:tcW w:w="1276" w:type="dxa"/>
          </w:tcPr>
          <w:p w:rsidR="003827C5" w:rsidRDefault="003827C5">
            <w:pPr>
              <w:pStyle w:val="ConsPlusNormal"/>
              <w:jc w:val="center"/>
            </w:pPr>
            <w:r>
              <w:t>2</w:t>
            </w:r>
          </w:p>
        </w:tc>
        <w:tc>
          <w:tcPr>
            <w:tcW w:w="567" w:type="dxa"/>
          </w:tcPr>
          <w:p w:rsidR="003827C5" w:rsidRDefault="003827C5">
            <w:pPr>
              <w:pStyle w:val="ConsPlusNormal"/>
              <w:jc w:val="center"/>
            </w:pPr>
            <w:r>
              <w:t>3</w:t>
            </w:r>
          </w:p>
        </w:tc>
        <w:tc>
          <w:tcPr>
            <w:tcW w:w="709" w:type="dxa"/>
          </w:tcPr>
          <w:p w:rsidR="003827C5" w:rsidRDefault="003827C5">
            <w:pPr>
              <w:pStyle w:val="ConsPlusNormal"/>
              <w:jc w:val="center"/>
            </w:pPr>
            <w:r>
              <w:t>4</w:t>
            </w:r>
          </w:p>
        </w:tc>
        <w:tc>
          <w:tcPr>
            <w:tcW w:w="624" w:type="dxa"/>
          </w:tcPr>
          <w:p w:rsidR="003827C5" w:rsidRDefault="003827C5">
            <w:pPr>
              <w:pStyle w:val="ConsPlusNormal"/>
              <w:jc w:val="center"/>
            </w:pPr>
            <w:r>
              <w:t>5</w:t>
            </w:r>
          </w:p>
        </w:tc>
        <w:tc>
          <w:tcPr>
            <w:tcW w:w="1020" w:type="dxa"/>
          </w:tcPr>
          <w:p w:rsidR="003827C5" w:rsidRDefault="003827C5">
            <w:pPr>
              <w:pStyle w:val="ConsPlusNormal"/>
              <w:jc w:val="center"/>
            </w:pPr>
            <w:r>
              <w:t>6</w:t>
            </w:r>
          </w:p>
        </w:tc>
        <w:tc>
          <w:tcPr>
            <w:tcW w:w="851" w:type="dxa"/>
          </w:tcPr>
          <w:p w:rsidR="003827C5" w:rsidRDefault="003827C5">
            <w:pPr>
              <w:pStyle w:val="ConsPlusNormal"/>
              <w:jc w:val="center"/>
            </w:pPr>
            <w:r>
              <w:t>7</w:t>
            </w:r>
          </w:p>
        </w:tc>
        <w:tc>
          <w:tcPr>
            <w:tcW w:w="992" w:type="dxa"/>
          </w:tcPr>
          <w:p w:rsidR="003827C5" w:rsidRDefault="003827C5">
            <w:pPr>
              <w:pStyle w:val="ConsPlusNormal"/>
              <w:jc w:val="center"/>
            </w:pPr>
            <w:r>
              <w:t>8</w:t>
            </w:r>
          </w:p>
        </w:tc>
        <w:tc>
          <w:tcPr>
            <w:tcW w:w="1928" w:type="dxa"/>
          </w:tcPr>
          <w:p w:rsidR="003827C5" w:rsidRDefault="003827C5">
            <w:pPr>
              <w:pStyle w:val="ConsPlusNormal"/>
              <w:jc w:val="center"/>
            </w:pPr>
            <w:r>
              <w:t>9</w:t>
            </w:r>
          </w:p>
        </w:tc>
        <w:tc>
          <w:tcPr>
            <w:tcW w:w="1020" w:type="dxa"/>
          </w:tcPr>
          <w:p w:rsidR="003827C5" w:rsidRDefault="003827C5">
            <w:pPr>
              <w:pStyle w:val="ConsPlusNormal"/>
              <w:jc w:val="center"/>
            </w:pPr>
            <w:r>
              <w:t>10</w:t>
            </w:r>
          </w:p>
        </w:tc>
        <w:tc>
          <w:tcPr>
            <w:tcW w:w="794" w:type="dxa"/>
          </w:tcPr>
          <w:p w:rsidR="003827C5" w:rsidRDefault="003827C5">
            <w:pPr>
              <w:pStyle w:val="ConsPlusNormal"/>
              <w:jc w:val="center"/>
            </w:pPr>
            <w:r>
              <w:t>11</w:t>
            </w:r>
          </w:p>
        </w:tc>
        <w:tc>
          <w:tcPr>
            <w:tcW w:w="708" w:type="dxa"/>
          </w:tcPr>
          <w:p w:rsidR="003827C5" w:rsidRDefault="003827C5">
            <w:pPr>
              <w:pStyle w:val="ConsPlusNormal"/>
              <w:jc w:val="center"/>
            </w:pPr>
            <w:r>
              <w:t>12</w:t>
            </w:r>
          </w:p>
        </w:tc>
        <w:tc>
          <w:tcPr>
            <w:tcW w:w="794" w:type="dxa"/>
          </w:tcPr>
          <w:p w:rsidR="003827C5" w:rsidRDefault="003827C5">
            <w:pPr>
              <w:pStyle w:val="ConsPlusNormal"/>
              <w:jc w:val="center"/>
            </w:pPr>
            <w:r>
              <w:t>13</w:t>
            </w:r>
          </w:p>
        </w:tc>
        <w:tc>
          <w:tcPr>
            <w:tcW w:w="794" w:type="dxa"/>
          </w:tcPr>
          <w:p w:rsidR="003827C5" w:rsidRDefault="003827C5">
            <w:pPr>
              <w:pStyle w:val="ConsPlusNormal"/>
              <w:jc w:val="center"/>
            </w:pPr>
            <w:r>
              <w:t>14</w:t>
            </w:r>
          </w:p>
        </w:tc>
        <w:tc>
          <w:tcPr>
            <w:tcW w:w="1077" w:type="dxa"/>
          </w:tcPr>
          <w:p w:rsidR="003827C5" w:rsidRDefault="003827C5">
            <w:pPr>
              <w:pStyle w:val="ConsPlusNormal"/>
              <w:jc w:val="center"/>
            </w:pPr>
            <w:r>
              <w:t>15</w:t>
            </w:r>
          </w:p>
        </w:tc>
        <w:tc>
          <w:tcPr>
            <w:tcW w:w="907" w:type="dxa"/>
          </w:tcPr>
          <w:p w:rsidR="003827C5" w:rsidRDefault="003827C5">
            <w:pPr>
              <w:pStyle w:val="ConsPlusNormal"/>
              <w:jc w:val="center"/>
            </w:pPr>
            <w:r>
              <w:t>16</w:t>
            </w:r>
          </w:p>
        </w:tc>
        <w:tc>
          <w:tcPr>
            <w:tcW w:w="1020" w:type="dxa"/>
          </w:tcPr>
          <w:p w:rsidR="003827C5" w:rsidRDefault="003827C5">
            <w:pPr>
              <w:pStyle w:val="ConsPlusNormal"/>
              <w:jc w:val="center"/>
            </w:pPr>
            <w:r>
              <w:t>17</w:t>
            </w:r>
          </w:p>
        </w:tc>
      </w:tr>
      <w:tr w:rsidR="003827C5">
        <w:tc>
          <w:tcPr>
            <w:tcW w:w="794" w:type="dxa"/>
          </w:tcPr>
          <w:p w:rsidR="003827C5" w:rsidRDefault="003827C5">
            <w:pPr>
              <w:pStyle w:val="ConsPlusNormal"/>
            </w:pPr>
            <w:r>
              <w:t>...</w:t>
            </w:r>
          </w:p>
        </w:tc>
        <w:tc>
          <w:tcPr>
            <w:tcW w:w="1276" w:type="dxa"/>
          </w:tcPr>
          <w:p w:rsidR="003827C5" w:rsidRDefault="003827C5">
            <w:pPr>
              <w:pStyle w:val="ConsPlusNormal"/>
            </w:pPr>
          </w:p>
        </w:tc>
        <w:tc>
          <w:tcPr>
            <w:tcW w:w="567" w:type="dxa"/>
          </w:tcPr>
          <w:p w:rsidR="003827C5" w:rsidRDefault="003827C5">
            <w:pPr>
              <w:pStyle w:val="ConsPlusNormal"/>
            </w:pPr>
          </w:p>
        </w:tc>
        <w:tc>
          <w:tcPr>
            <w:tcW w:w="709" w:type="dxa"/>
          </w:tcPr>
          <w:p w:rsidR="003827C5" w:rsidRDefault="003827C5">
            <w:pPr>
              <w:pStyle w:val="ConsPlusNormal"/>
            </w:pPr>
          </w:p>
        </w:tc>
        <w:tc>
          <w:tcPr>
            <w:tcW w:w="624" w:type="dxa"/>
          </w:tcPr>
          <w:p w:rsidR="003827C5" w:rsidRDefault="003827C5">
            <w:pPr>
              <w:pStyle w:val="ConsPlusNormal"/>
            </w:pPr>
          </w:p>
        </w:tc>
        <w:tc>
          <w:tcPr>
            <w:tcW w:w="1020" w:type="dxa"/>
          </w:tcPr>
          <w:p w:rsidR="003827C5" w:rsidRDefault="003827C5">
            <w:pPr>
              <w:pStyle w:val="ConsPlusNormal"/>
            </w:pPr>
          </w:p>
        </w:tc>
        <w:tc>
          <w:tcPr>
            <w:tcW w:w="851" w:type="dxa"/>
          </w:tcPr>
          <w:p w:rsidR="003827C5" w:rsidRDefault="003827C5">
            <w:pPr>
              <w:pStyle w:val="ConsPlusNormal"/>
            </w:pPr>
          </w:p>
        </w:tc>
        <w:tc>
          <w:tcPr>
            <w:tcW w:w="992" w:type="dxa"/>
          </w:tcPr>
          <w:p w:rsidR="003827C5" w:rsidRDefault="003827C5">
            <w:pPr>
              <w:pStyle w:val="ConsPlusNormal"/>
            </w:pPr>
          </w:p>
        </w:tc>
        <w:tc>
          <w:tcPr>
            <w:tcW w:w="1928" w:type="dxa"/>
          </w:tcPr>
          <w:p w:rsidR="003827C5" w:rsidRDefault="003827C5">
            <w:pPr>
              <w:pStyle w:val="ConsPlusNormal"/>
            </w:pPr>
          </w:p>
        </w:tc>
        <w:tc>
          <w:tcPr>
            <w:tcW w:w="1020" w:type="dxa"/>
          </w:tcPr>
          <w:p w:rsidR="003827C5" w:rsidRDefault="003827C5">
            <w:pPr>
              <w:pStyle w:val="ConsPlusNormal"/>
            </w:pPr>
          </w:p>
        </w:tc>
        <w:tc>
          <w:tcPr>
            <w:tcW w:w="794" w:type="dxa"/>
          </w:tcPr>
          <w:p w:rsidR="003827C5" w:rsidRDefault="003827C5">
            <w:pPr>
              <w:pStyle w:val="ConsPlusNormal"/>
            </w:pPr>
          </w:p>
        </w:tc>
        <w:tc>
          <w:tcPr>
            <w:tcW w:w="708" w:type="dxa"/>
          </w:tcPr>
          <w:p w:rsidR="003827C5" w:rsidRDefault="003827C5">
            <w:pPr>
              <w:pStyle w:val="ConsPlusNormal"/>
            </w:pPr>
          </w:p>
        </w:tc>
        <w:tc>
          <w:tcPr>
            <w:tcW w:w="794" w:type="dxa"/>
          </w:tcPr>
          <w:p w:rsidR="003827C5" w:rsidRDefault="003827C5">
            <w:pPr>
              <w:pStyle w:val="ConsPlusNormal"/>
            </w:pPr>
          </w:p>
        </w:tc>
        <w:tc>
          <w:tcPr>
            <w:tcW w:w="794" w:type="dxa"/>
          </w:tcPr>
          <w:p w:rsidR="003827C5" w:rsidRDefault="003827C5">
            <w:pPr>
              <w:pStyle w:val="ConsPlusNormal"/>
            </w:pPr>
          </w:p>
        </w:tc>
        <w:tc>
          <w:tcPr>
            <w:tcW w:w="1077" w:type="dxa"/>
          </w:tcPr>
          <w:p w:rsidR="003827C5" w:rsidRDefault="003827C5">
            <w:pPr>
              <w:pStyle w:val="ConsPlusNormal"/>
            </w:pPr>
          </w:p>
        </w:tc>
        <w:tc>
          <w:tcPr>
            <w:tcW w:w="907" w:type="dxa"/>
          </w:tcPr>
          <w:p w:rsidR="003827C5" w:rsidRDefault="003827C5">
            <w:pPr>
              <w:pStyle w:val="ConsPlusNormal"/>
            </w:pPr>
          </w:p>
        </w:tc>
        <w:tc>
          <w:tcPr>
            <w:tcW w:w="1020" w:type="dxa"/>
          </w:tcPr>
          <w:p w:rsidR="003827C5" w:rsidRDefault="003827C5">
            <w:pPr>
              <w:pStyle w:val="ConsPlusNormal"/>
            </w:pPr>
          </w:p>
        </w:tc>
      </w:tr>
      <w:tr w:rsidR="003827C5">
        <w:tc>
          <w:tcPr>
            <w:tcW w:w="794" w:type="dxa"/>
          </w:tcPr>
          <w:p w:rsidR="003827C5" w:rsidRDefault="003827C5">
            <w:pPr>
              <w:pStyle w:val="ConsPlusNormal"/>
              <w:jc w:val="center"/>
            </w:pPr>
            <w:r>
              <w:t>Итого</w:t>
            </w:r>
          </w:p>
        </w:tc>
        <w:tc>
          <w:tcPr>
            <w:tcW w:w="1276" w:type="dxa"/>
          </w:tcPr>
          <w:p w:rsidR="003827C5" w:rsidRDefault="003827C5">
            <w:pPr>
              <w:pStyle w:val="ConsPlusNormal"/>
              <w:jc w:val="center"/>
            </w:pPr>
            <w:proofErr w:type="spellStart"/>
            <w:r>
              <w:t>x</w:t>
            </w:r>
            <w:proofErr w:type="spellEnd"/>
          </w:p>
        </w:tc>
        <w:tc>
          <w:tcPr>
            <w:tcW w:w="567" w:type="dxa"/>
          </w:tcPr>
          <w:p w:rsidR="003827C5" w:rsidRDefault="003827C5">
            <w:pPr>
              <w:pStyle w:val="ConsPlusNormal"/>
              <w:jc w:val="center"/>
            </w:pPr>
            <w:proofErr w:type="spellStart"/>
            <w:r>
              <w:t>x</w:t>
            </w:r>
            <w:proofErr w:type="spellEnd"/>
          </w:p>
        </w:tc>
        <w:tc>
          <w:tcPr>
            <w:tcW w:w="709" w:type="dxa"/>
          </w:tcPr>
          <w:p w:rsidR="003827C5" w:rsidRDefault="003827C5">
            <w:pPr>
              <w:pStyle w:val="ConsPlusNormal"/>
              <w:jc w:val="center"/>
            </w:pPr>
            <w:proofErr w:type="spellStart"/>
            <w:r>
              <w:t>x</w:t>
            </w:r>
            <w:proofErr w:type="spellEnd"/>
          </w:p>
        </w:tc>
        <w:tc>
          <w:tcPr>
            <w:tcW w:w="624" w:type="dxa"/>
          </w:tcPr>
          <w:p w:rsidR="003827C5" w:rsidRDefault="003827C5">
            <w:pPr>
              <w:pStyle w:val="ConsPlusNormal"/>
              <w:jc w:val="center"/>
            </w:pPr>
            <w:proofErr w:type="spellStart"/>
            <w:r>
              <w:t>x</w:t>
            </w:r>
            <w:proofErr w:type="spellEnd"/>
          </w:p>
        </w:tc>
        <w:tc>
          <w:tcPr>
            <w:tcW w:w="1020" w:type="dxa"/>
          </w:tcPr>
          <w:p w:rsidR="003827C5" w:rsidRDefault="003827C5">
            <w:pPr>
              <w:pStyle w:val="ConsPlusNormal"/>
              <w:jc w:val="center"/>
            </w:pPr>
            <w:proofErr w:type="spellStart"/>
            <w:r>
              <w:t>x</w:t>
            </w:r>
            <w:proofErr w:type="spellEnd"/>
          </w:p>
        </w:tc>
        <w:tc>
          <w:tcPr>
            <w:tcW w:w="851" w:type="dxa"/>
          </w:tcPr>
          <w:p w:rsidR="003827C5" w:rsidRDefault="003827C5">
            <w:pPr>
              <w:pStyle w:val="ConsPlusNormal"/>
            </w:pPr>
          </w:p>
        </w:tc>
        <w:tc>
          <w:tcPr>
            <w:tcW w:w="992" w:type="dxa"/>
          </w:tcPr>
          <w:p w:rsidR="003827C5" w:rsidRDefault="003827C5">
            <w:pPr>
              <w:pStyle w:val="ConsPlusNormal"/>
              <w:jc w:val="center"/>
            </w:pPr>
            <w:proofErr w:type="spellStart"/>
            <w:r>
              <w:t>x</w:t>
            </w:r>
            <w:proofErr w:type="spellEnd"/>
          </w:p>
        </w:tc>
        <w:tc>
          <w:tcPr>
            <w:tcW w:w="1928" w:type="dxa"/>
          </w:tcPr>
          <w:p w:rsidR="003827C5" w:rsidRDefault="003827C5">
            <w:pPr>
              <w:pStyle w:val="ConsPlusNormal"/>
              <w:jc w:val="center"/>
            </w:pPr>
            <w:proofErr w:type="spellStart"/>
            <w:r>
              <w:t>x</w:t>
            </w:r>
            <w:proofErr w:type="spellEnd"/>
          </w:p>
        </w:tc>
        <w:tc>
          <w:tcPr>
            <w:tcW w:w="1020" w:type="dxa"/>
          </w:tcPr>
          <w:p w:rsidR="003827C5" w:rsidRDefault="003827C5">
            <w:pPr>
              <w:pStyle w:val="ConsPlusNormal"/>
              <w:jc w:val="center"/>
            </w:pPr>
            <w:proofErr w:type="spellStart"/>
            <w:r>
              <w:t>x</w:t>
            </w:r>
            <w:proofErr w:type="spellEnd"/>
          </w:p>
        </w:tc>
        <w:tc>
          <w:tcPr>
            <w:tcW w:w="794" w:type="dxa"/>
          </w:tcPr>
          <w:p w:rsidR="003827C5" w:rsidRDefault="003827C5">
            <w:pPr>
              <w:pStyle w:val="ConsPlusNormal"/>
              <w:jc w:val="center"/>
            </w:pPr>
            <w:proofErr w:type="spellStart"/>
            <w:r>
              <w:t>x</w:t>
            </w:r>
            <w:proofErr w:type="spellEnd"/>
          </w:p>
        </w:tc>
        <w:tc>
          <w:tcPr>
            <w:tcW w:w="708" w:type="dxa"/>
          </w:tcPr>
          <w:p w:rsidR="003827C5" w:rsidRDefault="003827C5">
            <w:pPr>
              <w:pStyle w:val="ConsPlusNormal"/>
            </w:pPr>
          </w:p>
        </w:tc>
        <w:tc>
          <w:tcPr>
            <w:tcW w:w="794" w:type="dxa"/>
          </w:tcPr>
          <w:p w:rsidR="003827C5" w:rsidRDefault="003827C5">
            <w:pPr>
              <w:pStyle w:val="ConsPlusNormal"/>
            </w:pPr>
          </w:p>
        </w:tc>
        <w:tc>
          <w:tcPr>
            <w:tcW w:w="794" w:type="dxa"/>
          </w:tcPr>
          <w:p w:rsidR="003827C5" w:rsidRDefault="003827C5">
            <w:pPr>
              <w:pStyle w:val="ConsPlusNormal"/>
            </w:pPr>
          </w:p>
        </w:tc>
        <w:tc>
          <w:tcPr>
            <w:tcW w:w="1077" w:type="dxa"/>
          </w:tcPr>
          <w:p w:rsidR="003827C5" w:rsidRDefault="003827C5">
            <w:pPr>
              <w:pStyle w:val="ConsPlusNormal"/>
              <w:jc w:val="center"/>
            </w:pPr>
            <w:proofErr w:type="spellStart"/>
            <w:r>
              <w:t>x</w:t>
            </w:r>
            <w:proofErr w:type="spellEnd"/>
          </w:p>
        </w:tc>
        <w:tc>
          <w:tcPr>
            <w:tcW w:w="907" w:type="dxa"/>
          </w:tcPr>
          <w:p w:rsidR="003827C5" w:rsidRDefault="003827C5">
            <w:pPr>
              <w:pStyle w:val="ConsPlusNormal"/>
              <w:jc w:val="center"/>
            </w:pPr>
            <w:proofErr w:type="spellStart"/>
            <w:r>
              <w:t>x</w:t>
            </w:r>
            <w:proofErr w:type="spellEnd"/>
          </w:p>
        </w:tc>
        <w:tc>
          <w:tcPr>
            <w:tcW w:w="1020" w:type="dxa"/>
          </w:tcPr>
          <w:p w:rsidR="003827C5" w:rsidRDefault="003827C5">
            <w:pPr>
              <w:pStyle w:val="ConsPlusNormal"/>
              <w:jc w:val="center"/>
            </w:pPr>
            <w:proofErr w:type="spellStart"/>
            <w:r>
              <w:t>x</w:t>
            </w:r>
            <w:proofErr w:type="spellEnd"/>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r>
        <w:t>&lt;1</w:t>
      </w:r>
      <w:proofErr w:type="gramStart"/>
      <w:r>
        <w:t>&gt; У</w:t>
      </w:r>
      <w:proofErr w:type="gramEnd"/>
      <w:r>
        <w:t>казывается название объекта инфраструктуры, создаваемого Кировской областью в целях реализации нового инвестиционного проекта.</w:t>
      </w:r>
    </w:p>
    <w:p w:rsidR="003827C5" w:rsidRDefault="003827C5">
      <w:pPr>
        <w:pStyle w:val="ConsPlusNormal"/>
        <w:spacing w:before="220"/>
        <w:ind w:firstLine="540"/>
        <w:jc w:val="both"/>
      </w:pPr>
      <w:r>
        <w:t>&lt;2</w:t>
      </w:r>
      <w:proofErr w:type="gramStart"/>
      <w:r>
        <w:t>&gt; У</w:t>
      </w:r>
      <w:proofErr w:type="gramEnd"/>
      <w:r>
        <w:t xml:space="preserve">казывается тип инфраструктуры в соответствии с </w:t>
      </w:r>
      <w:hyperlink r:id="rId86">
        <w:r>
          <w:rPr>
            <w:color w:val="0000FF"/>
          </w:rPr>
          <w:t>абзацем четвертым пункта 1</w:t>
        </w:r>
      </w:hyperlink>
      <w:r>
        <w:t xml:space="preserve"> постановления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3827C5" w:rsidRDefault="003827C5">
      <w:pPr>
        <w:pStyle w:val="ConsPlusNormal"/>
        <w:spacing w:before="220"/>
        <w:ind w:firstLine="540"/>
        <w:jc w:val="both"/>
      </w:pPr>
      <w:r>
        <w:t>&lt;3</w:t>
      </w:r>
      <w:proofErr w:type="gramStart"/>
      <w:r>
        <w:t>&gt; У</w:t>
      </w:r>
      <w:proofErr w:type="gramEnd"/>
      <w:r>
        <w:t>казывается этап создания объекта инфраструктуры:</w:t>
      </w:r>
    </w:p>
    <w:p w:rsidR="003827C5" w:rsidRDefault="003827C5">
      <w:pPr>
        <w:pStyle w:val="ConsPlusNormal"/>
        <w:spacing w:before="220"/>
        <w:ind w:firstLine="540"/>
        <w:jc w:val="both"/>
      </w:pPr>
      <w:r>
        <w:t>подготовительные работы (планирование);</w:t>
      </w:r>
    </w:p>
    <w:p w:rsidR="003827C5" w:rsidRDefault="003827C5">
      <w:pPr>
        <w:pStyle w:val="ConsPlusNormal"/>
        <w:spacing w:before="220"/>
        <w:ind w:firstLine="540"/>
        <w:jc w:val="both"/>
      </w:pPr>
      <w:r>
        <w:t>техническое задание на проектирование;</w:t>
      </w:r>
    </w:p>
    <w:p w:rsidR="003827C5" w:rsidRDefault="003827C5">
      <w:pPr>
        <w:pStyle w:val="ConsPlusNormal"/>
        <w:spacing w:before="220"/>
        <w:ind w:firstLine="540"/>
        <w:jc w:val="both"/>
      </w:pPr>
      <w:r>
        <w:t>конкурсные процедуры (проектно-изыскательские работы (далее - ПИР));</w:t>
      </w:r>
    </w:p>
    <w:p w:rsidR="003827C5" w:rsidRDefault="003827C5">
      <w:pPr>
        <w:pStyle w:val="ConsPlusNormal"/>
        <w:spacing w:before="220"/>
        <w:ind w:firstLine="540"/>
        <w:jc w:val="both"/>
      </w:pPr>
      <w:r>
        <w:t>ПИР;</w:t>
      </w:r>
    </w:p>
    <w:p w:rsidR="003827C5" w:rsidRDefault="003827C5">
      <w:pPr>
        <w:pStyle w:val="ConsPlusNormal"/>
        <w:spacing w:before="220"/>
        <w:ind w:firstLine="540"/>
        <w:jc w:val="both"/>
      </w:pPr>
      <w:r>
        <w:t>государственная экспертиза проектно-сметной документации;</w:t>
      </w:r>
    </w:p>
    <w:p w:rsidR="003827C5" w:rsidRDefault="003827C5">
      <w:pPr>
        <w:pStyle w:val="ConsPlusNormal"/>
        <w:spacing w:before="220"/>
        <w:ind w:firstLine="540"/>
        <w:jc w:val="both"/>
      </w:pPr>
      <w:r>
        <w:t>конкурсные процедуры (строительно-монтажных работ (далее - СМР));</w:t>
      </w:r>
    </w:p>
    <w:p w:rsidR="003827C5" w:rsidRDefault="003827C5">
      <w:pPr>
        <w:pStyle w:val="ConsPlusNormal"/>
        <w:spacing w:before="220"/>
        <w:ind w:firstLine="540"/>
        <w:jc w:val="both"/>
      </w:pPr>
      <w:r>
        <w:t>СМР;</w:t>
      </w:r>
    </w:p>
    <w:p w:rsidR="003827C5" w:rsidRDefault="003827C5">
      <w:pPr>
        <w:pStyle w:val="ConsPlusNormal"/>
        <w:spacing w:before="220"/>
        <w:ind w:firstLine="540"/>
        <w:jc w:val="both"/>
      </w:pPr>
      <w:r>
        <w:t>ввод в эксплуатацию объекта;</w:t>
      </w:r>
    </w:p>
    <w:p w:rsidR="003827C5" w:rsidRDefault="003827C5">
      <w:pPr>
        <w:pStyle w:val="ConsPlusNormal"/>
        <w:spacing w:before="220"/>
        <w:ind w:firstLine="540"/>
        <w:jc w:val="both"/>
      </w:pPr>
      <w:proofErr w:type="gramStart"/>
      <w:r>
        <w:t>введен</w:t>
      </w:r>
      <w:proofErr w:type="gramEnd"/>
      <w:r>
        <w:t xml:space="preserve"> в эксплуатацию.</w:t>
      </w:r>
    </w:p>
    <w:p w:rsidR="003827C5" w:rsidRDefault="003827C5">
      <w:pPr>
        <w:pStyle w:val="ConsPlusNormal"/>
        <w:spacing w:before="220"/>
        <w:ind w:firstLine="540"/>
        <w:jc w:val="both"/>
      </w:pPr>
      <w:r>
        <w:t>&lt;4</w:t>
      </w:r>
      <w:proofErr w:type="gramStart"/>
      <w:r>
        <w:t>&gt; У</w:t>
      </w:r>
      <w:proofErr w:type="gramEnd"/>
      <w:r>
        <w:t>казывается источник расчета стоимости создания объекта инфраструктуры:</w:t>
      </w:r>
    </w:p>
    <w:p w:rsidR="003827C5" w:rsidRDefault="003827C5">
      <w:pPr>
        <w:pStyle w:val="ConsPlusNormal"/>
        <w:spacing w:before="220"/>
        <w:ind w:firstLine="540"/>
        <w:jc w:val="both"/>
      </w:pPr>
      <w:r>
        <w:t>предварительный расчет по объектам-аналогам или сметным нормативам;</w:t>
      </w:r>
    </w:p>
    <w:p w:rsidR="003827C5" w:rsidRDefault="003827C5">
      <w:pPr>
        <w:pStyle w:val="ConsPlusNormal"/>
        <w:spacing w:before="220"/>
        <w:ind w:firstLine="540"/>
        <w:jc w:val="both"/>
      </w:pPr>
      <w:r>
        <w:t>техническое задание на проектирование;</w:t>
      </w:r>
    </w:p>
    <w:p w:rsidR="003827C5" w:rsidRDefault="003827C5">
      <w:pPr>
        <w:pStyle w:val="ConsPlusNormal"/>
        <w:spacing w:before="220"/>
        <w:ind w:firstLine="540"/>
        <w:jc w:val="both"/>
      </w:pPr>
      <w:r>
        <w:t>ПСД;</w:t>
      </w:r>
    </w:p>
    <w:p w:rsidR="003827C5" w:rsidRDefault="003827C5">
      <w:pPr>
        <w:pStyle w:val="ConsPlusNormal"/>
        <w:spacing w:before="220"/>
        <w:ind w:firstLine="540"/>
        <w:jc w:val="both"/>
      </w:pPr>
      <w:r>
        <w:t>положительное заключение государственной экспертизы;</w:t>
      </w:r>
    </w:p>
    <w:p w:rsidR="003827C5" w:rsidRDefault="003827C5">
      <w:pPr>
        <w:pStyle w:val="ConsPlusNormal"/>
        <w:spacing w:before="220"/>
        <w:ind w:firstLine="540"/>
        <w:jc w:val="both"/>
      </w:pPr>
      <w:r>
        <w:t>другое.</w:t>
      </w:r>
    </w:p>
    <w:p w:rsidR="003827C5" w:rsidRDefault="003827C5">
      <w:pPr>
        <w:pStyle w:val="ConsPlusNormal"/>
        <w:spacing w:before="220"/>
        <w:ind w:firstLine="540"/>
        <w:jc w:val="both"/>
      </w:pPr>
      <w:r>
        <w:t>&lt;5</w:t>
      </w:r>
      <w:proofErr w:type="gramStart"/>
      <w:r>
        <w:t>&gt; У</w:t>
      </w:r>
      <w:proofErr w:type="gramEnd"/>
      <w:r>
        <w:t>казывается дата ввода в эксплуатацию объекта инфраструктуры. Под датой ввода в эксплуатацию объекта инфраструктуры понимается дата получения или планируемая дата получения акта ввода в эксплуатацию объекта инфраструктуры.</w:t>
      </w:r>
    </w:p>
    <w:p w:rsidR="003827C5" w:rsidRDefault="003827C5">
      <w:pPr>
        <w:pStyle w:val="ConsPlusNormal"/>
        <w:spacing w:before="220"/>
        <w:ind w:firstLine="540"/>
        <w:jc w:val="both"/>
      </w:pPr>
      <w:r>
        <w:t>&lt;6</w:t>
      </w:r>
      <w:proofErr w:type="gramStart"/>
      <w:r>
        <w:t>&gt; У</w:t>
      </w:r>
      <w:proofErr w:type="gramEnd"/>
      <w:r>
        <w:t>казывается механизм финансирования создания объекта инфраструктуры за счет высвобождаемых средств на 2022 - 2024 годы в соответствии с бюджетным законодательством Российской Федерации.</w:t>
      </w: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t>Приложение N 5</w:t>
      </w:r>
    </w:p>
    <w:p w:rsidR="003827C5" w:rsidRDefault="003827C5">
      <w:pPr>
        <w:pStyle w:val="ConsPlusNormal"/>
        <w:jc w:val="right"/>
      </w:pPr>
      <w:r>
        <w:t>к Порядку</w:t>
      </w:r>
    </w:p>
    <w:p w:rsidR="003827C5" w:rsidRDefault="003827C5">
      <w:pPr>
        <w:pStyle w:val="ConsPlusNormal"/>
        <w:jc w:val="both"/>
      </w:pPr>
    </w:p>
    <w:p w:rsidR="003827C5" w:rsidRDefault="003827C5">
      <w:pPr>
        <w:pStyle w:val="ConsPlusTitle"/>
        <w:jc w:val="center"/>
      </w:pPr>
      <w:bookmarkStart w:id="18" w:name="P925"/>
      <w:bookmarkEnd w:id="18"/>
      <w:r>
        <w:t>ПЕРЕЧЕНЬ</w:t>
      </w:r>
    </w:p>
    <w:p w:rsidR="003827C5" w:rsidRDefault="003827C5">
      <w:pPr>
        <w:pStyle w:val="ConsPlusTitle"/>
        <w:jc w:val="center"/>
      </w:pPr>
      <w:r>
        <w:t>ОРГАНОВ ИСПОЛНИТЕЛЬНОЙ ВЛАСТИ КИРОВСКОЙ ОБЛАСТИ ОТРАСЛЕВОЙ</w:t>
      </w:r>
    </w:p>
    <w:p w:rsidR="003827C5" w:rsidRDefault="003827C5">
      <w:pPr>
        <w:pStyle w:val="ConsPlusTitle"/>
        <w:jc w:val="center"/>
      </w:pPr>
      <w:r>
        <w:t>(МЕЖОТРАСЛЕВОЙ) КОМПЕТЕНЦИИ, К СФЕРЕ ДЕЯТЕЛЬНОСТИ</w:t>
      </w:r>
    </w:p>
    <w:p w:rsidR="003827C5" w:rsidRDefault="003827C5">
      <w:pPr>
        <w:pStyle w:val="ConsPlusTitle"/>
        <w:jc w:val="center"/>
      </w:pPr>
      <w:proofErr w:type="gramStart"/>
      <w:r>
        <w:t>КОТОРЫХ</w:t>
      </w:r>
      <w:proofErr w:type="gramEnd"/>
      <w:r>
        <w:t xml:space="preserve"> ОТНОСИТСЯ ВИД ЭКОНОМИЧЕСКОЙ ДЕЯТЕЛЬНОСТИ,</w:t>
      </w:r>
    </w:p>
    <w:p w:rsidR="003827C5" w:rsidRDefault="003827C5">
      <w:pPr>
        <w:pStyle w:val="ConsPlusTitle"/>
        <w:jc w:val="center"/>
      </w:pPr>
      <w:proofErr w:type="gramStart"/>
      <w:r>
        <w:t>КОТОРЫЙ</w:t>
      </w:r>
      <w:proofErr w:type="gramEnd"/>
      <w:r>
        <w:t xml:space="preserve"> ПЛАНИРУЕТСЯ ОСУЩЕСТВЛЯТЬ В РЕЗУЛЬТАТЕ</w:t>
      </w:r>
    </w:p>
    <w:p w:rsidR="003827C5" w:rsidRDefault="003827C5">
      <w:pPr>
        <w:pStyle w:val="ConsPlusTitle"/>
        <w:jc w:val="center"/>
      </w:pPr>
      <w:r>
        <w:t>РЕАЛИЗАЦИИ НОВОГО ИНВЕСТИЦИОННОГО ПРОЕКТА</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 xml:space="preserve">(в ред. </w:t>
            </w:r>
            <w:hyperlink r:id="rId87">
              <w:r>
                <w:rPr>
                  <w:color w:val="0000FF"/>
                </w:rPr>
                <w:t>постановления</w:t>
              </w:r>
            </w:hyperlink>
            <w:r>
              <w:rPr>
                <w:color w:val="392C69"/>
              </w:rPr>
              <w:t xml:space="preserve"> Правительства Кировской области от 13.01.2023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4"/>
        <w:gridCol w:w="5669"/>
      </w:tblGrid>
      <w:tr w:rsidR="003827C5">
        <w:tc>
          <w:tcPr>
            <w:tcW w:w="566" w:type="dxa"/>
          </w:tcPr>
          <w:p w:rsidR="003827C5" w:rsidRDefault="003827C5">
            <w:pPr>
              <w:pStyle w:val="ConsPlusNormal"/>
              <w:jc w:val="center"/>
            </w:pPr>
            <w:r>
              <w:t>N п/п</w:t>
            </w:r>
          </w:p>
        </w:tc>
        <w:tc>
          <w:tcPr>
            <w:tcW w:w="2834" w:type="dxa"/>
          </w:tcPr>
          <w:p w:rsidR="003827C5" w:rsidRDefault="003827C5">
            <w:pPr>
              <w:pStyle w:val="ConsPlusNormal"/>
              <w:jc w:val="center"/>
            </w:pPr>
            <w:r>
              <w:t>Наименование органа исполнительной власти Кировской области</w:t>
            </w:r>
          </w:p>
        </w:tc>
        <w:tc>
          <w:tcPr>
            <w:tcW w:w="5669" w:type="dxa"/>
          </w:tcPr>
          <w:p w:rsidR="003827C5" w:rsidRDefault="003827C5">
            <w:pPr>
              <w:pStyle w:val="ConsPlusNormal"/>
              <w:jc w:val="center"/>
            </w:pPr>
            <w:r>
              <w:t>Сфера реализации нового инвестиционного проекта</w:t>
            </w:r>
          </w:p>
        </w:tc>
      </w:tr>
      <w:tr w:rsidR="003827C5">
        <w:tc>
          <w:tcPr>
            <w:tcW w:w="566" w:type="dxa"/>
          </w:tcPr>
          <w:p w:rsidR="003827C5" w:rsidRDefault="003827C5">
            <w:pPr>
              <w:pStyle w:val="ConsPlusNormal"/>
              <w:jc w:val="center"/>
            </w:pPr>
            <w:r>
              <w:t>1.</w:t>
            </w:r>
          </w:p>
        </w:tc>
        <w:tc>
          <w:tcPr>
            <w:tcW w:w="2834" w:type="dxa"/>
          </w:tcPr>
          <w:p w:rsidR="003827C5" w:rsidRDefault="003827C5">
            <w:pPr>
              <w:pStyle w:val="ConsPlusNormal"/>
              <w:jc w:val="both"/>
            </w:pPr>
            <w:r>
              <w:t>Министерство сельского хозяйства и продовольствия Кировской области</w:t>
            </w:r>
          </w:p>
        </w:tc>
        <w:tc>
          <w:tcPr>
            <w:tcW w:w="5669" w:type="dxa"/>
          </w:tcPr>
          <w:p w:rsidR="003827C5" w:rsidRDefault="003827C5">
            <w:pPr>
              <w:pStyle w:val="ConsPlusNormal"/>
              <w:jc w:val="both"/>
            </w:pPr>
            <w:r>
              <w:t>сельское хозяйство; растениеводство и животноводство, предоставление соответствующих услуг в этих областях, производство пищевых продуктов</w:t>
            </w:r>
          </w:p>
        </w:tc>
      </w:tr>
      <w:tr w:rsidR="003827C5">
        <w:tc>
          <w:tcPr>
            <w:tcW w:w="566" w:type="dxa"/>
          </w:tcPr>
          <w:p w:rsidR="003827C5" w:rsidRDefault="003827C5">
            <w:pPr>
              <w:pStyle w:val="ConsPlusNormal"/>
              <w:jc w:val="center"/>
            </w:pPr>
            <w:r>
              <w:t>2.</w:t>
            </w:r>
          </w:p>
        </w:tc>
        <w:tc>
          <w:tcPr>
            <w:tcW w:w="2834" w:type="dxa"/>
          </w:tcPr>
          <w:p w:rsidR="003827C5" w:rsidRDefault="003827C5">
            <w:pPr>
              <w:pStyle w:val="ConsPlusNormal"/>
              <w:jc w:val="both"/>
            </w:pPr>
            <w:r>
              <w:t>Министерство охраны окружающей среды Кировской области</w:t>
            </w:r>
          </w:p>
        </w:tc>
        <w:tc>
          <w:tcPr>
            <w:tcW w:w="5669" w:type="dxa"/>
          </w:tcPr>
          <w:p w:rsidR="003827C5" w:rsidRDefault="003827C5">
            <w:pPr>
              <w:pStyle w:val="ConsPlusNormal"/>
              <w:jc w:val="both"/>
            </w:pPr>
            <w:proofErr w:type="gramStart"/>
            <w:r>
              <w:t>добыча полезных ископаемых (за исключением добычи и (или) первичной переработки нефти, добычи природного газа и (или) газового конденсата, оказания услуг по транспортировке нефти и (или) нефтепродуктов, газа и (или) газового конденсата)</w:t>
            </w:r>
            <w:proofErr w:type="gramEnd"/>
          </w:p>
        </w:tc>
      </w:tr>
      <w:tr w:rsidR="003827C5">
        <w:tc>
          <w:tcPr>
            <w:tcW w:w="566" w:type="dxa"/>
          </w:tcPr>
          <w:p w:rsidR="003827C5" w:rsidRDefault="003827C5">
            <w:pPr>
              <w:pStyle w:val="ConsPlusNormal"/>
              <w:jc w:val="center"/>
            </w:pPr>
            <w:r>
              <w:t>3.</w:t>
            </w:r>
          </w:p>
        </w:tc>
        <w:tc>
          <w:tcPr>
            <w:tcW w:w="2834" w:type="dxa"/>
          </w:tcPr>
          <w:p w:rsidR="003827C5" w:rsidRDefault="003827C5">
            <w:pPr>
              <w:pStyle w:val="ConsPlusNormal"/>
              <w:jc w:val="both"/>
            </w:pPr>
            <w:r>
              <w:t>Министерство спорта и туризма Кировской области</w:t>
            </w:r>
          </w:p>
        </w:tc>
        <w:tc>
          <w:tcPr>
            <w:tcW w:w="5669" w:type="dxa"/>
          </w:tcPr>
          <w:p w:rsidR="003827C5" w:rsidRDefault="003827C5">
            <w:pPr>
              <w:pStyle w:val="ConsPlusNormal"/>
              <w:jc w:val="both"/>
            </w:pPr>
            <w:r>
              <w:t>туристская деятельность; деятельность гостиниц и предприятий общественного питания, административная деятельность и сопутствующие дополнительные услуги (деятельность туристических агентств и прочих организаций, предоставляющих услуги в сфере туризма)</w:t>
            </w:r>
          </w:p>
        </w:tc>
      </w:tr>
      <w:tr w:rsidR="003827C5">
        <w:tc>
          <w:tcPr>
            <w:tcW w:w="566" w:type="dxa"/>
          </w:tcPr>
          <w:p w:rsidR="003827C5" w:rsidRDefault="003827C5">
            <w:pPr>
              <w:pStyle w:val="ConsPlusNormal"/>
              <w:jc w:val="center"/>
            </w:pPr>
            <w:r>
              <w:t>4.</w:t>
            </w:r>
          </w:p>
        </w:tc>
        <w:tc>
          <w:tcPr>
            <w:tcW w:w="2834" w:type="dxa"/>
          </w:tcPr>
          <w:p w:rsidR="003827C5" w:rsidRDefault="003827C5">
            <w:pPr>
              <w:pStyle w:val="ConsPlusNormal"/>
              <w:jc w:val="both"/>
            </w:pPr>
            <w:r>
              <w:t>Министерство промышленности, предпринимательства и торговли Кировской области</w:t>
            </w:r>
          </w:p>
        </w:tc>
        <w:tc>
          <w:tcPr>
            <w:tcW w:w="5669" w:type="dxa"/>
          </w:tcPr>
          <w:p w:rsidR="003827C5" w:rsidRDefault="003827C5">
            <w:pPr>
              <w:pStyle w:val="ConsPlusNormal"/>
              <w:jc w:val="both"/>
            </w:pPr>
            <w:proofErr w:type="gramStart"/>
            <w:r>
              <w:t>обрабатывающие производства, за исключением производства подакцизных товаров (кроме производства автомобильного бензина 5-го класса, дизельного топлива 5-го класса, моторных масел для дизельных и (или) карбюраторных (</w:t>
            </w:r>
            <w:proofErr w:type="spellStart"/>
            <w:r>
              <w:t>инжекторных</w:t>
            </w:r>
            <w:proofErr w:type="spellEnd"/>
            <w:r>
              <w:t>) двигателей, авиационного керосина, продуктов нефтехимии, являющихся подакцизными товарами), в том числе обработка древесины и производство изделий из дерева, кроме мебели; производство компьютеров, электронных и оптических изделий;</w:t>
            </w:r>
            <w:proofErr w:type="gramEnd"/>
            <w:r>
              <w:t xml:space="preserve"> </w:t>
            </w:r>
            <w:proofErr w:type="gramStart"/>
            <w:r>
              <w:t xml:space="preserve">производство лекарственных средств и материалов, применяемых в медицинских целях; производство машин и оборудования, не включенных в другие группировки; производство мебели; производство металлургическое; производство прочей неметаллической минеральной продукции; производство прочих готовых изделий; производство прочих </w:t>
            </w:r>
            <w:r>
              <w:lastRenderedPageBreak/>
              <w:t>транспортных средств и оборудования; производство резиновых и пластмассовых изделий; производство химических веществ и химических продуктов; производство электрического оборудования;</w:t>
            </w:r>
            <w:proofErr w:type="gramEnd"/>
            <w:r>
              <w:t xml:space="preserve"> деятельность профессиональная, научная и техническая</w:t>
            </w:r>
          </w:p>
        </w:tc>
      </w:tr>
      <w:tr w:rsidR="003827C5">
        <w:tc>
          <w:tcPr>
            <w:tcW w:w="566" w:type="dxa"/>
          </w:tcPr>
          <w:p w:rsidR="003827C5" w:rsidRDefault="003827C5">
            <w:pPr>
              <w:pStyle w:val="ConsPlusNormal"/>
              <w:jc w:val="center"/>
            </w:pPr>
            <w:r>
              <w:lastRenderedPageBreak/>
              <w:t>5.</w:t>
            </w:r>
          </w:p>
        </w:tc>
        <w:tc>
          <w:tcPr>
            <w:tcW w:w="2834" w:type="dxa"/>
          </w:tcPr>
          <w:p w:rsidR="003827C5" w:rsidRDefault="003827C5">
            <w:pPr>
              <w:pStyle w:val="ConsPlusNormal"/>
              <w:jc w:val="both"/>
            </w:pPr>
            <w:r>
              <w:t>Министерство информационных технологий и связи Кировской области</w:t>
            </w:r>
          </w:p>
        </w:tc>
        <w:tc>
          <w:tcPr>
            <w:tcW w:w="5669" w:type="dxa"/>
          </w:tcPr>
          <w:p w:rsidR="003827C5" w:rsidRDefault="003827C5">
            <w:pPr>
              <w:pStyle w:val="ConsPlusNormal"/>
              <w:jc w:val="both"/>
            </w:pPr>
            <w:r>
              <w:t>деятельность в области информации и связи</w:t>
            </w:r>
          </w:p>
        </w:tc>
      </w:tr>
      <w:tr w:rsidR="003827C5">
        <w:tc>
          <w:tcPr>
            <w:tcW w:w="566" w:type="dxa"/>
          </w:tcPr>
          <w:p w:rsidR="003827C5" w:rsidRDefault="003827C5">
            <w:pPr>
              <w:pStyle w:val="ConsPlusNormal"/>
              <w:jc w:val="center"/>
            </w:pPr>
            <w:r>
              <w:t>6.</w:t>
            </w:r>
          </w:p>
        </w:tc>
        <w:tc>
          <w:tcPr>
            <w:tcW w:w="2834" w:type="dxa"/>
          </w:tcPr>
          <w:p w:rsidR="003827C5" w:rsidRDefault="003827C5">
            <w:pPr>
              <w:pStyle w:val="ConsPlusNormal"/>
              <w:jc w:val="both"/>
            </w:pPr>
            <w:r>
              <w:t>Министерство строительства Кировской области</w:t>
            </w:r>
          </w:p>
        </w:tc>
        <w:tc>
          <w:tcPr>
            <w:tcW w:w="5669" w:type="dxa"/>
          </w:tcPr>
          <w:p w:rsidR="003827C5" w:rsidRDefault="003827C5">
            <w:pPr>
              <w:pStyle w:val="ConsPlusNormal"/>
              <w:jc w:val="both"/>
            </w:pPr>
            <w:r>
              <w:t>жилищное строительство</w:t>
            </w:r>
          </w:p>
        </w:tc>
      </w:tr>
      <w:tr w:rsidR="003827C5">
        <w:tc>
          <w:tcPr>
            <w:tcW w:w="566" w:type="dxa"/>
          </w:tcPr>
          <w:p w:rsidR="003827C5" w:rsidRDefault="003827C5">
            <w:pPr>
              <w:pStyle w:val="ConsPlusNormal"/>
              <w:jc w:val="center"/>
            </w:pPr>
            <w:r>
              <w:t>7.</w:t>
            </w:r>
          </w:p>
        </w:tc>
        <w:tc>
          <w:tcPr>
            <w:tcW w:w="2834" w:type="dxa"/>
          </w:tcPr>
          <w:p w:rsidR="003827C5" w:rsidRDefault="003827C5">
            <w:pPr>
              <w:pStyle w:val="ConsPlusNormal"/>
              <w:jc w:val="both"/>
            </w:pPr>
            <w:r>
              <w:t>Министерство энергетики и жилищно-коммунального хозяйства Кировской области</w:t>
            </w:r>
          </w:p>
        </w:tc>
        <w:tc>
          <w:tcPr>
            <w:tcW w:w="5669" w:type="dxa"/>
          </w:tcPr>
          <w:p w:rsidR="003827C5" w:rsidRDefault="003827C5">
            <w:pPr>
              <w:pStyle w:val="ConsPlusNormal"/>
              <w:jc w:val="both"/>
            </w:pPr>
            <w:r>
              <w:t>жилищно-коммунальное хозяйство; обеспечение электрической энергией, газом и паром</w:t>
            </w:r>
          </w:p>
        </w:tc>
      </w:tr>
      <w:tr w:rsidR="003827C5">
        <w:tc>
          <w:tcPr>
            <w:tcW w:w="566" w:type="dxa"/>
          </w:tcPr>
          <w:p w:rsidR="003827C5" w:rsidRDefault="003827C5">
            <w:pPr>
              <w:pStyle w:val="ConsPlusNormal"/>
              <w:jc w:val="center"/>
            </w:pPr>
            <w:r>
              <w:t>8.</w:t>
            </w:r>
          </w:p>
        </w:tc>
        <w:tc>
          <w:tcPr>
            <w:tcW w:w="2834" w:type="dxa"/>
          </w:tcPr>
          <w:p w:rsidR="003827C5" w:rsidRDefault="003827C5">
            <w:pPr>
              <w:pStyle w:val="ConsPlusNormal"/>
              <w:jc w:val="both"/>
            </w:pPr>
            <w:r>
              <w:t>Министерство транспорта Кировской области</w:t>
            </w:r>
          </w:p>
        </w:tc>
        <w:tc>
          <w:tcPr>
            <w:tcW w:w="5669" w:type="dxa"/>
          </w:tcPr>
          <w:p w:rsidR="003827C5" w:rsidRDefault="003827C5">
            <w:pPr>
              <w:pStyle w:val="ConsPlusNormal"/>
              <w:jc w:val="both"/>
            </w:pPr>
            <w:proofErr w:type="spellStart"/>
            <w:r>
              <w:t>логистическая</w:t>
            </w:r>
            <w:proofErr w:type="spellEnd"/>
            <w:r>
              <w:t xml:space="preserve"> деятельность; транспорт общего пользования; строительство или реконструкция автомобильных дорог (участков автомобильных дорог и (или) искусственных дорожных сооружений), реализуемых субъектами Российской Федерации в рамках концессионных соглашений; дорожное хозяйство с применением механизма государственно-частного партнерства; строительство аэропортовой инфраструктуры</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t>Приложение N 6</w:t>
      </w:r>
    </w:p>
    <w:p w:rsidR="003827C5" w:rsidRDefault="003827C5">
      <w:pPr>
        <w:pStyle w:val="ConsPlusNormal"/>
        <w:jc w:val="right"/>
      </w:pPr>
      <w:r>
        <w:t>к Порядку</w:t>
      </w:r>
    </w:p>
    <w:p w:rsidR="003827C5" w:rsidRDefault="003827C5">
      <w:pPr>
        <w:pStyle w:val="ConsPlusNormal"/>
        <w:jc w:val="both"/>
      </w:pPr>
    </w:p>
    <w:p w:rsidR="003827C5" w:rsidRDefault="003827C5">
      <w:pPr>
        <w:pStyle w:val="ConsPlusTitle"/>
        <w:jc w:val="center"/>
      </w:pPr>
      <w:bookmarkStart w:id="19" w:name="P969"/>
      <w:bookmarkEnd w:id="19"/>
      <w:r>
        <w:t>ПЕРЕЧЕНЬ</w:t>
      </w:r>
    </w:p>
    <w:p w:rsidR="003827C5" w:rsidRDefault="003827C5">
      <w:pPr>
        <w:pStyle w:val="ConsPlusTitle"/>
        <w:jc w:val="center"/>
      </w:pPr>
      <w:r>
        <w:t>ОРГАНОВ ИСПОЛНИТЕЛЬНОЙ ВЛАСТИ КИРОВСКОЙ ОБЛАСТИ,</w:t>
      </w:r>
    </w:p>
    <w:p w:rsidR="003827C5" w:rsidRDefault="003827C5">
      <w:pPr>
        <w:pStyle w:val="ConsPlusTitle"/>
        <w:jc w:val="center"/>
      </w:pPr>
      <w:r>
        <w:t xml:space="preserve">К СФЕРЕ </w:t>
      </w:r>
      <w:proofErr w:type="gramStart"/>
      <w:r>
        <w:t>ДЕЯТЕЛЬНОСТИ</w:t>
      </w:r>
      <w:proofErr w:type="gramEnd"/>
      <w:r>
        <w:t xml:space="preserve"> КОТОРЫХ ОТНОСИТСЯ ТИП ОБЪЕКТА</w:t>
      </w:r>
    </w:p>
    <w:p w:rsidR="003827C5" w:rsidRDefault="003827C5">
      <w:pPr>
        <w:pStyle w:val="ConsPlusTitle"/>
        <w:jc w:val="center"/>
      </w:pPr>
      <w:r>
        <w:t xml:space="preserve">(ОБЪЕКТОВ) ИНФРАСТРУКТУРЫ, </w:t>
      </w:r>
      <w:proofErr w:type="gramStart"/>
      <w:r>
        <w:t>НЕОБХОДИМОГО</w:t>
      </w:r>
      <w:proofErr w:type="gramEnd"/>
      <w:r>
        <w:t xml:space="preserve"> (НЕОБХОДИМЫХ)</w:t>
      </w:r>
    </w:p>
    <w:p w:rsidR="003827C5" w:rsidRDefault="003827C5">
      <w:pPr>
        <w:pStyle w:val="ConsPlusTitle"/>
        <w:jc w:val="center"/>
      </w:pPr>
      <w:r>
        <w:t>ДЛЯ РЕАЛИЗАЦИИ НОВОГО ИНВЕСТИЦИОННОГО ПРОЕКТА</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 xml:space="preserve">(в ред. </w:t>
            </w:r>
            <w:hyperlink r:id="rId88">
              <w:r>
                <w:rPr>
                  <w:color w:val="0000FF"/>
                </w:rPr>
                <w:t>постановления</w:t>
              </w:r>
            </w:hyperlink>
            <w:r>
              <w:rPr>
                <w:color w:val="392C69"/>
              </w:rPr>
              <w:t xml:space="preserve"> Правительства Кировской области от 13.01.2023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4"/>
        <w:gridCol w:w="5669"/>
      </w:tblGrid>
      <w:tr w:rsidR="003827C5">
        <w:tc>
          <w:tcPr>
            <w:tcW w:w="566" w:type="dxa"/>
          </w:tcPr>
          <w:p w:rsidR="003827C5" w:rsidRDefault="003827C5">
            <w:pPr>
              <w:pStyle w:val="ConsPlusNormal"/>
              <w:jc w:val="center"/>
            </w:pPr>
            <w:r>
              <w:t>N п/п</w:t>
            </w:r>
          </w:p>
        </w:tc>
        <w:tc>
          <w:tcPr>
            <w:tcW w:w="2834" w:type="dxa"/>
          </w:tcPr>
          <w:p w:rsidR="003827C5" w:rsidRDefault="003827C5">
            <w:pPr>
              <w:pStyle w:val="ConsPlusNormal"/>
              <w:jc w:val="center"/>
            </w:pPr>
            <w:r>
              <w:t>Наименование органа исполнительной власти Кировской области</w:t>
            </w:r>
          </w:p>
        </w:tc>
        <w:tc>
          <w:tcPr>
            <w:tcW w:w="5669" w:type="dxa"/>
          </w:tcPr>
          <w:p w:rsidR="003827C5" w:rsidRDefault="003827C5">
            <w:pPr>
              <w:pStyle w:val="ConsPlusNormal"/>
              <w:jc w:val="center"/>
            </w:pPr>
            <w:r>
              <w:t>Тип объекта (объектов) инфраструктуры</w:t>
            </w:r>
          </w:p>
        </w:tc>
      </w:tr>
      <w:tr w:rsidR="003827C5">
        <w:tc>
          <w:tcPr>
            <w:tcW w:w="566" w:type="dxa"/>
          </w:tcPr>
          <w:p w:rsidR="003827C5" w:rsidRDefault="003827C5">
            <w:pPr>
              <w:pStyle w:val="ConsPlusNormal"/>
              <w:jc w:val="center"/>
            </w:pPr>
            <w:r>
              <w:t>1.</w:t>
            </w:r>
          </w:p>
        </w:tc>
        <w:tc>
          <w:tcPr>
            <w:tcW w:w="2834" w:type="dxa"/>
          </w:tcPr>
          <w:p w:rsidR="003827C5" w:rsidRDefault="003827C5">
            <w:pPr>
              <w:pStyle w:val="ConsPlusNormal"/>
              <w:jc w:val="both"/>
            </w:pPr>
            <w:r>
              <w:t>Министерство транспорта Кировской области</w:t>
            </w:r>
          </w:p>
        </w:tc>
        <w:tc>
          <w:tcPr>
            <w:tcW w:w="5669" w:type="dxa"/>
          </w:tcPr>
          <w:p w:rsidR="003827C5" w:rsidRDefault="003827C5">
            <w:pPr>
              <w:pStyle w:val="ConsPlusNormal"/>
              <w:jc w:val="both"/>
            </w:pPr>
            <w:r>
              <w:t>объекты транспортной инфраструктуры</w:t>
            </w:r>
          </w:p>
        </w:tc>
      </w:tr>
      <w:tr w:rsidR="003827C5">
        <w:tc>
          <w:tcPr>
            <w:tcW w:w="566" w:type="dxa"/>
          </w:tcPr>
          <w:p w:rsidR="003827C5" w:rsidRDefault="003827C5">
            <w:pPr>
              <w:pStyle w:val="ConsPlusNormal"/>
              <w:jc w:val="center"/>
            </w:pPr>
            <w:r>
              <w:lastRenderedPageBreak/>
              <w:t>2.</w:t>
            </w:r>
          </w:p>
        </w:tc>
        <w:tc>
          <w:tcPr>
            <w:tcW w:w="2834" w:type="dxa"/>
          </w:tcPr>
          <w:p w:rsidR="003827C5" w:rsidRDefault="003827C5">
            <w:pPr>
              <w:pStyle w:val="ConsPlusNormal"/>
              <w:jc w:val="both"/>
            </w:pPr>
            <w:r>
              <w:t>Министерство промышленности, предпринимательства и торговли Кировской области</w:t>
            </w:r>
          </w:p>
        </w:tc>
        <w:tc>
          <w:tcPr>
            <w:tcW w:w="5669" w:type="dxa"/>
          </w:tcPr>
          <w:p w:rsidR="003827C5" w:rsidRDefault="003827C5">
            <w:pPr>
              <w:pStyle w:val="ConsPlusNormal"/>
              <w:jc w:val="both"/>
            </w:pPr>
            <w:r>
              <w:t xml:space="preserve">объекты инфраструктуры индустриальных (промышленных) парков, промышленных технопарков, особых экономических зон, созданных в соответствии с Федеральным </w:t>
            </w:r>
            <w:hyperlink r:id="rId89">
              <w:r>
                <w:rPr>
                  <w:color w:val="0000FF"/>
                </w:rPr>
                <w:t>законом</w:t>
              </w:r>
            </w:hyperlink>
            <w:r>
              <w:t xml:space="preserve"> от 22.07.2005 N 116-ФЗ "Об особых экономических зонах в Российской Федерации", территорий опережающего социально-экономического развития, инновационных научно-технических центров</w:t>
            </w:r>
          </w:p>
        </w:tc>
      </w:tr>
      <w:tr w:rsidR="003827C5">
        <w:tc>
          <w:tcPr>
            <w:tcW w:w="566" w:type="dxa"/>
          </w:tcPr>
          <w:p w:rsidR="003827C5" w:rsidRDefault="003827C5">
            <w:pPr>
              <w:pStyle w:val="ConsPlusNormal"/>
              <w:jc w:val="center"/>
            </w:pPr>
            <w:r>
              <w:t>3.</w:t>
            </w:r>
          </w:p>
        </w:tc>
        <w:tc>
          <w:tcPr>
            <w:tcW w:w="2834" w:type="dxa"/>
          </w:tcPr>
          <w:p w:rsidR="003827C5" w:rsidRDefault="003827C5">
            <w:pPr>
              <w:pStyle w:val="ConsPlusNormal"/>
              <w:jc w:val="both"/>
            </w:pPr>
            <w:r>
              <w:t>Министерство энергетики и жилищно-коммунального хозяйства Кировской области</w:t>
            </w:r>
          </w:p>
        </w:tc>
        <w:tc>
          <w:tcPr>
            <w:tcW w:w="5669" w:type="dxa"/>
          </w:tcPr>
          <w:p w:rsidR="003827C5" w:rsidRDefault="003827C5">
            <w:pPr>
              <w:pStyle w:val="ConsPlusNormal"/>
              <w:jc w:val="both"/>
            </w:pPr>
            <w:r>
              <w:t>объекты инженерной, энергетической, коммунальной инфраструктуры</w:t>
            </w:r>
          </w:p>
        </w:tc>
      </w:tr>
    </w:tbl>
    <w:p w:rsidR="001C7B83" w:rsidRDefault="001C7B83">
      <w:pPr>
        <w:pStyle w:val="ConsPlusNormal"/>
        <w:jc w:val="both"/>
      </w:pPr>
    </w:p>
    <w:p w:rsidR="001C7B83" w:rsidRDefault="001C7B83">
      <w:pPr>
        <w:spacing w:after="200" w:line="276" w:lineRule="auto"/>
        <w:jc w:val="left"/>
        <w:rPr>
          <w:rFonts w:ascii="Calibri" w:eastAsiaTheme="minorEastAsia" w:hAnsi="Calibri" w:cs="Calibri"/>
          <w:lang w:eastAsia="ru-RU"/>
        </w:rPr>
      </w:pPr>
      <w:r>
        <w:br w:type="page"/>
      </w:r>
    </w:p>
    <w:p w:rsidR="001C7B83" w:rsidRDefault="001C7B83">
      <w:pPr>
        <w:pStyle w:val="ConsPlusNormal"/>
        <w:jc w:val="both"/>
        <w:sectPr w:rsidR="001C7B83">
          <w:pgSz w:w="11905" w:h="16838"/>
          <w:pgMar w:top="1134" w:right="850" w:bottom="1134" w:left="1701" w:header="0" w:footer="0" w:gutter="0"/>
          <w:cols w:space="720"/>
          <w:titlePg/>
        </w:sectPr>
      </w:pPr>
    </w:p>
    <w:p w:rsidR="003827C5" w:rsidRDefault="003827C5">
      <w:pPr>
        <w:pStyle w:val="ConsPlusNormal"/>
        <w:jc w:val="both"/>
      </w:pPr>
    </w:p>
    <w:tbl>
      <w:tblPr>
        <w:tblStyle w:val="a3"/>
        <w:tblpPr w:leftFromText="180" w:rightFromText="180" w:vertAnchor="page" w:horzAnchor="margin" w:tblpY="1306"/>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32"/>
        <w:gridCol w:w="2835"/>
      </w:tblGrid>
      <w:tr w:rsidR="001C7B83" w:rsidTr="0016138D">
        <w:trPr>
          <w:trHeight w:val="1019"/>
        </w:trPr>
        <w:tc>
          <w:tcPr>
            <w:tcW w:w="11732" w:type="dxa"/>
          </w:tcPr>
          <w:p w:rsidR="001C7B83" w:rsidRDefault="001C7B83" w:rsidP="0016138D">
            <w:pPr>
              <w:rPr>
                <w:rFonts w:ascii="Times New Roman" w:hAnsi="Times New Roman" w:cs="Times New Roman"/>
                <w:sz w:val="28"/>
                <w:szCs w:val="28"/>
              </w:rPr>
            </w:pPr>
          </w:p>
        </w:tc>
        <w:tc>
          <w:tcPr>
            <w:tcW w:w="2835" w:type="dxa"/>
          </w:tcPr>
          <w:p w:rsidR="001C7B83" w:rsidRDefault="001C7B83" w:rsidP="0016138D">
            <w:pPr>
              <w:jc w:val="both"/>
              <w:rPr>
                <w:rFonts w:ascii="Times New Roman" w:hAnsi="Times New Roman" w:cs="Times New Roman"/>
                <w:sz w:val="28"/>
                <w:szCs w:val="28"/>
              </w:rPr>
            </w:pPr>
            <w:r>
              <w:rPr>
                <w:rFonts w:ascii="Times New Roman" w:hAnsi="Times New Roman" w:cs="Times New Roman"/>
                <w:sz w:val="28"/>
                <w:szCs w:val="28"/>
              </w:rPr>
              <w:t>Приложение</w:t>
            </w:r>
          </w:p>
          <w:p w:rsidR="001C7B83" w:rsidRDefault="001C7B83" w:rsidP="0016138D">
            <w:pPr>
              <w:jc w:val="both"/>
              <w:rPr>
                <w:rFonts w:ascii="Times New Roman" w:hAnsi="Times New Roman" w:cs="Times New Roman"/>
                <w:sz w:val="28"/>
                <w:szCs w:val="28"/>
              </w:rPr>
            </w:pPr>
          </w:p>
          <w:p w:rsidR="001C7B83" w:rsidRDefault="001C7B83" w:rsidP="0016138D">
            <w:pPr>
              <w:jc w:val="both"/>
              <w:rPr>
                <w:rFonts w:ascii="Times New Roman" w:hAnsi="Times New Roman" w:cs="Times New Roman"/>
                <w:sz w:val="28"/>
                <w:szCs w:val="28"/>
              </w:rPr>
            </w:pPr>
            <w:r>
              <w:rPr>
                <w:rFonts w:ascii="Times New Roman" w:hAnsi="Times New Roman" w:cs="Times New Roman"/>
                <w:sz w:val="28"/>
                <w:szCs w:val="28"/>
              </w:rPr>
              <w:t>Приложение № 6–1</w:t>
            </w:r>
          </w:p>
          <w:p w:rsidR="001C7B83" w:rsidRDefault="001C7B83" w:rsidP="0016138D">
            <w:pPr>
              <w:jc w:val="both"/>
              <w:rPr>
                <w:rFonts w:ascii="Times New Roman" w:hAnsi="Times New Roman" w:cs="Times New Roman"/>
                <w:sz w:val="28"/>
                <w:szCs w:val="28"/>
              </w:rPr>
            </w:pPr>
          </w:p>
          <w:p w:rsidR="001C7B83" w:rsidRDefault="001C7B83" w:rsidP="0016138D">
            <w:pPr>
              <w:jc w:val="both"/>
              <w:rPr>
                <w:rFonts w:ascii="Times New Roman" w:hAnsi="Times New Roman" w:cs="Times New Roman"/>
                <w:sz w:val="28"/>
                <w:szCs w:val="28"/>
              </w:rPr>
            </w:pPr>
            <w:r>
              <w:rPr>
                <w:rFonts w:ascii="Times New Roman" w:hAnsi="Times New Roman" w:cs="Times New Roman"/>
                <w:sz w:val="28"/>
                <w:szCs w:val="28"/>
              </w:rPr>
              <w:t>к Порядку</w:t>
            </w:r>
          </w:p>
        </w:tc>
      </w:tr>
    </w:tbl>
    <w:p w:rsidR="001C7B83" w:rsidRDefault="001C7B83" w:rsidP="001C7B83">
      <w:pPr>
        <w:pStyle w:val="ConsPlusTitle"/>
        <w:widowControl/>
        <w:spacing w:before="480"/>
        <w:jc w:val="center"/>
        <w:rPr>
          <w:rFonts w:ascii="Times New Roman" w:hAnsi="Times New Roman" w:cs="Times New Roman"/>
          <w:sz w:val="28"/>
          <w:szCs w:val="28"/>
        </w:rPr>
      </w:pPr>
      <w:r>
        <w:rPr>
          <w:rFonts w:ascii="Times New Roman" w:hAnsi="Times New Roman" w:cs="Times New Roman"/>
          <w:sz w:val="28"/>
          <w:szCs w:val="28"/>
        </w:rPr>
        <w:t>СВОДНАЯ ВЕДОМОСТЬ</w:t>
      </w:r>
    </w:p>
    <w:p w:rsidR="001C7B83" w:rsidRDefault="001C7B83" w:rsidP="001C7B8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оценки новых инвестиционных проектов</w:t>
      </w:r>
    </w:p>
    <w:p w:rsidR="001C7B83" w:rsidRDefault="001C7B83" w:rsidP="001C7B83">
      <w:pPr>
        <w:pStyle w:val="ConsPlusTitle"/>
        <w:widowControl/>
        <w:jc w:val="center"/>
        <w:rPr>
          <w:rFonts w:ascii="Times New Roman" w:hAnsi="Times New Roman" w:cs="Times New Roman"/>
          <w:sz w:val="28"/>
          <w:szCs w:val="28"/>
        </w:rPr>
      </w:pPr>
    </w:p>
    <w:tbl>
      <w:tblPr>
        <w:tblStyle w:val="a3"/>
        <w:tblW w:w="14567" w:type="dxa"/>
        <w:tblLayout w:type="fixed"/>
        <w:tblLook w:val="04A0"/>
      </w:tblPr>
      <w:tblGrid>
        <w:gridCol w:w="675"/>
        <w:gridCol w:w="1134"/>
        <w:gridCol w:w="1650"/>
        <w:gridCol w:w="2998"/>
        <w:gridCol w:w="2015"/>
        <w:gridCol w:w="1275"/>
        <w:gridCol w:w="2552"/>
        <w:gridCol w:w="992"/>
        <w:gridCol w:w="1276"/>
      </w:tblGrid>
      <w:tr w:rsidR="001C7B83" w:rsidTr="0016138D">
        <w:trPr>
          <w:trHeight w:val="3847"/>
        </w:trPr>
        <w:tc>
          <w:tcPr>
            <w:tcW w:w="675" w:type="dxa"/>
          </w:tcPr>
          <w:p w:rsidR="001C7B83" w:rsidRDefault="001C7B83" w:rsidP="001613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1C7B83" w:rsidRDefault="001C7B83" w:rsidP="001613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п/п</w:t>
            </w:r>
          </w:p>
        </w:tc>
        <w:tc>
          <w:tcPr>
            <w:tcW w:w="1134" w:type="dxa"/>
          </w:tcPr>
          <w:p w:rsidR="001C7B83" w:rsidRDefault="001C7B83" w:rsidP="001613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Наим</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нование нового инв</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стиц</w:t>
            </w:r>
            <w:r>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онного проекта (далее – НИП)</w:t>
            </w:r>
          </w:p>
        </w:tc>
        <w:tc>
          <w:tcPr>
            <w:tcW w:w="1650" w:type="dxa"/>
          </w:tcPr>
          <w:p w:rsidR="001C7B83" w:rsidRDefault="001C7B83" w:rsidP="001613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Наименов</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ние юрид</w:t>
            </w:r>
            <w:r>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ческого лица, реализующ</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го НИП</w:t>
            </w:r>
          </w:p>
        </w:tc>
        <w:tc>
          <w:tcPr>
            <w:tcW w:w="2998" w:type="dxa"/>
          </w:tcPr>
          <w:p w:rsidR="001C7B83" w:rsidRDefault="001C7B83" w:rsidP="0016138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Объем налоговых плат</w:t>
            </w:r>
            <w:r>
              <w:rPr>
                <w:rFonts w:ascii="Times New Roman" w:hAnsi="Times New Roman" w:cs="Times New Roman"/>
                <w:b w:val="0"/>
                <w:sz w:val="24"/>
                <w:szCs w:val="24"/>
              </w:rPr>
              <w:t>е</w:t>
            </w:r>
            <w:r>
              <w:rPr>
                <w:rFonts w:ascii="Times New Roman" w:hAnsi="Times New Roman" w:cs="Times New Roman"/>
                <w:b w:val="0"/>
                <w:sz w:val="24"/>
                <w:szCs w:val="24"/>
              </w:rPr>
              <w:t>жей в федеральный бю</w:t>
            </w:r>
            <w:r>
              <w:rPr>
                <w:rFonts w:ascii="Times New Roman" w:hAnsi="Times New Roman" w:cs="Times New Roman"/>
                <w:b w:val="0"/>
                <w:sz w:val="24"/>
                <w:szCs w:val="24"/>
              </w:rPr>
              <w:t>д</w:t>
            </w:r>
            <w:r>
              <w:rPr>
                <w:rFonts w:ascii="Times New Roman" w:hAnsi="Times New Roman" w:cs="Times New Roman"/>
                <w:b w:val="0"/>
                <w:sz w:val="24"/>
                <w:szCs w:val="24"/>
              </w:rPr>
              <w:t>жет (за вычетом объема налога на добавленную стоимость, фактически возмещенного в соотве</w:t>
            </w:r>
            <w:r>
              <w:rPr>
                <w:rFonts w:ascii="Times New Roman" w:hAnsi="Times New Roman" w:cs="Times New Roman"/>
                <w:b w:val="0"/>
                <w:sz w:val="24"/>
                <w:szCs w:val="24"/>
              </w:rPr>
              <w:t>т</w:t>
            </w:r>
            <w:r>
              <w:rPr>
                <w:rFonts w:ascii="Times New Roman" w:hAnsi="Times New Roman" w:cs="Times New Roman"/>
                <w:b w:val="0"/>
                <w:sz w:val="24"/>
                <w:szCs w:val="24"/>
              </w:rPr>
              <w:t>ствии с законодательством Российской Федерации о налогах и сборах) до           2034 года от реализации НИП (далее – ОНП),            млн. рублей</w:t>
            </w:r>
          </w:p>
        </w:tc>
        <w:tc>
          <w:tcPr>
            <w:tcW w:w="2015" w:type="dxa"/>
          </w:tcPr>
          <w:p w:rsidR="001C7B83" w:rsidRDefault="001C7B83" w:rsidP="0016138D">
            <w:pPr>
              <w:rPr>
                <w:rFonts w:ascii="Times New Roman" w:hAnsi="Times New Roman" w:cs="Times New Roman"/>
                <w:sz w:val="24"/>
                <w:szCs w:val="24"/>
              </w:rPr>
            </w:pPr>
            <w:r>
              <w:rPr>
                <w:rFonts w:ascii="Times New Roman" w:hAnsi="Times New Roman" w:cs="Times New Roman"/>
                <w:sz w:val="24"/>
                <w:szCs w:val="24"/>
              </w:rPr>
              <w:t>Объем затрат на создание (реко</w:t>
            </w:r>
            <w:r>
              <w:rPr>
                <w:rFonts w:ascii="Times New Roman" w:hAnsi="Times New Roman" w:cs="Times New Roman"/>
                <w:sz w:val="24"/>
                <w:szCs w:val="24"/>
              </w:rPr>
              <w:t>н</w:t>
            </w:r>
            <w:r>
              <w:rPr>
                <w:rFonts w:ascii="Times New Roman" w:hAnsi="Times New Roman" w:cs="Times New Roman"/>
                <w:sz w:val="24"/>
                <w:szCs w:val="24"/>
              </w:rPr>
              <w:t>струкцию) объектов инфр</w:t>
            </w:r>
            <w:r>
              <w:rPr>
                <w:rFonts w:ascii="Times New Roman" w:hAnsi="Times New Roman" w:cs="Times New Roman"/>
                <w:sz w:val="24"/>
                <w:szCs w:val="24"/>
              </w:rPr>
              <w:t>а</w:t>
            </w:r>
            <w:r>
              <w:rPr>
                <w:rFonts w:ascii="Times New Roman" w:hAnsi="Times New Roman" w:cs="Times New Roman"/>
                <w:sz w:val="24"/>
                <w:szCs w:val="24"/>
              </w:rPr>
              <w:t>структуры, нео</w:t>
            </w:r>
            <w:r>
              <w:rPr>
                <w:rFonts w:ascii="Times New Roman" w:hAnsi="Times New Roman" w:cs="Times New Roman"/>
                <w:sz w:val="24"/>
                <w:szCs w:val="24"/>
              </w:rPr>
              <w:t>б</w:t>
            </w:r>
            <w:r>
              <w:rPr>
                <w:rFonts w:ascii="Times New Roman" w:hAnsi="Times New Roman" w:cs="Times New Roman"/>
                <w:sz w:val="24"/>
                <w:szCs w:val="24"/>
              </w:rPr>
              <w:t xml:space="preserve">ходимых для реализации НИП (далее – </w:t>
            </w:r>
            <w:proofErr w:type="gramStart"/>
            <w:r>
              <w:rPr>
                <w:rFonts w:ascii="Times New Roman" w:hAnsi="Times New Roman" w:cs="Times New Roman"/>
                <w:sz w:val="24"/>
                <w:szCs w:val="24"/>
              </w:rPr>
              <w:t>ОЗ</w:t>
            </w:r>
            <w:proofErr w:type="gramEnd"/>
            <w:r>
              <w:rPr>
                <w:rFonts w:ascii="Times New Roman" w:hAnsi="Times New Roman" w:cs="Times New Roman"/>
                <w:sz w:val="24"/>
                <w:szCs w:val="24"/>
              </w:rPr>
              <w:t>), млн. рублей</w:t>
            </w:r>
          </w:p>
        </w:tc>
        <w:tc>
          <w:tcPr>
            <w:tcW w:w="1275" w:type="dxa"/>
          </w:tcPr>
          <w:p w:rsidR="001C7B83" w:rsidRDefault="001C7B83" w:rsidP="0016138D">
            <w:pPr>
              <w:rPr>
                <w:rFonts w:ascii="Times New Roman" w:hAnsi="Times New Roman" w:cs="Times New Roman"/>
                <w:sz w:val="24"/>
                <w:szCs w:val="24"/>
              </w:rPr>
            </w:pPr>
            <w:r>
              <w:rPr>
                <w:rFonts w:ascii="Times New Roman" w:hAnsi="Times New Roman" w:cs="Times New Roman"/>
                <w:sz w:val="24"/>
                <w:szCs w:val="24"/>
              </w:rPr>
              <w:t xml:space="preserve">Сальдо ОНП и </w:t>
            </w:r>
            <w:proofErr w:type="gramStart"/>
            <w:r>
              <w:rPr>
                <w:rFonts w:ascii="Times New Roman" w:hAnsi="Times New Roman" w:cs="Times New Roman"/>
                <w:sz w:val="24"/>
                <w:szCs w:val="24"/>
              </w:rPr>
              <w:t>ОЗ</w:t>
            </w:r>
            <w:proofErr w:type="gramEnd"/>
            <w:r>
              <w:rPr>
                <w:rFonts w:ascii="Times New Roman" w:hAnsi="Times New Roman" w:cs="Times New Roman"/>
                <w:sz w:val="24"/>
                <w:szCs w:val="24"/>
              </w:rPr>
              <w:t>, млн. рублей</w:t>
            </w:r>
          </w:p>
        </w:tc>
        <w:tc>
          <w:tcPr>
            <w:tcW w:w="2552" w:type="dxa"/>
          </w:tcPr>
          <w:p w:rsidR="001C7B83" w:rsidRDefault="001C7B83" w:rsidP="0016138D">
            <w:pPr>
              <w:rPr>
                <w:rFonts w:ascii="Times New Roman" w:hAnsi="Times New Roman" w:cs="Times New Roman"/>
                <w:sz w:val="24"/>
                <w:szCs w:val="24"/>
              </w:rPr>
            </w:pPr>
            <w:r>
              <w:rPr>
                <w:rFonts w:ascii="Times New Roman" w:hAnsi="Times New Roman" w:cs="Times New Roman"/>
                <w:sz w:val="24"/>
                <w:szCs w:val="24"/>
              </w:rPr>
              <w:t>Планируемый к пол</w:t>
            </w:r>
            <w:r>
              <w:rPr>
                <w:rFonts w:ascii="Times New Roman" w:hAnsi="Times New Roman" w:cs="Times New Roman"/>
                <w:sz w:val="24"/>
                <w:szCs w:val="24"/>
              </w:rPr>
              <w:t>у</w:t>
            </w:r>
            <w:r>
              <w:rPr>
                <w:rFonts w:ascii="Times New Roman" w:hAnsi="Times New Roman" w:cs="Times New Roman"/>
                <w:sz w:val="24"/>
                <w:szCs w:val="24"/>
              </w:rPr>
              <w:t>чению объем средств государственной поддержки на финанс</w:t>
            </w:r>
            <w:r>
              <w:rPr>
                <w:rFonts w:ascii="Times New Roman" w:hAnsi="Times New Roman" w:cs="Times New Roman"/>
                <w:sz w:val="24"/>
                <w:szCs w:val="24"/>
              </w:rPr>
              <w:t>и</w:t>
            </w:r>
            <w:r>
              <w:rPr>
                <w:rFonts w:ascii="Times New Roman" w:hAnsi="Times New Roman" w:cs="Times New Roman"/>
                <w:sz w:val="24"/>
                <w:szCs w:val="24"/>
              </w:rPr>
              <w:t>рование создания (реконструкции) объе</w:t>
            </w:r>
            <w:r>
              <w:rPr>
                <w:rFonts w:ascii="Times New Roman" w:hAnsi="Times New Roman" w:cs="Times New Roman"/>
                <w:sz w:val="24"/>
                <w:szCs w:val="24"/>
              </w:rPr>
              <w:t>к</w:t>
            </w:r>
            <w:r>
              <w:rPr>
                <w:rFonts w:ascii="Times New Roman" w:hAnsi="Times New Roman" w:cs="Times New Roman"/>
                <w:sz w:val="24"/>
                <w:szCs w:val="24"/>
              </w:rPr>
              <w:t>тов инфраструктуры, необходимых для реализации НИП, нак</w:t>
            </w:r>
            <w:r>
              <w:rPr>
                <w:rFonts w:ascii="Times New Roman" w:hAnsi="Times New Roman" w:cs="Times New Roman"/>
                <w:sz w:val="24"/>
                <w:szCs w:val="24"/>
              </w:rPr>
              <w:t>о</w:t>
            </w:r>
            <w:r>
              <w:rPr>
                <w:rFonts w:ascii="Times New Roman" w:hAnsi="Times New Roman" w:cs="Times New Roman"/>
                <w:sz w:val="24"/>
                <w:szCs w:val="24"/>
              </w:rPr>
              <w:t>пительным итогом, млн. рублей</w:t>
            </w:r>
          </w:p>
        </w:tc>
        <w:tc>
          <w:tcPr>
            <w:tcW w:w="992" w:type="dxa"/>
          </w:tcPr>
          <w:p w:rsidR="001C7B83" w:rsidRDefault="001C7B83" w:rsidP="0016138D">
            <w:pPr>
              <w:rPr>
                <w:rFonts w:ascii="Times New Roman" w:hAnsi="Times New Roman" w:cs="Times New Roman"/>
                <w:sz w:val="24"/>
                <w:szCs w:val="24"/>
              </w:rPr>
            </w:pPr>
            <w:r>
              <w:rPr>
                <w:rFonts w:ascii="Times New Roman" w:hAnsi="Times New Roman" w:cs="Times New Roman"/>
                <w:sz w:val="24"/>
                <w:szCs w:val="24"/>
              </w:rPr>
              <w:t>Кол</w:t>
            </w:r>
            <w:r>
              <w:rPr>
                <w:rFonts w:ascii="Times New Roman" w:hAnsi="Times New Roman" w:cs="Times New Roman"/>
                <w:sz w:val="24"/>
                <w:szCs w:val="24"/>
              </w:rPr>
              <w:t>и</w:t>
            </w:r>
            <w:r>
              <w:rPr>
                <w:rFonts w:ascii="Times New Roman" w:hAnsi="Times New Roman" w:cs="Times New Roman"/>
                <w:sz w:val="24"/>
                <w:szCs w:val="24"/>
              </w:rPr>
              <w:t>чество баллов</w:t>
            </w:r>
          </w:p>
        </w:tc>
        <w:tc>
          <w:tcPr>
            <w:tcW w:w="1276" w:type="dxa"/>
          </w:tcPr>
          <w:p w:rsidR="001C7B83" w:rsidRDefault="001C7B83" w:rsidP="0016138D">
            <w:pPr>
              <w:rPr>
                <w:rFonts w:ascii="Times New Roman" w:hAnsi="Times New Roman" w:cs="Times New Roman"/>
                <w:sz w:val="24"/>
                <w:szCs w:val="24"/>
              </w:rPr>
            </w:pPr>
            <w:r>
              <w:rPr>
                <w:rFonts w:ascii="Times New Roman" w:hAnsi="Times New Roman" w:cs="Times New Roman"/>
                <w:sz w:val="24"/>
                <w:szCs w:val="24"/>
              </w:rPr>
              <w:t>Порядк</w:t>
            </w:r>
            <w:r>
              <w:rPr>
                <w:rFonts w:ascii="Times New Roman" w:hAnsi="Times New Roman" w:cs="Times New Roman"/>
                <w:sz w:val="24"/>
                <w:szCs w:val="24"/>
              </w:rPr>
              <w:t>о</w:t>
            </w:r>
            <w:r>
              <w:rPr>
                <w:rFonts w:ascii="Times New Roman" w:hAnsi="Times New Roman" w:cs="Times New Roman"/>
                <w:sz w:val="24"/>
                <w:szCs w:val="24"/>
              </w:rPr>
              <w:t>вый н</w:t>
            </w:r>
            <w:r>
              <w:rPr>
                <w:rFonts w:ascii="Times New Roman" w:hAnsi="Times New Roman" w:cs="Times New Roman"/>
                <w:sz w:val="24"/>
                <w:szCs w:val="24"/>
              </w:rPr>
              <w:t>о</w:t>
            </w:r>
            <w:r>
              <w:rPr>
                <w:rFonts w:ascii="Times New Roman" w:hAnsi="Times New Roman" w:cs="Times New Roman"/>
                <w:sz w:val="24"/>
                <w:szCs w:val="24"/>
              </w:rPr>
              <w:t>мер</w:t>
            </w:r>
          </w:p>
        </w:tc>
      </w:tr>
      <w:tr w:rsidR="001C7B83" w:rsidTr="0016138D">
        <w:trPr>
          <w:trHeight w:val="273"/>
        </w:trPr>
        <w:tc>
          <w:tcPr>
            <w:tcW w:w="675" w:type="dxa"/>
            <w:tcBorders>
              <w:bottom w:val="single" w:sz="4" w:space="0" w:color="000000" w:themeColor="text1"/>
            </w:tcBorders>
          </w:tcPr>
          <w:p w:rsidR="001C7B83" w:rsidRDefault="001C7B83" w:rsidP="0016138D">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bottom w:val="single" w:sz="4" w:space="0" w:color="000000" w:themeColor="text1"/>
            </w:tcBorders>
          </w:tcPr>
          <w:p w:rsidR="001C7B83" w:rsidRDefault="001C7B83" w:rsidP="0016138D">
            <w:pPr>
              <w:jc w:val="both"/>
              <w:rPr>
                <w:rFonts w:ascii="Times New Roman" w:hAnsi="Times New Roman" w:cs="Times New Roman"/>
                <w:sz w:val="24"/>
                <w:szCs w:val="24"/>
              </w:rPr>
            </w:pPr>
          </w:p>
        </w:tc>
        <w:tc>
          <w:tcPr>
            <w:tcW w:w="1650" w:type="dxa"/>
            <w:tcBorders>
              <w:bottom w:val="single" w:sz="4" w:space="0" w:color="000000" w:themeColor="text1"/>
            </w:tcBorders>
          </w:tcPr>
          <w:p w:rsidR="001C7B83" w:rsidRDefault="001C7B83" w:rsidP="0016138D">
            <w:pPr>
              <w:jc w:val="both"/>
              <w:rPr>
                <w:rFonts w:ascii="Times New Roman" w:hAnsi="Times New Roman" w:cs="Times New Roman"/>
                <w:sz w:val="24"/>
                <w:szCs w:val="24"/>
              </w:rPr>
            </w:pPr>
          </w:p>
        </w:tc>
        <w:tc>
          <w:tcPr>
            <w:tcW w:w="2998" w:type="dxa"/>
            <w:tcBorders>
              <w:bottom w:val="single" w:sz="4" w:space="0" w:color="000000" w:themeColor="text1"/>
            </w:tcBorders>
          </w:tcPr>
          <w:p w:rsidR="001C7B83" w:rsidRDefault="001C7B83" w:rsidP="0016138D">
            <w:pPr>
              <w:pStyle w:val="ConsPlusTitle"/>
              <w:rPr>
                <w:rFonts w:ascii="Times New Roman" w:hAnsi="Times New Roman" w:cs="Times New Roman"/>
                <w:b w:val="0"/>
                <w:sz w:val="24"/>
                <w:szCs w:val="24"/>
              </w:rPr>
            </w:pPr>
          </w:p>
        </w:tc>
        <w:tc>
          <w:tcPr>
            <w:tcW w:w="2015" w:type="dxa"/>
            <w:tcBorders>
              <w:bottom w:val="single" w:sz="4" w:space="0" w:color="000000" w:themeColor="text1"/>
            </w:tcBorders>
          </w:tcPr>
          <w:p w:rsidR="001C7B83" w:rsidRDefault="001C7B83" w:rsidP="0016138D">
            <w:pPr>
              <w:jc w:val="both"/>
              <w:rPr>
                <w:rFonts w:ascii="Times New Roman" w:hAnsi="Times New Roman" w:cs="Times New Roman"/>
                <w:sz w:val="24"/>
                <w:szCs w:val="24"/>
              </w:rPr>
            </w:pPr>
          </w:p>
        </w:tc>
        <w:tc>
          <w:tcPr>
            <w:tcW w:w="1275" w:type="dxa"/>
            <w:tcBorders>
              <w:bottom w:val="single" w:sz="4" w:space="0" w:color="000000" w:themeColor="text1"/>
            </w:tcBorders>
          </w:tcPr>
          <w:p w:rsidR="001C7B83" w:rsidRDefault="001C7B83" w:rsidP="0016138D">
            <w:pPr>
              <w:jc w:val="both"/>
              <w:rPr>
                <w:rFonts w:ascii="Times New Roman" w:hAnsi="Times New Roman" w:cs="Times New Roman"/>
                <w:sz w:val="24"/>
                <w:szCs w:val="24"/>
              </w:rPr>
            </w:pPr>
          </w:p>
        </w:tc>
        <w:tc>
          <w:tcPr>
            <w:tcW w:w="2552" w:type="dxa"/>
            <w:tcBorders>
              <w:bottom w:val="single" w:sz="4" w:space="0" w:color="000000" w:themeColor="text1"/>
            </w:tcBorders>
          </w:tcPr>
          <w:p w:rsidR="001C7B83" w:rsidRDefault="001C7B83" w:rsidP="0016138D">
            <w:pPr>
              <w:jc w:val="both"/>
              <w:rPr>
                <w:rFonts w:ascii="Times New Roman" w:hAnsi="Times New Roman" w:cs="Times New Roman"/>
                <w:sz w:val="24"/>
                <w:szCs w:val="24"/>
              </w:rPr>
            </w:pPr>
          </w:p>
        </w:tc>
        <w:tc>
          <w:tcPr>
            <w:tcW w:w="992" w:type="dxa"/>
            <w:tcBorders>
              <w:bottom w:val="single" w:sz="4" w:space="0" w:color="000000" w:themeColor="text1"/>
            </w:tcBorders>
          </w:tcPr>
          <w:p w:rsidR="001C7B83" w:rsidRDefault="001C7B83" w:rsidP="0016138D">
            <w:pPr>
              <w:jc w:val="both"/>
              <w:rPr>
                <w:rFonts w:ascii="Times New Roman" w:hAnsi="Times New Roman" w:cs="Times New Roman"/>
                <w:sz w:val="24"/>
                <w:szCs w:val="24"/>
              </w:rPr>
            </w:pPr>
          </w:p>
        </w:tc>
        <w:tc>
          <w:tcPr>
            <w:tcW w:w="1276" w:type="dxa"/>
            <w:tcBorders>
              <w:bottom w:val="single" w:sz="4" w:space="0" w:color="000000" w:themeColor="text1"/>
            </w:tcBorders>
          </w:tcPr>
          <w:p w:rsidR="001C7B83" w:rsidRDefault="001C7B83" w:rsidP="0016138D">
            <w:pPr>
              <w:jc w:val="both"/>
              <w:rPr>
                <w:rFonts w:ascii="Times New Roman" w:hAnsi="Times New Roman" w:cs="Times New Roman"/>
                <w:sz w:val="24"/>
                <w:szCs w:val="24"/>
              </w:rPr>
            </w:pPr>
          </w:p>
        </w:tc>
      </w:tr>
      <w:tr w:rsidR="001C7B83" w:rsidTr="0016138D">
        <w:trPr>
          <w:trHeight w:val="273"/>
        </w:trPr>
        <w:tc>
          <w:tcPr>
            <w:tcW w:w="675" w:type="dxa"/>
            <w:tcBorders>
              <w:bottom w:val="single" w:sz="4" w:space="0" w:color="auto"/>
            </w:tcBorders>
          </w:tcPr>
          <w:p w:rsidR="001C7B83" w:rsidRDefault="001C7B83" w:rsidP="0016138D">
            <w:pPr>
              <w:rPr>
                <w:rFonts w:ascii="Times New Roman" w:hAnsi="Times New Roman" w:cs="Times New Roman"/>
                <w:sz w:val="24"/>
                <w:szCs w:val="24"/>
              </w:rPr>
            </w:pPr>
            <w:r>
              <w:rPr>
                <w:rFonts w:ascii="Times New Roman" w:hAnsi="Times New Roman" w:cs="Times New Roman"/>
                <w:sz w:val="24"/>
                <w:szCs w:val="24"/>
              </w:rPr>
              <w:t>…</w:t>
            </w:r>
          </w:p>
        </w:tc>
        <w:tc>
          <w:tcPr>
            <w:tcW w:w="1134" w:type="dxa"/>
            <w:tcBorders>
              <w:bottom w:val="single" w:sz="4" w:space="0" w:color="auto"/>
            </w:tcBorders>
          </w:tcPr>
          <w:p w:rsidR="001C7B83" w:rsidRDefault="001C7B83" w:rsidP="0016138D">
            <w:pPr>
              <w:jc w:val="both"/>
              <w:rPr>
                <w:rFonts w:ascii="Times New Roman" w:hAnsi="Times New Roman" w:cs="Times New Roman"/>
                <w:sz w:val="24"/>
                <w:szCs w:val="24"/>
              </w:rPr>
            </w:pPr>
          </w:p>
        </w:tc>
        <w:tc>
          <w:tcPr>
            <w:tcW w:w="1650" w:type="dxa"/>
            <w:tcBorders>
              <w:bottom w:val="single" w:sz="4" w:space="0" w:color="auto"/>
            </w:tcBorders>
          </w:tcPr>
          <w:p w:rsidR="001C7B83" w:rsidRDefault="001C7B83" w:rsidP="0016138D">
            <w:pPr>
              <w:jc w:val="both"/>
              <w:rPr>
                <w:rFonts w:ascii="Times New Roman" w:hAnsi="Times New Roman" w:cs="Times New Roman"/>
                <w:sz w:val="24"/>
                <w:szCs w:val="24"/>
              </w:rPr>
            </w:pPr>
          </w:p>
        </w:tc>
        <w:tc>
          <w:tcPr>
            <w:tcW w:w="2998" w:type="dxa"/>
            <w:tcBorders>
              <w:bottom w:val="single" w:sz="4" w:space="0" w:color="auto"/>
            </w:tcBorders>
          </w:tcPr>
          <w:p w:rsidR="001C7B83" w:rsidRDefault="001C7B83" w:rsidP="0016138D">
            <w:pPr>
              <w:pStyle w:val="ConsPlusTitle"/>
              <w:rPr>
                <w:rFonts w:ascii="Times New Roman" w:hAnsi="Times New Roman" w:cs="Times New Roman"/>
                <w:b w:val="0"/>
                <w:sz w:val="24"/>
                <w:szCs w:val="24"/>
              </w:rPr>
            </w:pPr>
          </w:p>
        </w:tc>
        <w:tc>
          <w:tcPr>
            <w:tcW w:w="2015" w:type="dxa"/>
            <w:tcBorders>
              <w:bottom w:val="single" w:sz="4" w:space="0" w:color="auto"/>
            </w:tcBorders>
          </w:tcPr>
          <w:p w:rsidR="001C7B83" w:rsidRDefault="001C7B83" w:rsidP="0016138D">
            <w:pPr>
              <w:jc w:val="both"/>
              <w:rPr>
                <w:rFonts w:ascii="Times New Roman" w:hAnsi="Times New Roman" w:cs="Times New Roman"/>
                <w:sz w:val="24"/>
                <w:szCs w:val="24"/>
              </w:rPr>
            </w:pPr>
          </w:p>
        </w:tc>
        <w:tc>
          <w:tcPr>
            <w:tcW w:w="1275" w:type="dxa"/>
            <w:tcBorders>
              <w:bottom w:val="single" w:sz="4" w:space="0" w:color="auto"/>
            </w:tcBorders>
          </w:tcPr>
          <w:p w:rsidR="001C7B83" w:rsidRDefault="001C7B83" w:rsidP="0016138D">
            <w:pPr>
              <w:jc w:val="both"/>
              <w:rPr>
                <w:rFonts w:ascii="Times New Roman" w:hAnsi="Times New Roman" w:cs="Times New Roman"/>
                <w:sz w:val="24"/>
                <w:szCs w:val="24"/>
              </w:rPr>
            </w:pPr>
          </w:p>
        </w:tc>
        <w:tc>
          <w:tcPr>
            <w:tcW w:w="2552" w:type="dxa"/>
            <w:tcBorders>
              <w:bottom w:val="single" w:sz="4" w:space="0" w:color="auto"/>
            </w:tcBorders>
          </w:tcPr>
          <w:p w:rsidR="001C7B83" w:rsidRDefault="001C7B83" w:rsidP="0016138D">
            <w:pPr>
              <w:jc w:val="both"/>
              <w:rPr>
                <w:rFonts w:ascii="Times New Roman" w:hAnsi="Times New Roman" w:cs="Times New Roman"/>
                <w:sz w:val="24"/>
                <w:szCs w:val="24"/>
              </w:rPr>
            </w:pPr>
          </w:p>
        </w:tc>
        <w:tc>
          <w:tcPr>
            <w:tcW w:w="992" w:type="dxa"/>
            <w:tcBorders>
              <w:bottom w:val="single" w:sz="4" w:space="0" w:color="auto"/>
            </w:tcBorders>
          </w:tcPr>
          <w:p w:rsidR="001C7B83" w:rsidRDefault="001C7B83" w:rsidP="0016138D">
            <w:pPr>
              <w:jc w:val="both"/>
              <w:rPr>
                <w:rFonts w:ascii="Times New Roman" w:hAnsi="Times New Roman" w:cs="Times New Roman"/>
                <w:sz w:val="24"/>
                <w:szCs w:val="24"/>
              </w:rPr>
            </w:pPr>
          </w:p>
        </w:tc>
        <w:tc>
          <w:tcPr>
            <w:tcW w:w="1276" w:type="dxa"/>
            <w:tcBorders>
              <w:bottom w:val="single" w:sz="4" w:space="0" w:color="auto"/>
            </w:tcBorders>
          </w:tcPr>
          <w:p w:rsidR="001C7B83" w:rsidRDefault="001C7B83" w:rsidP="0016138D">
            <w:pPr>
              <w:jc w:val="both"/>
              <w:rPr>
                <w:rFonts w:ascii="Times New Roman" w:hAnsi="Times New Roman" w:cs="Times New Roman"/>
                <w:sz w:val="24"/>
                <w:szCs w:val="24"/>
              </w:rPr>
            </w:pPr>
          </w:p>
        </w:tc>
      </w:tr>
      <w:tr w:rsidR="001C7B83" w:rsidTr="0016138D">
        <w:trPr>
          <w:trHeight w:val="273"/>
        </w:trPr>
        <w:tc>
          <w:tcPr>
            <w:tcW w:w="14567" w:type="dxa"/>
            <w:gridSpan w:val="9"/>
            <w:tcBorders>
              <w:top w:val="nil"/>
              <w:left w:val="nil"/>
              <w:bottom w:val="nil"/>
              <w:right w:val="nil"/>
            </w:tcBorders>
          </w:tcPr>
          <w:p w:rsidR="001C7B83" w:rsidRPr="00D86B3E" w:rsidRDefault="001C7B83" w:rsidP="0016138D">
            <w:pPr>
              <w:autoSpaceDE w:val="0"/>
              <w:autoSpaceDN w:val="0"/>
              <w:adjustRightInd w:val="0"/>
              <w:spacing w:before="120"/>
              <w:jc w:val="both"/>
              <w:rPr>
                <w:rFonts w:ascii="Times New Roman" w:eastAsia="Times New Roman" w:hAnsi="Times New Roman" w:cs="Times New Roman"/>
                <w:bCs/>
                <w:sz w:val="28"/>
                <w:szCs w:val="28"/>
              </w:rPr>
            </w:pPr>
          </w:p>
          <w:p w:rsidR="001C7B83" w:rsidRDefault="001C7B83" w:rsidP="0016138D">
            <w:pPr>
              <w:autoSpaceDE w:val="0"/>
              <w:autoSpaceDN w:val="0"/>
              <w:adjustRightInd w:val="0"/>
              <w:ind w:firstLine="709"/>
              <w:jc w:val="both"/>
              <w:rPr>
                <w:rFonts w:ascii="Times New Roman" w:hAnsi="Times New Roman" w:cs="Times New Roman"/>
                <w:sz w:val="24"/>
                <w:szCs w:val="24"/>
              </w:rPr>
            </w:pPr>
            <w:r>
              <w:rPr>
                <w:rFonts w:ascii="Times New Roman" w:eastAsia="Times New Roman" w:hAnsi="Times New Roman" w:cs="Times New Roman"/>
                <w:bCs/>
                <w:sz w:val="24"/>
                <w:szCs w:val="24"/>
              </w:rPr>
              <w:t>Примечание. В сводной ведомости всем новым инвестиционным проектам присваиваются порядковые номера в зависимости от н</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бранных баллов. Первый номер присваивается новому инвестиционному проекту, набравшему максимальное количество баллов, далее – в порядке уменьшения количества баллов.</w:t>
            </w:r>
          </w:p>
        </w:tc>
      </w:tr>
    </w:tbl>
    <w:p w:rsidR="003827C5" w:rsidRDefault="003827C5">
      <w:pPr>
        <w:pStyle w:val="ConsPlusNormal"/>
        <w:jc w:val="both"/>
      </w:pPr>
    </w:p>
    <w:p w:rsidR="001C7B83" w:rsidRDefault="001C7B83">
      <w:pPr>
        <w:spacing w:after="200" w:line="276" w:lineRule="auto"/>
        <w:jc w:val="left"/>
        <w:rPr>
          <w:rFonts w:ascii="Calibri" w:eastAsiaTheme="minorEastAsia" w:hAnsi="Calibri" w:cs="Calibri"/>
          <w:lang w:eastAsia="ru-RU"/>
        </w:rPr>
      </w:pPr>
      <w:r>
        <w:br w:type="page"/>
      </w:r>
    </w:p>
    <w:p w:rsidR="001C7B83" w:rsidRDefault="001C7B83">
      <w:pPr>
        <w:pStyle w:val="ConsPlusNormal"/>
        <w:jc w:val="both"/>
        <w:sectPr w:rsidR="001C7B83" w:rsidSect="001C7B83">
          <w:pgSz w:w="16838" w:h="11905" w:orient="landscape"/>
          <w:pgMar w:top="1701" w:right="1134" w:bottom="851" w:left="1134" w:header="0" w:footer="0" w:gutter="0"/>
          <w:cols w:space="720"/>
          <w:titlePg/>
        </w:sectPr>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t>Приложение N 7</w:t>
      </w:r>
    </w:p>
    <w:p w:rsidR="003827C5" w:rsidRDefault="003827C5">
      <w:pPr>
        <w:pStyle w:val="ConsPlusNormal"/>
        <w:jc w:val="right"/>
      </w:pPr>
      <w:r>
        <w:t>к Порядку</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 xml:space="preserve">(в ред. </w:t>
            </w:r>
            <w:hyperlink r:id="rId90">
              <w:r>
                <w:rPr>
                  <w:color w:val="0000FF"/>
                </w:rPr>
                <w:t>постановления</w:t>
              </w:r>
            </w:hyperlink>
            <w:r>
              <w:rPr>
                <w:color w:val="392C69"/>
              </w:rPr>
              <w:t xml:space="preserve"> Правительства Кировской области от 03.11.2023 N 583-П)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Normal"/>
        <w:jc w:val="center"/>
      </w:pPr>
      <w:bookmarkStart w:id="20" w:name="P999"/>
      <w:bookmarkEnd w:id="20"/>
      <w:r>
        <w:rPr>
          <w:b/>
        </w:rPr>
        <w:t>ПРИМЕРНАЯ ФОРМА СОГЛАШЕНИЯ</w:t>
      </w:r>
    </w:p>
    <w:p w:rsidR="003827C5" w:rsidRDefault="003827C5">
      <w:pPr>
        <w:pStyle w:val="ConsPlusNormal"/>
        <w:jc w:val="center"/>
      </w:pPr>
      <w:r>
        <w:rPr>
          <w:b/>
        </w:rPr>
        <w:t>о намерениях по реализации нового инвестиционного проекта</w:t>
      </w:r>
    </w:p>
    <w:p w:rsidR="003827C5" w:rsidRDefault="003827C5">
      <w:pPr>
        <w:pStyle w:val="ConsPlusNormal"/>
        <w:jc w:val="both"/>
      </w:pPr>
    </w:p>
    <w:p w:rsidR="003827C5" w:rsidRDefault="003827C5">
      <w:pPr>
        <w:pStyle w:val="ConsPlusNormal"/>
        <w:jc w:val="center"/>
      </w:pPr>
      <w:r>
        <w:rPr>
          <w:b/>
        </w:rPr>
        <w:t>СОГЛАШЕНИЕ N ____</w:t>
      </w:r>
    </w:p>
    <w:p w:rsidR="003827C5" w:rsidRDefault="003827C5">
      <w:pPr>
        <w:pStyle w:val="ConsPlusNormal"/>
        <w:jc w:val="center"/>
      </w:pPr>
      <w:r>
        <w:rPr>
          <w:b/>
        </w:rPr>
        <w:t>о намерениях по реализации нового инвестиционного проекта</w:t>
      </w:r>
    </w:p>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1349"/>
        <w:gridCol w:w="7720"/>
      </w:tblGrid>
      <w:tr w:rsidR="003827C5">
        <w:tc>
          <w:tcPr>
            <w:tcW w:w="1349" w:type="dxa"/>
            <w:tcBorders>
              <w:top w:val="nil"/>
              <w:left w:val="nil"/>
              <w:bottom w:val="nil"/>
              <w:right w:val="nil"/>
            </w:tcBorders>
          </w:tcPr>
          <w:p w:rsidR="003827C5" w:rsidRDefault="003827C5">
            <w:pPr>
              <w:pStyle w:val="ConsPlusNormal"/>
            </w:pPr>
            <w:r>
              <w:t>г. Киров</w:t>
            </w:r>
          </w:p>
        </w:tc>
        <w:tc>
          <w:tcPr>
            <w:tcW w:w="7720" w:type="dxa"/>
            <w:tcBorders>
              <w:top w:val="nil"/>
              <w:left w:val="nil"/>
              <w:bottom w:val="nil"/>
              <w:right w:val="nil"/>
            </w:tcBorders>
          </w:tcPr>
          <w:p w:rsidR="003827C5" w:rsidRDefault="003827C5">
            <w:pPr>
              <w:pStyle w:val="ConsPlusNormal"/>
              <w:jc w:val="right"/>
            </w:pPr>
            <w:r>
              <w:t>"____" ___________ 202__ года</w:t>
            </w:r>
          </w:p>
        </w:tc>
      </w:tr>
    </w:tbl>
    <w:p w:rsidR="003827C5" w:rsidRDefault="003827C5">
      <w:pPr>
        <w:pStyle w:val="ConsPlusNormal"/>
        <w:jc w:val="both"/>
      </w:pPr>
    </w:p>
    <w:p w:rsidR="003827C5" w:rsidRDefault="003827C5">
      <w:pPr>
        <w:pStyle w:val="ConsPlusNormal"/>
        <w:ind w:firstLine="540"/>
        <w:jc w:val="both"/>
      </w:pPr>
      <w:r>
        <w:t>Правительство Кировской области в лице _________________, действующего на основании ____________________, с одной стороны и _________________, именуемое в дальнейшем "Инвестор", в лице _________________, действующего на основании Устава, с другой стороны, именуемые в дальнейшем "Стороны", заключили настоящее соглашение о намерениях по реализации нового инвестиционного проекта (далее - Соглашение) о нижеследующем:</w:t>
      </w:r>
    </w:p>
    <w:p w:rsidR="003827C5" w:rsidRDefault="003827C5">
      <w:pPr>
        <w:pStyle w:val="ConsPlusNormal"/>
        <w:jc w:val="both"/>
      </w:pPr>
    </w:p>
    <w:p w:rsidR="003827C5" w:rsidRDefault="003827C5">
      <w:pPr>
        <w:pStyle w:val="ConsPlusNormal"/>
        <w:jc w:val="center"/>
        <w:outlineLvl w:val="2"/>
      </w:pPr>
      <w:r>
        <w:rPr>
          <w:b/>
        </w:rPr>
        <w:t>1. Предмет Соглашения</w:t>
      </w:r>
    </w:p>
    <w:p w:rsidR="003827C5" w:rsidRDefault="003827C5">
      <w:pPr>
        <w:pStyle w:val="ConsPlusNormal"/>
        <w:jc w:val="both"/>
      </w:pPr>
    </w:p>
    <w:p w:rsidR="003827C5" w:rsidRDefault="003827C5">
      <w:pPr>
        <w:pStyle w:val="ConsPlusNormal"/>
        <w:ind w:firstLine="540"/>
        <w:jc w:val="both"/>
      </w:pPr>
      <w:r>
        <w:t xml:space="preserve">1.1. Предметом настоящего Соглашения является намерение Сторон по реализации на территории Кировской области нового инвестиционного проекта _______________ (далее - новый инвестиционный проект), соответствующего одной из сфер деятельности и критериям отбора новых инвестиционных проектов, которые определены </w:t>
      </w:r>
      <w:hyperlink r:id="rId91">
        <w:r>
          <w:rPr>
            <w:color w:val="0000FF"/>
          </w:rPr>
          <w:t>Правилами</w:t>
        </w:r>
      </w:hyperlink>
      <w:r>
        <w:t xml:space="preserve"> определения новых инвестиционных проектов, в </w:t>
      </w:r>
      <w:proofErr w:type="gramStart"/>
      <w:r>
        <w:t>целях</w:t>
      </w:r>
      <w:proofErr w:type="gramEnd"/>
      <w: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утвержденными постановлением Правительства Российской Федерации от 19.10.2020 N 1704 "Об утверждении Правил определения новых инвестиционных проектов, в </w:t>
      </w:r>
      <w:proofErr w:type="gramStart"/>
      <w:r>
        <w:t>целях</w:t>
      </w:r>
      <w:proofErr w:type="gramEnd"/>
      <w:r>
        <w:t xml:space="preserve"> реализации которых средства бюджета </w:t>
      </w:r>
      <w:proofErr w:type="gramStart"/>
      <w:r>
        <w:t>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w:t>
      </w:r>
      <w:proofErr w:type="gramEnd"/>
      <w:r>
        <w:t xml:space="preserve"> от 19.10.2020 N 1704), а также требованиям, установленным Правительством Кировской области.</w:t>
      </w:r>
    </w:p>
    <w:p w:rsidR="003827C5" w:rsidRDefault="003827C5">
      <w:pPr>
        <w:pStyle w:val="ConsPlusNormal"/>
        <w:spacing w:before="220"/>
        <w:ind w:firstLine="540"/>
        <w:jc w:val="both"/>
      </w:pPr>
      <w:r>
        <w:t xml:space="preserve">1.2. Сотрудничество Сторон в рамках настоящего Соглашения осуществляется в соответствии с законодательством Российской Федерации, в том числе о защите конкуренции, и законодательством Кировской области. Соглашение не направлено на ограничение сотрудничества Сторон на аналогичных условиях с другими организациями и не преследует цели ограничения деятельности других лиц. Участие каждой из Сторон в Соглашении не является </w:t>
      </w:r>
      <w:r>
        <w:lastRenderedPageBreak/>
        <w:t>приоритетным по отношению к другим соглашениям.</w:t>
      </w:r>
    </w:p>
    <w:p w:rsidR="003827C5" w:rsidRDefault="003827C5">
      <w:pPr>
        <w:pStyle w:val="ConsPlusNormal"/>
        <w:jc w:val="both"/>
      </w:pPr>
    </w:p>
    <w:p w:rsidR="003827C5" w:rsidRDefault="003827C5">
      <w:pPr>
        <w:pStyle w:val="ConsPlusNormal"/>
        <w:jc w:val="center"/>
        <w:outlineLvl w:val="2"/>
      </w:pPr>
      <w:r>
        <w:rPr>
          <w:b/>
        </w:rPr>
        <w:t>2. Намерения Сторон</w:t>
      </w:r>
    </w:p>
    <w:p w:rsidR="003827C5" w:rsidRDefault="003827C5">
      <w:pPr>
        <w:pStyle w:val="ConsPlusNormal"/>
        <w:jc w:val="both"/>
      </w:pPr>
    </w:p>
    <w:p w:rsidR="003827C5" w:rsidRDefault="003827C5">
      <w:pPr>
        <w:pStyle w:val="ConsPlusNormal"/>
        <w:ind w:firstLine="540"/>
        <w:jc w:val="both"/>
      </w:pPr>
      <w:r>
        <w:t>2.1. Правительство Кировской области намерено:</w:t>
      </w:r>
    </w:p>
    <w:p w:rsidR="003827C5" w:rsidRDefault="003827C5">
      <w:pPr>
        <w:pStyle w:val="ConsPlusNormal"/>
        <w:spacing w:before="220"/>
        <w:ind w:firstLine="540"/>
        <w:jc w:val="both"/>
      </w:pPr>
      <w:r>
        <w:t xml:space="preserve">2.1.1. </w:t>
      </w:r>
      <w:proofErr w:type="gramStart"/>
      <w:r>
        <w:t xml:space="preserve">Рассмотреть возможность финансирования объектов инфраструктуры, необходимых для реализации нового инвестиционного проекта, согласно </w:t>
      </w:r>
      <w:hyperlink w:anchor="P1089">
        <w:r>
          <w:rPr>
            <w:color w:val="0000FF"/>
          </w:rPr>
          <w:t>приложению N 1</w:t>
        </w:r>
      </w:hyperlink>
      <w:r>
        <w:t xml:space="preserve"> в соответствии с </w:t>
      </w:r>
      <w:hyperlink r:id="rId92">
        <w:r>
          <w:rPr>
            <w:color w:val="0000FF"/>
          </w:rPr>
          <w:t>постановлением</w:t>
        </w:r>
      </w:hyperlink>
      <w:r>
        <w:t xml:space="preserve"> Правительства Российской Федерации от 19.10.2020 N 1704 и предоставления Инвестору государственной поддержки реализации нового инвестиционного проекта в соответствии с </w:t>
      </w:r>
      <w:hyperlink r:id="rId93">
        <w:r>
          <w:rPr>
            <w:color w:val="0000FF"/>
          </w:rPr>
          <w:t>Законом</w:t>
        </w:r>
      </w:hyperlink>
      <w:r>
        <w:t xml:space="preserve"> Кировской области от 02.07.2010 N 537-ЗО "О регулировании инвестиционной деятельности в Кировской области" (далее - Закон Кировской области от 02.07.2010 N 537-ЗО</w:t>
      </w:r>
      <w:proofErr w:type="gramEnd"/>
      <w:r>
        <w:t>) в пределах и сроки, которые установлены заявкой на участие в отборе новых инвестиционных проектов и прилагаемыми к ней документами, предоставляемыми в порядке, установленном Правительством Кировской области.</w:t>
      </w:r>
    </w:p>
    <w:p w:rsidR="003827C5" w:rsidRDefault="003827C5">
      <w:pPr>
        <w:pStyle w:val="ConsPlusNormal"/>
        <w:spacing w:before="220"/>
        <w:ind w:firstLine="540"/>
        <w:jc w:val="both"/>
      </w:pPr>
      <w:r>
        <w:t>2.1.2. В случаях и порядке, которые установлены законодательством Российской Федерации и Кировской области, оказывать содействие в реализации нового инвестиционного проекта.</w:t>
      </w:r>
    </w:p>
    <w:p w:rsidR="003827C5" w:rsidRDefault="003827C5">
      <w:pPr>
        <w:pStyle w:val="ConsPlusNormal"/>
        <w:spacing w:before="220"/>
        <w:ind w:firstLine="540"/>
        <w:jc w:val="both"/>
      </w:pPr>
      <w:bookmarkStart w:id="21" w:name="P1020"/>
      <w:bookmarkEnd w:id="21"/>
      <w:r>
        <w:t>2.2. Инвестор намерен:</w:t>
      </w:r>
    </w:p>
    <w:p w:rsidR="003827C5" w:rsidRDefault="003827C5">
      <w:pPr>
        <w:pStyle w:val="ConsPlusNormal"/>
        <w:spacing w:before="220"/>
        <w:ind w:firstLine="540"/>
        <w:jc w:val="both"/>
      </w:pPr>
      <w:r>
        <w:t xml:space="preserve">2.2.1. Реализовать новый инвестиционный проект и обеспечить достижение </w:t>
      </w:r>
      <w:hyperlink w:anchor="P1184">
        <w:r>
          <w:rPr>
            <w:color w:val="0000FF"/>
          </w:rPr>
          <w:t>показателей</w:t>
        </w:r>
      </w:hyperlink>
      <w:r>
        <w:t xml:space="preserve"> нового инвестиционного проекта, указанных в приложении N 2.</w:t>
      </w:r>
    </w:p>
    <w:p w:rsidR="003827C5" w:rsidRDefault="003827C5">
      <w:pPr>
        <w:pStyle w:val="ConsPlusNormal"/>
        <w:spacing w:before="220"/>
        <w:ind w:firstLine="540"/>
        <w:jc w:val="both"/>
      </w:pPr>
      <w:r>
        <w:t xml:space="preserve">2.2.2. </w:t>
      </w:r>
      <w:proofErr w:type="gramStart"/>
      <w:r>
        <w:t xml:space="preserve">Обеспечить уплату в установленном порядке налогов и сборов в бюджеты бюджетной системы Российской Федерации, государственные внебюджетные фонды за период реализации нового инвестиционного проекта, но не менее срока полного исполнения обязательств, предусмотренных соглашением, заключенным между Министерством финансов Российской Федерации и министерством финансов Кировской области, о предоставлении бюджету Кировской области бюджетного кредита на цели, установленные </w:t>
      </w:r>
      <w:hyperlink r:id="rId94">
        <w:r>
          <w:rPr>
            <w:color w:val="0000FF"/>
          </w:rPr>
          <w:t>пунктом 1 статьи 93.3</w:t>
        </w:r>
      </w:hyperlink>
      <w:r>
        <w:t xml:space="preserve"> Бюджетного кодекса Российской</w:t>
      </w:r>
      <w:proofErr w:type="gramEnd"/>
      <w:r>
        <w:t xml:space="preserve"> Федерации.</w:t>
      </w:r>
    </w:p>
    <w:p w:rsidR="003827C5" w:rsidRDefault="003827C5">
      <w:pPr>
        <w:pStyle w:val="ConsPlusNormal"/>
        <w:spacing w:before="220"/>
        <w:ind w:firstLine="540"/>
        <w:jc w:val="both"/>
      </w:pPr>
      <w:r>
        <w:t xml:space="preserve">2.2.3. Обеспечивать в течение периода действия настоящего Соглашения своевременную оплату труда работников не ниже двух минимальных </w:t>
      </w:r>
      <w:proofErr w:type="gramStart"/>
      <w:r>
        <w:t>размеров оплаты труда</w:t>
      </w:r>
      <w:proofErr w:type="gramEnd"/>
      <w:r>
        <w:t>, установленных федеральным законодательством.</w:t>
      </w:r>
    </w:p>
    <w:p w:rsidR="003827C5" w:rsidRDefault="003827C5">
      <w:pPr>
        <w:pStyle w:val="ConsPlusNormal"/>
        <w:spacing w:before="220"/>
        <w:ind w:firstLine="540"/>
        <w:jc w:val="both"/>
      </w:pPr>
      <w:r>
        <w:t xml:space="preserve">2.2.4. </w:t>
      </w:r>
      <w:proofErr w:type="gramStart"/>
      <w:r>
        <w:t xml:space="preserve">Обеспечивать в течение периода реализации нового инвестиционного проекта, но не менее срока полного исполнения обязательств, предусмотренных соглашением, заключенным между Министерством финансов Российской Федерации и министерством финансов Кировской области, о предоставлении бюджету Кировской области бюджетного кредита на цели, установленные </w:t>
      </w:r>
      <w:hyperlink r:id="rId95">
        <w:r>
          <w:rPr>
            <w:color w:val="0000FF"/>
          </w:rPr>
          <w:t>пунктом 1 статьи 93.3</w:t>
        </w:r>
      </w:hyperlink>
      <w:r>
        <w:t xml:space="preserve"> Бюджетного кодекса Российской Федерации, общедоступность сведений, составляющих налоговую тайну, в соответствии с согласием Инвестора на признание сведений, составляющих</w:t>
      </w:r>
      <w:proofErr w:type="gramEnd"/>
      <w:r>
        <w:t xml:space="preserve"> налоговую тайну, общедоступными (КНД 1110058), представленным в налоговый орган.</w:t>
      </w:r>
    </w:p>
    <w:p w:rsidR="003827C5" w:rsidRDefault="003827C5">
      <w:pPr>
        <w:pStyle w:val="ConsPlusNormal"/>
        <w:spacing w:before="220"/>
        <w:ind w:firstLine="540"/>
        <w:jc w:val="both"/>
      </w:pPr>
      <w:r>
        <w:t>2.2.5. Осуществлять в установленном порядке раздельный учет доходов (расходов), имущества, земельных участков и создаваемых рабочих мест по новому инвестиционному проекту при осуществлении иной хозяйственной деятельности.</w:t>
      </w:r>
    </w:p>
    <w:p w:rsidR="003827C5" w:rsidRDefault="003827C5">
      <w:pPr>
        <w:pStyle w:val="ConsPlusNormal"/>
        <w:spacing w:before="220"/>
        <w:ind w:firstLine="540"/>
        <w:jc w:val="both"/>
      </w:pPr>
      <w:r>
        <w:t xml:space="preserve">2.2.6. Создать (реконструировать) объекты инфраструктуры, необходимые для реализации нового инвестиционного проекта, ввести их в эксплуатацию и эксплуатировать в соответствии с </w:t>
      </w:r>
      <w:hyperlink w:anchor="P1089">
        <w:r>
          <w:rPr>
            <w:color w:val="0000FF"/>
          </w:rPr>
          <w:t>приложением N 1</w:t>
        </w:r>
      </w:hyperlink>
      <w:r>
        <w:t>.</w:t>
      </w:r>
    </w:p>
    <w:p w:rsidR="003827C5" w:rsidRDefault="003827C5">
      <w:pPr>
        <w:pStyle w:val="ConsPlusNormal"/>
        <w:spacing w:before="220"/>
        <w:ind w:firstLine="540"/>
        <w:jc w:val="both"/>
      </w:pPr>
      <w:r>
        <w:t>2.2.7. Уведомлять Правительство Кировской области в течение 10 календарных дней:</w:t>
      </w:r>
    </w:p>
    <w:p w:rsidR="003827C5" w:rsidRDefault="003827C5">
      <w:pPr>
        <w:pStyle w:val="ConsPlusNormal"/>
        <w:spacing w:before="220"/>
        <w:ind w:firstLine="540"/>
        <w:jc w:val="both"/>
      </w:pPr>
      <w:r>
        <w:t>об изменении своего местонахождения;</w:t>
      </w:r>
    </w:p>
    <w:p w:rsidR="003827C5" w:rsidRDefault="003827C5">
      <w:pPr>
        <w:pStyle w:val="ConsPlusNormal"/>
        <w:spacing w:before="220"/>
        <w:ind w:firstLine="540"/>
        <w:jc w:val="both"/>
      </w:pPr>
      <w:r>
        <w:lastRenderedPageBreak/>
        <w:t>о своей реорганизации, ликвидации или о начале процедуры несостоятельности (банкротства);</w:t>
      </w:r>
    </w:p>
    <w:p w:rsidR="003827C5" w:rsidRDefault="003827C5">
      <w:pPr>
        <w:pStyle w:val="ConsPlusNormal"/>
        <w:spacing w:before="220"/>
        <w:ind w:firstLine="540"/>
        <w:jc w:val="both"/>
      </w:pPr>
      <w:r>
        <w:t>о наложении ареста или об обращении взыскания на имущество;</w:t>
      </w:r>
    </w:p>
    <w:p w:rsidR="003827C5" w:rsidRDefault="003827C5">
      <w:pPr>
        <w:pStyle w:val="ConsPlusNormal"/>
        <w:spacing w:before="220"/>
        <w:ind w:firstLine="540"/>
        <w:jc w:val="both"/>
      </w:pPr>
      <w:r>
        <w:t>о наличии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827C5" w:rsidRDefault="003827C5">
      <w:pPr>
        <w:pStyle w:val="ConsPlusNormal"/>
        <w:spacing w:before="220"/>
        <w:ind w:firstLine="540"/>
        <w:jc w:val="both"/>
      </w:pPr>
      <w:r>
        <w:t>о наличии просроченной задолженности в бюджеты бюджетной системы Российской Федерации.</w:t>
      </w:r>
    </w:p>
    <w:p w:rsidR="003827C5" w:rsidRDefault="003827C5">
      <w:pPr>
        <w:pStyle w:val="ConsPlusNormal"/>
        <w:spacing w:before="220"/>
        <w:ind w:firstLine="540"/>
        <w:jc w:val="both"/>
      </w:pPr>
      <w:r>
        <w:t>2.2.8. Представлять по запросам Правительства Кировской области достоверную информацию и документы, необходимые для реализации нового инвестиционного проекта, а также для оказания консультационной и информационной поддержки.</w:t>
      </w:r>
    </w:p>
    <w:p w:rsidR="003827C5" w:rsidRDefault="003827C5">
      <w:pPr>
        <w:pStyle w:val="ConsPlusNormal"/>
        <w:spacing w:before="220"/>
        <w:ind w:firstLine="540"/>
        <w:jc w:val="both"/>
      </w:pPr>
      <w:r>
        <w:t xml:space="preserve">2.2.9. </w:t>
      </w:r>
      <w:proofErr w:type="gramStart"/>
      <w:r>
        <w:t xml:space="preserve">Представлять в орган исполнительной власти Кировской области отраслевой (межотраслевой) компетенции, к сфере деятельности которого относится вид экономической деятельности, который планируется осуществлять в результате реализации нового инвестиционного проекта (далее - орган отраслевой (межотраслевой) компетенции), в соответствии с </w:t>
      </w:r>
      <w:hyperlink w:anchor="P925">
        <w:r>
          <w:rPr>
            <w:color w:val="0000FF"/>
          </w:rPr>
          <w:t>перечнем</w:t>
        </w:r>
      </w:hyperlink>
      <w:r>
        <w:t xml:space="preserve"> органов исполнительной власти Кировской области отраслевой (межотраслевой) компетенции, к сфере деятельности которых относится вид экономической деятельности, который планируется осуществлять в результате реализации нового инвестиционного</w:t>
      </w:r>
      <w:proofErr w:type="gramEnd"/>
      <w:r>
        <w:t xml:space="preserve"> </w:t>
      </w:r>
      <w:proofErr w:type="gramStart"/>
      <w:r>
        <w:t>проекта, согласно приложению N 5 к Порядку отбора новых инвестиционных проектов, утвержденному постановлением Правительства Кировской области от 20.05.2022 N 249-П "Об утверждении Порядка отбора новых инвестиционных проектов", по его запросу документы и сведения, необходимые для проведения Федеральным казначейством проверочных мероприятий осуществления финансово-хозяйственной деятельности в целях подтверждения достоверности суммы доходов от реализации нового инвестиционного проекта, используемых для расчета поступления налоговых доходов</w:t>
      </w:r>
      <w:proofErr w:type="gramEnd"/>
      <w:r>
        <w:t xml:space="preserve"> от реализации новых инвестиционных проектов (в случае реализации нового инвестиционного проекта ранее зарегистрированным инвестором, инвестором, реализующим новый инвестиционный проект в нескольких субъектах Российской Федерации или на территории, отличной от места нахождения инвестора или его обособленного подразделения).</w:t>
      </w:r>
    </w:p>
    <w:p w:rsidR="003827C5" w:rsidRDefault="003827C5">
      <w:pPr>
        <w:pStyle w:val="ConsPlusNormal"/>
        <w:spacing w:before="220"/>
        <w:ind w:firstLine="540"/>
        <w:jc w:val="both"/>
      </w:pPr>
      <w:r>
        <w:t>2.2.10. Представлять за подписью руководителя Инвестора и должностного лица, на которое возлагается ведение бухгалтерского учета, в орган отраслевой (межотраслевой) компетенции ежегодно, до 15 апреля года, следующего за отчетным:</w:t>
      </w:r>
    </w:p>
    <w:p w:rsidR="003827C5" w:rsidRDefault="003827C5">
      <w:pPr>
        <w:pStyle w:val="ConsPlusNormal"/>
        <w:spacing w:before="220"/>
        <w:ind w:firstLine="540"/>
        <w:jc w:val="both"/>
      </w:pPr>
      <w:proofErr w:type="gramStart"/>
      <w:r>
        <w:t>данные о доходах (выручке) от реализации товаров (работ, услуг), произведенных в рамках новых инвестиционных проектов, о доле такого дохода (выручки) в общем объеме дохода (выручки) от реализации товаров (работ, услуг) в целом по организации с приложением расчета и с указанием источников формирования доходов (выручки) (в случае реализации нового инвестиционного проекта ранее зарегистрированным инвестором);</w:t>
      </w:r>
      <w:proofErr w:type="gramEnd"/>
    </w:p>
    <w:p w:rsidR="003827C5" w:rsidRDefault="003827C5">
      <w:pPr>
        <w:pStyle w:val="ConsPlusNormal"/>
        <w:spacing w:before="220"/>
        <w:ind w:firstLine="540"/>
        <w:jc w:val="both"/>
      </w:pPr>
      <w:proofErr w:type="gramStart"/>
      <w:r>
        <w:t xml:space="preserve">данные о налоговых доходах от реализации новых инвестиционных проектов с приложением расчетов, указанных в </w:t>
      </w:r>
      <w:hyperlink r:id="rId96">
        <w:r>
          <w:rPr>
            <w:color w:val="0000FF"/>
          </w:rPr>
          <w:t>пункте 5</w:t>
        </w:r>
      </w:hyperlink>
      <w:r>
        <w:t xml:space="preserve"> методики расчета поступления налоговых доходов в федеральный бюджет от реализации новых инвестиционных проектов, утвержденной постановлением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w:t>
      </w:r>
      <w:proofErr w:type="gramEnd"/>
      <w:r>
        <w:t xml:space="preserve"> от реализации новых инвестиционных проектов и </w:t>
      </w:r>
      <w:proofErr w:type="gramStart"/>
      <w:r>
        <w:t>перечня</w:t>
      </w:r>
      <w:proofErr w:type="gramEnd"/>
      <w:r>
        <w:t xml:space="preserve">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w:t>
      </w:r>
      <w:r>
        <w:lastRenderedPageBreak/>
        <w:t xml:space="preserve">признании утратившим силу постановления Правительства Российской Федерации от 19 октября 2020 г. N 1705" (в случае реализации нового инвестиционного проекта </w:t>
      </w:r>
      <w:proofErr w:type="gramStart"/>
      <w:r>
        <w:t xml:space="preserve">ранее зарегистрированным юридическим лицом, юридическим лицом, реализующим новый инвестиционный проект с поэтапным вводом объектов в эксплуатацию, представляются по форме согласно </w:t>
      </w:r>
      <w:hyperlink w:anchor="P1804">
        <w:r>
          <w:rPr>
            <w:color w:val="0000FF"/>
          </w:rPr>
          <w:t>приложению N 6</w:t>
        </w:r>
      </w:hyperlink>
      <w:r>
        <w:t xml:space="preserve">, в случае реализации нового инвестиционного проекта в нескольких субъектах Российской Федерации или на территории, отличной от места нахождения юридического лица или его обособленного подразделения, представляются по форме согласно </w:t>
      </w:r>
      <w:hyperlink w:anchor="P1961">
        <w:r>
          <w:rPr>
            <w:color w:val="0000FF"/>
          </w:rPr>
          <w:t>приложению N 7</w:t>
        </w:r>
      </w:hyperlink>
      <w:r>
        <w:t>).</w:t>
      </w:r>
      <w:proofErr w:type="gramEnd"/>
    </w:p>
    <w:p w:rsidR="003827C5" w:rsidRDefault="003827C5">
      <w:pPr>
        <w:pStyle w:val="ConsPlusNormal"/>
        <w:spacing w:before="220"/>
        <w:ind w:firstLine="540"/>
        <w:jc w:val="both"/>
      </w:pPr>
      <w:bookmarkStart w:id="22" w:name="P1038"/>
      <w:bookmarkEnd w:id="22"/>
      <w:r>
        <w:t xml:space="preserve">2.3. Инвестор представляет в Правительство Кировской области отчеты в срок до 15-го числа месяца, следующего за отчетным кварталом, по формам согласно </w:t>
      </w:r>
      <w:hyperlink w:anchor="P1485">
        <w:r>
          <w:rPr>
            <w:color w:val="0000FF"/>
          </w:rPr>
          <w:t>приложениям N 3</w:t>
        </w:r>
      </w:hyperlink>
      <w:r>
        <w:t xml:space="preserve">, </w:t>
      </w:r>
      <w:hyperlink w:anchor="P1584">
        <w:r>
          <w:rPr>
            <w:color w:val="0000FF"/>
          </w:rPr>
          <w:t>N 4</w:t>
        </w:r>
      </w:hyperlink>
      <w:r>
        <w:t xml:space="preserve">, </w:t>
      </w:r>
      <w:hyperlink w:anchor="P1723">
        <w:r>
          <w:rPr>
            <w:color w:val="0000FF"/>
          </w:rPr>
          <w:t>N 5</w:t>
        </w:r>
      </w:hyperlink>
      <w:r>
        <w:t>.</w:t>
      </w:r>
    </w:p>
    <w:p w:rsidR="003827C5" w:rsidRDefault="003827C5">
      <w:pPr>
        <w:pStyle w:val="ConsPlusNormal"/>
        <w:spacing w:before="220"/>
        <w:ind w:firstLine="540"/>
        <w:jc w:val="both"/>
      </w:pPr>
      <w:r>
        <w:t>Инвестор несет ответственность за полноту представленных им отчетов, предусмотренных абзацем первым пункта 2.3 настоящего Соглашения, соответствие отчетов формам, установленным настоящим Соглашением, своевременность их представления и достоверность содержащихся в них сведений.</w:t>
      </w:r>
    </w:p>
    <w:p w:rsidR="003827C5" w:rsidRDefault="003827C5">
      <w:pPr>
        <w:pStyle w:val="ConsPlusNormal"/>
        <w:jc w:val="both"/>
      </w:pPr>
    </w:p>
    <w:p w:rsidR="003827C5" w:rsidRDefault="003827C5">
      <w:pPr>
        <w:pStyle w:val="ConsPlusNormal"/>
        <w:jc w:val="center"/>
        <w:outlineLvl w:val="2"/>
      </w:pPr>
      <w:r>
        <w:rPr>
          <w:b/>
        </w:rPr>
        <w:t>3. Срок действия Соглашения</w:t>
      </w:r>
    </w:p>
    <w:p w:rsidR="003827C5" w:rsidRDefault="003827C5">
      <w:pPr>
        <w:pStyle w:val="ConsPlusNormal"/>
        <w:jc w:val="both"/>
      </w:pPr>
    </w:p>
    <w:p w:rsidR="003827C5" w:rsidRDefault="003827C5">
      <w:pPr>
        <w:pStyle w:val="ConsPlusNormal"/>
        <w:ind w:firstLine="540"/>
        <w:jc w:val="both"/>
      </w:pPr>
      <w:r>
        <w:t>Подписанное Сторонами Соглашение вступает в силу со дня включения нового инвестиционного проекта в сводный перечень новых инвестиционных проектов, утвержденный Министерством экономического развития Российской Федерации, и действует до полного исполнения Сторонами своих обязательств в рамках настоящего Соглашения.</w:t>
      </w:r>
    </w:p>
    <w:p w:rsidR="003827C5" w:rsidRDefault="003827C5">
      <w:pPr>
        <w:pStyle w:val="ConsPlusNormal"/>
        <w:jc w:val="both"/>
      </w:pPr>
    </w:p>
    <w:p w:rsidR="003827C5" w:rsidRDefault="003827C5">
      <w:pPr>
        <w:pStyle w:val="ConsPlusNormal"/>
        <w:jc w:val="center"/>
        <w:outlineLvl w:val="2"/>
      </w:pPr>
      <w:r>
        <w:rPr>
          <w:b/>
        </w:rPr>
        <w:t>4. Изменение и расторжение Соглашения</w:t>
      </w:r>
    </w:p>
    <w:p w:rsidR="003827C5" w:rsidRDefault="003827C5">
      <w:pPr>
        <w:pStyle w:val="ConsPlusNormal"/>
        <w:jc w:val="both"/>
      </w:pPr>
    </w:p>
    <w:p w:rsidR="003827C5" w:rsidRDefault="003827C5">
      <w:pPr>
        <w:pStyle w:val="ConsPlusNormal"/>
        <w:ind w:firstLine="540"/>
        <w:jc w:val="both"/>
      </w:pPr>
      <w:r>
        <w:t xml:space="preserve">4.1. </w:t>
      </w:r>
      <w:r w:rsidR="001C7B83" w:rsidRPr="001C7B83">
        <w:t>Внесение изменений в настоящее Соглашение осуществляется по инициативе Сторон в письменной форме и оформляется дополнительным соглашением к настоящему Соглашению, которое является его неотъемлемой частью. При этом не допускается уменьшение значения показателя «Объем налоговых платежей (за вычетом объема налога на добавленную стоимость, фактически возмещенного в соответствии с законодательством Российской Федерации о налогах и сборах)» (в части федерального бюджета), предусмотренного приложением № 2 к настоящему Соглашению</w:t>
      </w:r>
      <w:r>
        <w:t>.</w:t>
      </w:r>
    </w:p>
    <w:p w:rsidR="003827C5" w:rsidRDefault="003827C5">
      <w:pPr>
        <w:pStyle w:val="ConsPlusNormal"/>
        <w:spacing w:before="220"/>
        <w:ind w:firstLine="540"/>
        <w:jc w:val="both"/>
      </w:pPr>
      <w:r>
        <w:t>4.2. Настоящее Соглашение может быть расторгнуто по соглашению Сторон, а также в одностороннем порядке путем направления Правительством Кировской области в письменной форме уведомления Инвестору в течение 5 рабочих дней с даты выявления таких обстоятель</w:t>
      </w:r>
      <w:proofErr w:type="gramStart"/>
      <w:r>
        <w:t>ств в сл</w:t>
      </w:r>
      <w:proofErr w:type="gramEnd"/>
      <w:r>
        <w:t xml:space="preserve">учае неисполнения Инвестором хотя бы одного из обязательств, предусмотренных </w:t>
      </w:r>
      <w:hyperlink w:anchor="P1020">
        <w:r>
          <w:rPr>
            <w:color w:val="0000FF"/>
          </w:rPr>
          <w:t>пунктами 2.2</w:t>
        </w:r>
      </w:hyperlink>
      <w:r>
        <w:t xml:space="preserve"> и </w:t>
      </w:r>
      <w:hyperlink w:anchor="P1038">
        <w:r>
          <w:rPr>
            <w:color w:val="0000FF"/>
          </w:rPr>
          <w:t>2.3</w:t>
        </w:r>
      </w:hyperlink>
      <w:r>
        <w:t xml:space="preserve"> настоящего Соглашения.</w:t>
      </w:r>
    </w:p>
    <w:p w:rsidR="003827C5" w:rsidRDefault="003827C5">
      <w:pPr>
        <w:pStyle w:val="ConsPlusNormal"/>
        <w:spacing w:before="220"/>
        <w:ind w:firstLine="540"/>
        <w:jc w:val="both"/>
      </w:pPr>
      <w:r>
        <w:t>4.3. В случае расторжения настоящего Соглашения новый инвестиционный проект Инвестора подлежит исключению из сводного перечня новых инвестиционных проектов, утвержденного Министерством экономического развития Российской Федерации.</w:t>
      </w:r>
    </w:p>
    <w:p w:rsidR="003827C5" w:rsidRDefault="003827C5">
      <w:pPr>
        <w:pStyle w:val="ConsPlusNormal"/>
        <w:jc w:val="both"/>
      </w:pPr>
    </w:p>
    <w:p w:rsidR="003827C5" w:rsidRDefault="003827C5">
      <w:pPr>
        <w:pStyle w:val="ConsPlusNormal"/>
        <w:jc w:val="center"/>
        <w:outlineLvl w:val="2"/>
      </w:pPr>
      <w:r>
        <w:rPr>
          <w:b/>
        </w:rPr>
        <w:t>5. Заключительные положения</w:t>
      </w:r>
    </w:p>
    <w:p w:rsidR="003827C5" w:rsidRDefault="003827C5">
      <w:pPr>
        <w:pStyle w:val="ConsPlusNormal"/>
        <w:jc w:val="both"/>
      </w:pPr>
    </w:p>
    <w:p w:rsidR="003827C5" w:rsidRDefault="003827C5">
      <w:pPr>
        <w:pStyle w:val="ConsPlusNormal"/>
        <w:ind w:firstLine="540"/>
        <w:jc w:val="both"/>
      </w:pPr>
      <w:r>
        <w:t>Настоящее Соглашение составлено в двух экземплярах, имеющих одинаковую юридическую силу, по одному экземпляру для каждой из Сторон.</w:t>
      </w:r>
    </w:p>
    <w:p w:rsidR="003827C5" w:rsidRDefault="003827C5">
      <w:pPr>
        <w:pStyle w:val="ConsPlusNormal"/>
        <w:jc w:val="both"/>
      </w:pPr>
    </w:p>
    <w:p w:rsidR="003827C5" w:rsidRDefault="003827C5">
      <w:pPr>
        <w:pStyle w:val="ConsPlusNormal"/>
        <w:jc w:val="center"/>
        <w:outlineLvl w:val="2"/>
      </w:pPr>
      <w:r>
        <w:rPr>
          <w:b/>
        </w:rPr>
        <w:t>6. Юридические адреса и подписи Сторон</w:t>
      </w:r>
    </w:p>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3827C5">
        <w:tc>
          <w:tcPr>
            <w:tcW w:w="4535" w:type="dxa"/>
            <w:tcBorders>
              <w:top w:val="nil"/>
              <w:left w:val="nil"/>
              <w:bottom w:val="nil"/>
              <w:right w:val="nil"/>
            </w:tcBorders>
          </w:tcPr>
          <w:p w:rsidR="003827C5" w:rsidRDefault="003827C5">
            <w:pPr>
              <w:pStyle w:val="ConsPlusNormal"/>
            </w:pPr>
            <w:r>
              <w:t>Инвестор</w:t>
            </w:r>
          </w:p>
        </w:tc>
        <w:tc>
          <w:tcPr>
            <w:tcW w:w="4535" w:type="dxa"/>
            <w:tcBorders>
              <w:top w:val="nil"/>
              <w:left w:val="nil"/>
              <w:bottom w:val="nil"/>
              <w:right w:val="nil"/>
            </w:tcBorders>
            <w:vAlign w:val="center"/>
          </w:tcPr>
          <w:p w:rsidR="003827C5" w:rsidRDefault="003827C5">
            <w:pPr>
              <w:pStyle w:val="ConsPlusNormal"/>
            </w:pPr>
            <w:r>
              <w:t>Правительство Кировской области</w:t>
            </w:r>
          </w:p>
        </w:tc>
      </w:tr>
      <w:tr w:rsidR="003827C5">
        <w:tc>
          <w:tcPr>
            <w:tcW w:w="4535" w:type="dxa"/>
            <w:tcBorders>
              <w:top w:val="nil"/>
              <w:left w:val="nil"/>
              <w:bottom w:val="nil"/>
              <w:right w:val="nil"/>
            </w:tcBorders>
          </w:tcPr>
          <w:p w:rsidR="003827C5" w:rsidRDefault="003827C5">
            <w:pPr>
              <w:pStyle w:val="ConsPlusNormal"/>
            </w:pPr>
            <w:r>
              <w:t>Юридический адрес:</w:t>
            </w:r>
          </w:p>
          <w:p w:rsidR="003827C5" w:rsidRDefault="003827C5">
            <w:pPr>
              <w:pStyle w:val="ConsPlusNormal"/>
            </w:pPr>
            <w:r>
              <w:t>___________________________________</w:t>
            </w:r>
          </w:p>
          <w:p w:rsidR="003827C5" w:rsidRDefault="003827C5">
            <w:pPr>
              <w:pStyle w:val="ConsPlusNormal"/>
            </w:pPr>
          </w:p>
          <w:p w:rsidR="003827C5" w:rsidRDefault="003827C5">
            <w:pPr>
              <w:pStyle w:val="ConsPlusNormal"/>
            </w:pPr>
            <w:r>
              <w:t>ИНН _______________________________</w:t>
            </w:r>
          </w:p>
          <w:p w:rsidR="003827C5" w:rsidRDefault="003827C5">
            <w:pPr>
              <w:pStyle w:val="ConsPlusNormal"/>
            </w:pPr>
            <w:r>
              <w:t>ОГРН ______________________________</w:t>
            </w:r>
          </w:p>
          <w:p w:rsidR="003827C5" w:rsidRDefault="003827C5">
            <w:pPr>
              <w:pStyle w:val="ConsPlusNormal"/>
            </w:pPr>
          </w:p>
          <w:p w:rsidR="003827C5" w:rsidRDefault="003827C5">
            <w:pPr>
              <w:pStyle w:val="ConsPlusNormal"/>
            </w:pPr>
          </w:p>
          <w:p w:rsidR="003827C5" w:rsidRDefault="003827C5">
            <w:pPr>
              <w:pStyle w:val="ConsPlusNormal"/>
              <w:jc w:val="center"/>
            </w:pPr>
            <w:r>
              <w:t>________________________________</w:t>
            </w:r>
          </w:p>
          <w:p w:rsidR="003827C5" w:rsidRDefault="003827C5">
            <w:pPr>
              <w:pStyle w:val="ConsPlusNormal"/>
              <w:jc w:val="center"/>
            </w:pPr>
            <w:r>
              <w:t>(должность)</w:t>
            </w:r>
          </w:p>
          <w:p w:rsidR="003827C5" w:rsidRDefault="003827C5">
            <w:pPr>
              <w:pStyle w:val="ConsPlusNormal"/>
              <w:jc w:val="center"/>
            </w:pPr>
            <w:r>
              <w:t>________________________________</w:t>
            </w:r>
          </w:p>
          <w:p w:rsidR="003827C5" w:rsidRDefault="003827C5">
            <w:pPr>
              <w:pStyle w:val="ConsPlusNormal"/>
            </w:pPr>
          </w:p>
          <w:p w:rsidR="003827C5" w:rsidRDefault="003827C5">
            <w:pPr>
              <w:pStyle w:val="ConsPlusNormal"/>
            </w:pPr>
            <w:r>
              <w:t>МП (при наличии)</w:t>
            </w:r>
          </w:p>
        </w:tc>
        <w:tc>
          <w:tcPr>
            <w:tcW w:w="4535" w:type="dxa"/>
            <w:tcBorders>
              <w:top w:val="nil"/>
              <w:left w:val="nil"/>
              <w:bottom w:val="nil"/>
              <w:right w:val="nil"/>
            </w:tcBorders>
            <w:vAlign w:val="center"/>
          </w:tcPr>
          <w:p w:rsidR="003827C5" w:rsidRDefault="003827C5">
            <w:pPr>
              <w:pStyle w:val="ConsPlusNormal"/>
            </w:pPr>
            <w:r>
              <w:lastRenderedPageBreak/>
              <w:t>Юридический адрес:</w:t>
            </w:r>
          </w:p>
          <w:p w:rsidR="003827C5" w:rsidRDefault="003827C5">
            <w:pPr>
              <w:pStyle w:val="ConsPlusNormal"/>
            </w:pPr>
            <w:r>
              <w:t>___________________________________</w:t>
            </w:r>
          </w:p>
          <w:p w:rsidR="003827C5" w:rsidRDefault="003827C5">
            <w:pPr>
              <w:pStyle w:val="ConsPlusNormal"/>
            </w:pPr>
          </w:p>
          <w:p w:rsidR="003827C5" w:rsidRDefault="003827C5">
            <w:pPr>
              <w:pStyle w:val="ConsPlusNormal"/>
            </w:pPr>
            <w:r>
              <w:t>ИНН _______________________________</w:t>
            </w:r>
          </w:p>
          <w:p w:rsidR="003827C5" w:rsidRDefault="003827C5">
            <w:pPr>
              <w:pStyle w:val="ConsPlusNormal"/>
            </w:pPr>
            <w:r>
              <w:t>ОГРН ______________________________</w:t>
            </w:r>
          </w:p>
          <w:p w:rsidR="003827C5" w:rsidRDefault="003827C5">
            <w:pPr>
              <w:pStyle w:val="ConsPlusNormal"/>
            </w:pPr>
          </w:p>
          <w:p w:rsidR="003827C5" w:rsidRDefault="003827C5">
            <w:pPr>
              <w:pStyle w:val="ConsPlusNormal"/>
            </w:pPr>
          </w:p>
          <w:p w:rsidR="003827C5" w:rsidRDefault="003827C5">
            <w:pPr>
              <w:pStyle w:val="ConsPlusNormal"/>
              <w:jc w:val="center"/>
            </w:pPr>
            <w:r>
              <w:t>__________________________________</w:t>
            </w:r>
          </w:p>
          <w:p w:rsidR="003827C5" w:rsidRDefault="003827C5">
            <w:pPr>
              <w:pStyle w:val="ConsPlusNormal"/>
              <w:jc w:val="center"/>
            </w:pPr>
            <w:r>
              <w:t>(должность)</w:t>
            </w:r>
          </w:p>
          <w:p w:rsidR="003827C5" w:rsidRDefault="003827C5">
            <w:pPr>
              <w:pStyle w:val="ConsPlusNormal"/>
              <w:jc w:val="center"/>
            </w:pPr>
            <w:r>
              <w:t>__________________________________</w:t>
            </w:r>
          </w:p>
          <w:p w:rsidR="003827C5" w:rsidRDefault="003827C5">
            <w:pPr>
              <w:pStyle w:val="ConsPlusNormal"/>
            </w:pPr>
          </w:p>
          <w:p w:rsidR="003827C5" w:rsidRDefault="003827C5">
            <w:pPr>
              <w:pStyle w:val="ConsPlusNormal"/>
            </w:pPr>
            <w:r>
              <w:t>МП</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1</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23" w:name="P1089"/>
      <w:bookmarkEnd w:id="23"/>
      <w:r>
        <w:rPr>
          <w:b/>
        </w:rPr>
        <w:t>ПЕРЕЧЕНЬ</w:t>
      </w:r>
    </w:p>
    <w:p w:rsidR="003827C5" w:rsidRDefault="003827C5">
      <w:pPr>
        <w:pStyle w:val="ConsPlusNormal"/>
        <w:jc w:val="center"/>
      </w:pPr>
      <w:r>
        <w:rPr>
          <w:b/>
        </w:rPr>
        <w:t>объектов инфраструктуры, необходимых для реализации</w:t>
      </w:r>
    </w:p>
    <w:p w:rsidR="003827C5" w:rsidRDefault="003827C5">
      <w:pPr>
        <w:pStyle w:val="ConsPlusNormal"/>
        <w:jc w:val="center"/>
      </w:pPr>
      <w:r>
        <w:rPr>
          <w:b/>
        </w:rPr>
        <w:t>нового инвестиционного проекта</w:t>
      </w:r>
    </w:p>
    <w:p w:rsidR="003827C5" w:rsidRDefault="003827C5">
      <w:pPr>
        <w:pStyle w:val="ConsPlusNormal"/>
        <w:jc w:val="both"/>
      </w:pPr>
    </w:p>
    <w:p w:rsidR="003827C5" w:rsidRDefault="003827C5">
      <w:pPr>
        <w:pStyle w:val="ConsPlusNormal"/>
        <w:sectPr w:rsidR="003827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1814"/>
        <w:gridCol w:w="850"/>
        <w:gridCol w:w="851"/>
        <w:gridCol w:w="737"/>
        <w:gridCol w:w="1247"/>
        <w:gridCol w:w="1276"/>
        <w:gridCol w:w="1531"/>
        <w:gridCol w:w="1247"/>
        <w:gridCol w:w="709"/>
        <w:gridCol w:w="709"/>
        <w:gridCol w:w="708"/>
        <w:gridCol w:w="851"/>
        <w:gridCol w:w="1247"/>
        <w:gridCol w:w="1247"/>
      </w:tblGrid>
      <w:tr w:rsidR="003827C5">
        <w:tc>
          <w:tcPr>
            <w:tcW w:w="851" w:type="dxa"/>
            <w:vMerge w:val="restart"/>
          </w:tcPr>
          <w:p w:rsidR="003827C5" w:rsidRDefault="003827C5">
            <w:pPr>
              <w:pStyle w:val="ConsPlusNormal"/>
              <w:jc w:val="center"/>
            </w:pPr>
            <w:r>
              <w:lastRenderedPageBreak/>
              <w:t>N п/п</w:t>
            </w:r>
          </w:p>
        </w:tc>
        <w:tc>
          <w:tcPr>
            <w:tcW w:w="1814" w:type="dxa"/>
            <w:vMerge w:val="restart"/>
          </w:tcPr>
          <w:p w:rsidR="003827C5" w:rsidRDefault="003827C5">
            <w:pPr>
              <w:pStyle w:val="ConsPlusNormal"/>
              <w:jc w:val="center"/>
            </w:pPr>
            <w:r>
              <w:t>Объекты инфраструктуры, необходимые для реализации нового инвестиционного проекта</w:t>
            </w:r>
          </w:p>
          <w:p w:rsidR="003827C5" w:rsidRDefault="003827C5">
            <w:pPr>
              <w:pStyle w:val="ConsPlusNormal"/>
              <w:jc w:val="center"/>
            </w:pPr>
            <w:r>
              <w:t>(далее - ОИ) &lt;1&gt;</w:t>
            </w:r>
          </w:p>
        </w:tc>
        <w:tc>
          <w:tcPr>
            <w:tcW w:w="850" w:type="dxa"/>
            <w:vMerge w:val="restart"/>
          </w:tcPr>
          <w:p w:rsidR="003827C5" w:rsidRDefault="003827C5">
            <w:pPr>
              <w:pStyle w:val="ConsPlusNormal"/>
              <w:jc w:val="center"/>
            </w:pPr>
            <w:r>
              <w:t>Тип ОИ &lt;2&gt;</w:t>
            </w:r>
          </w:p>
        </w:tc>
        <w:tc>
          <w:tcPr>
            <w:tcW w:w="851" w:type="dxa"/>
            <w:vMerge w:val="restart"/>
          </w:tcPr>
          <w:p w:rsidR="003827C5" w:rsidRDefault="003827C5">
            <w:pPr>
              <w:pStyle w:val="ConsPlusNormal"/>
              <w:jc w:val="center"/>
            </w:pPr>
            <w:r>
              <w:t>Этап создания ОИ &lt;3&gt;</w:t>
            </w:r>
          </w:p>
        </w:tc>
        <w:tc>
          <w:tcPr>
            <w:tcW w:w="1984" w:type="dxa"/>
            <w:gridSpan w:val="2"/>
          </w:tcPr>
          <w:p w:rsidR="003827C5" w:rsidRDefault="003827C5">
            <w:pPr>
              <w:pStyle w:val="ConsPlusNormal"/>
              <w:jc w:val="center"/>
            </w:pPr>
            <w:r>
              <w:t>Общая мощность ОИ</w:t>
            </w:r>
          </w:p>
        </w:tc>
        <w:tc>
          <w:tcPr>
            <w:tcW w:w="1276" w:type="dxa"/>
            <w:vMerge w:val="restart"/>
          </w:tcPr>
          <w:p w:rsidR="003827C5" w:rsidRDefault="003827C5">
            <w:pPr>
              <w:pStyle w:val="ConsPlusNormal"/>
              <w:jc w:val="center"/>
            </w:pPr>
            <w:r>
              <w:t>Общая стоимость ОИ (за счет всех источников), млн. рублей</w:t>
            </w:r>
          </w:p>
        </w:tc>
        <w:tc>
          <w:tcPr>
            <w:tcW w:w="1531" w:type="dxa"/>
            <w:vMerge w:val="restart"/>
          </w:tcPr>
          <w:p w:rsidR="003827C5" w:rsidRDefault="003827C5">
            <w:pPr>
              <w:pStyle w:val="ConsPlusNormal"/>
              <w:jc w:val="center"/>
            </w:pPr>
            <w:r>
              <w:t>Источник расчета стоимости создания (реконструкции) ОИ &lt;4&gt;</w:t>
            </w:r>
          </w:p>
        </w:tc>
        <w:tc>
          <w:tcPr>
            <w:tcW w:w="1247" w:type="dxa"/>
            <w:vMerge w:val="restart"/>
          </w:tcPr>
          <w:p w:rsidR="003827C5" w:rsidRDefault="003827C5">
            <w:pPr>
              <w:pStyle w:val="ConsPlusNormal"/>
              <w:jc w:val="center"/>
            </w:pPr>
            <w:r>
              <w:t>Дата ввода в эксплуатацию ОИ &lt;5&gt;</w:t>
            </w:r>
          </w:p>
        </w:tc>
        <w:tc>
          <w:tcPr>
            <w:tcW w:w="2977" w:type="dxa"/>
            <w:gridSpan w:val="4"/>
          </w:tcPr>
          <w:p w:rsidR="003827C5" w:rsidRDefault="003827C5">
            <w:pPr>
              <w:pStyle w:val="ConsPlusNormal"/>
              <w:jc w:val="center"/>
            </w:pPr>
            <w:r>
              <w:t>Планируемый к получению объем средств государственной поддержки на финансирование создания (реконструкции) ОИ, млн. рублей</w:t>
            </w:r>
          </w:p>
        </w:tc>
        <w:tc>
          <w:tcPr>
            <w:tcW w:w="1247" w:type="dxa"/>
            <w:vMerge w:val="restart"/>
          </w:tcPr>
          <w:p w:rsidR="003827C5" w:rsidRDefault="003827C5">
            <w:pPr>
              <w:pStyle w:val="ConsPlusNormal"/>
              <w:jc w:val="center"/>
            </w:pPr>
            <w:r>
              <w:t>Механизм финансирования создания ОИ &lt;6&gt;</w:t>
            </w:r>
          </w:p>
        </w:tc>
        <w:tc>
          <w:tcPr>
            <w:tcW w:w="1247" w:type="dxa"/>
            <w:vMerge w:val="restart"/>
          </w:tcPr>
          <w:p w:rsidR="003827C5" w:rsidRDefault="003827C5">
            <w:pPr>
              <w:pStyle w:val="ConsPlusNormal"/>
              <w:jc w:val="center"/>
            </w:pPr>
            <w:r>
              <w:t>Адрес и кадастровый номер земельного участка, на котором создается ОИ</w:t>
            </w:r>
          </w:p>
        </w:tc>
      </w:tr>
      <w:tr w:rsidR="003827C5">
        <w:tc>
          <w:tcPr>
            <w:tcW w:w="851" w:type="dxa"/>
            <w:vMerge/>
          </w:tcPr>
          <w:p w:rsidR="003827C5" w:rsidRDefault="003827C5">
            <w:pPr>
              <w:pStyle w:val="ConsPlusNormal"/>
            </w:pPr>
          </w:p>
        </w:tc>
        <w:tc>
          <w:tcPr>
            <w:tcW w:w="1814" w:type="dxa"/>
            <w:vMerge/>
          </w:tcPr>
          <w:p w:rsidR="003827C5" w:rsidRDefault="003827C5">
            <w:pPr>
              <w:pStyle w:val="ConsPlusNormal"/>
            </w:pPr>
          </w:p>
        </w:tc>
        <w:tc>
          <w:tcPr>
            <w:tcW w:w="850" w:type="dxa"/>
            <w:vMerge/>
          </w:tcPr>
          <w:p w:rsidR="003827C5" w:rsidRDefault="003827C5">
            <w:pPr>
              <w:pStyle w:val="ConsPlusNormal"/>
            </w:pPr>
          </w:p>
        </w:tc>
        <w:tc>
          <w:tcPr>
            <w:tcW w:w="851" w:type="dxa"/>
            <w:vMerge/>
          </w:tcPr>
          <w:p w:rsidR="003827C5" w:rsidRDefault="003827C5">
            <w:pPr>
              <w:pStyle w:val="ConsPlusNormal"/>
            </w:pPr>
          </w:p>
        </w:tc>
        <w:tc>
          <w:tcPr>
            <w:tcW w:w="737" w:type="dxa"/>
          </w:tcPr>
          <w:p w:rsidR="003827C5" w:rsidRDefault="003827C5">
            <w:pPr>
              <w:pStyle w:val="ConsPlusNormal"/>
              <w:jc w:val="center"/>
            </w:pPr>
            <w:r>
              <w:t>Значение</w:t>
            </w:r>
          </w:p>
        </w:tc>
        <w:tc>
          <w:tcPr>
            <w:tcW w:w="1247" w:type="dxa"/>
          </w:tcPr>
          <w:p w:rsidR="003827C5" w:rsidRDefault="003827C5">
            <w:pPr>
              <w:pStyle w:val="ConsPlusNormal"/>
              <w:jc w:val="center"/>
            </w:pPr>
            <w:r>
              <w:t>Единица измерения</w:t>
            </w:r>
          </w:p>
        </w:tc>
        <w:tc>
          <w:tcPr>
            <w:tcW w:w="1276" w:type="dxa"/>
            <w:vMerge/>
          </w:tcPr>
          <w:p w:rsidR="003827C5" w:rsidRDefault="003827C5">
            <w:pPr>
              <w:pStyle w:val="ConsPlusNormal"/>
            </w:pPr>
          </w:p>
        </w:tc>
        <w:tc>
          <w:tcPr>
            <w:tcW w:w="1531" w:type="dxa"/>
            <w:vMerge/>
          </w:tcPr>
          <w:p w:rsidR="003827C5" w:rsidRDefault="003827C5">
            <w:pPr>
              <w:pStyle w:val="ConsPlusNormal"/>
            </w:pPr>
          </w:p>
        </w:tc>
        <w:tc>
          <w:tcPr>
            <w:tcW w:w="1247" w:type="dxa"/>
            <w:vMerge/>
          </w:tcPr>
          <w:p w:rsidR="003827C5" w:rsidRDefault="003827C5">
            <w:pPr>
              <w:pStyle w:val="ConsPlusNormal"/>
            </w:pPr>
          </w:p>
        </w:tc>
        <w:tc>
          <w:tcPr>
            <w:tcW w:w="709" w:type="dxa"/>
          </w:tcPr>
          <w:p w:rsidR="003827C5" w:rsidRDefault="003827C5">
            <w:pPr>
              <w:pStyle w:val="ConsPlusNormal"/>
              <w:jc w:val="center"/>
            </w:pPr>
            <w:r>
              <w:t>2022 год</w:t>
            </w:r>
          </w:p>
        </w:tc>
        <w:tc>
          <w:tcPr>
            <w:tcW w:w="709" w:type="dxa"/>
          </w:tcPr>
          <w:p w:rsidR="003827C5" w:rsidRDefault="003827C5">
            <w:pPr>
              <w:pStyle w:val="ConsPlusNormal"/>
              <w:jc w:val="center"/>
            </w:pPr>
            <w:r>
              <w:t>2023 год</w:t>
            </w:r>
          </w:p>
        </w:tc>
        <w:tc>
          <w:tcPr>
            <w:tcW w:w="708" w:type="dxa"/>
          </w:tcPr>
          <w:p w:rsidR="003827C5" w:rsidRDefault="003827C5">
            <w:pPr>
              <w:pStyle w:val="ConsPlusNormal"/>
              <w:jc w:val="center"/>
            </w:pPr>
            <w:r>
              <w:t>2024 год</w:t>
            </w:r>
          </w:p>
        </w:tc>
        <w:tc>
          <w:tcPr>
            <w:tcW w:w="851" w:type="dxa"/>
          </w:tcPr>
          <w:p w:rsidR="003827C5" w:rsidRDefault="003827C5">
            <w:pPr>
              <w:pStyle w:val="ConsPlusNormal"/>
              <w:jc w:val="center"/>
            </w:pPr>
            <w:r>
              <w:t>Всего</w:t>
            </w:r>
          </w:p>
        </w:tc>
        <w:tc>
          <w:tcPr>
            <w:tcW w:w="1247" w:type="dxa"/>
            <w:vMerge/>
          </w:tcPr>
          <w:p w:rsidR="003827C5" w:rsidRDefault="003827C5">
            <w:pPr>
              <w:pStyle w:val="ConsPlusNormal"/>
            </w:pPr>
          </w:p>
        </w:tc>
        <w:tc>
          <w:tcPr>
            <w:tcW w:w="1247" w:type="dxa"/>
            <w:vMerge/>
          </w:tcPr>
          <w:p w:rsidR="003827C5" w:rsidRDefault="003827C5">
            <w:pPr>
              <w:pStyle w:val="ConsPlusNormal"/>
            </w:pPr>
          </w:p>
        </w:tc>
      </w:tr>
      <w:tr w:rsidR="003827C5">
        <w:tc>
          <w:tcPr>
            <w:tcW w:w="851" w:type="dxa"/>
          </w:tcPr>
          <w:p w:rsidR="003827C5" w:rsidRDefault="003827C5">
            <w:pPr>
              <w:pStyle w:val="ConsPlusNormal"/>
              <w:jc w:val="center"/>
            </w:pPr>
            <w:r>
              <w:t>1</w:t>
            </w:r>
          </w:p>
        </w:tc>
        <w:tc>
          <w:tcPr>
            <w:tcW w:w="1814" w:type="dxa"/>
          </w:tcPr>
          <w:p w:rsidR="003827C5" w:rsidRDefault="003827C5">
            <w:pPr>
              <w:pStyle w:val="ConsPlusNormal"/>
              <w:jc w:val="center"/>
            </w:pPr>
            <w:r>
              <w:t>2</w:t>
            </w:r>
          </w:p>
        </w:tc>
        <w:tc>
          <w:tcPr>
            <w:tcW w:w="850" w:type="dxa"/>
          </w:tcPr>
          <w:p w:rsidR="003827C5" w:rsidRDefault="003827C5">
            <w:pPr>
              <w:pStyle w:val="ConsPlusNormal"/>
              <w:jc w:val="center"/>
            </w:pPr>
            <w:r>
              <w:t>3</w:t>
            </w:r>
          </w:p>
        </w:tc>
        <w:tc>
          <w:tcPr>
            <w:tcW w:w="851" w:type="dxa"/>
          </w:tcPr>
          <w:p w:rsidR="003827C5" w:rsidRDefault="003827C5">
            <w:pPr>
              <w:pStyle w:val="ConsPlusNormal"/>
              <w:jc w:val="center"/>
            </w:pPr>
            <w:r>
              <w:t>4</w:t>
            </w:r>
          </w:p>
        </w:tc>
        <w:tc>
          <w:tcPr>
            <w:tcW w:w="737" w:type="dxa"/>
          </w:tcPr>
          <w:p w:rsidR="003827C5" w:rsidRDefault="003827C5">
            <w:pPr>
              <w:pStyle w:val="ConsPlusNormal"/>
              <w:jc w:val="center"/>
            </w:pPr>
            <w:r>
              <w:t>5</w:t>
            </w:r>
          </w:p>
        </w:tc>
        <w:tc>
          <w:tcPr>
            <w:tcW w:w="1247" w:type="dxa"/>
          </w:tcPr>
          <w:p w:rsidR="003827C5" w:rsidRDefault="003827C5">
            <w:pPr>
              <w:pStyle w:val="ConsPlusNormal"/>
              <w:jc w:val="center"/>
            </w:pPr>
            <w:r>
              <w:t>6</w:t>
            </w:r>
          </w:p>
        </w:tc>
        <w:tc>
          <w:tcPr>
            <w:tcW w:w="1276" w:type="dxa"/>
          </w:tcPr>
          <w:p w:rsidR="003827C5" w:rsidRDefault="003827C5">
            <w:pPr>
              <w:pStyle w:val="ConsPlusNormal"/>
              <w:jc w:val="center"/>
            </w:pPr>
            <w:r>
              <w:t>7</w:t>
            </w:r>
          </w:p>
        </w:tc>
        <w:tc>
          <w:tcPr>
            <w:tcW w:w="1531" w:type="dxa"/>
          </w:tcPr>
          <w:p w:rsidR="003827C5" w:rsidRDefault="003827C5">
            <w:pPr>
              <w:pStyle w:val="ConsPlusNormal"/>
              <w:jc w:val="center"/>
            </w:pPr>
            <w:r>
              <w:t>8</w:t>
            </w:r>
          </w:p>
        </w:tc>
        <w:tc>
          <w:tcPr>
            <w:tcW w:w="1247" w:type="dxa"/>
          </w:tcPr>
          <w:p w:rsidR="003827C5" w:rsidRDefault="003827C5">
            <w:pPr>
              <w:pStyle w:val="ConsPlusNormal"/>
              <w:jc w:val="center"/>
            </w:pPr>
            <w:r>
              <w:t>9</w:t>
            </w:r>
          </w:p>
        </w:tc>
        <w:tc>
          <w:tcPr>
            <w:tcW w:w="709" w:type="dxa"/>
          </w:tcPr>
          <w:p w:rsidR="003827C5" w:rsidRDefault="003827C5">
            <w:pPr>
              <w:pStyle w:val="ConsPlusNormal"/>
              <w:jc w:val="center"/>
            </w:pPr>
            <w:r>
              <w:t>10</w:t>
            </w:r>
          </w:p>
        </w:tc>
        <w:tc>
          <w:tcPr>
            <w:tcW w:w="709" w:type="dxa"/>
          </w:tcPr>
          <w:p w:rsidR="003827C5" w:rsidRDefault="003827C5">
            <w:pPr>
              <w:pStyle w:val="ConsPlusNormal"/>
              <w:jc w:val="center"/>
            </w:pPr>
            <w:r>
              <w:t>11</w:t>
            </w:r>
          </w:p>
        </w:tc>
        <w:tc>
          <w:tcPr>
            <w:tcW w:w="708" w:type="dxa"/>
          </w:tcPr>
          <w:p w:rsidR="003827C5" w:rsidRDefault="003827C5">
            <w:pPr>
              <w:pStyle w:val="ConsPlusNormal"/>
              <w:jc w:val="center"/>
            </w:pPr>
            <w:r>
              <w:t>12</w:t>
            </w:r>
          </w:p>
        </w:tc>
        <w:tc>
          <w:tcPr>
            <w:tcW w:w="851" w:type="dxa"/>
          </w:tcPr>
          <w:p w:rsidR="003827C5" w:rsidRDefault="003827C5">
            <w:pPr>
              <w:pStyle w:val="ConsPlusNormal"/>
              <w:jc w:val="center"/>
            </w:pPr>
            <w:r>
              <w:t>13</w:t>
            </w:r>
          </w:p>
        </w:tc>
        <w:tc>
          <w:tcPr>
            <w:tcW w:w="1247" w:type="dxa"/>
          </w:tcPr>
          <w:p w:rsidR="003827C5" w:rsidRDefault="003827C5">
            <w:pPr>
              <w:pStyle w:val="ConsPlusNormal"/>
              <w:jc w:val="center"/>
            </w:pPr>
            <w:r>
              <w:t>14</w:t>
            </w:r>
          </w:p>
        </w:tc>
        <w:tc>
          <w:tcPr>
            <w:tcW w:w="1247" w:type="dxa"/>
          </w:tcPr>
          <w:p w:rsidR="003827C5" w:rsidRDefault="003827C5">
            <w:pPr>
              <w:pStyle w:val="ConsPlusNormal"/>
              <w:jc w:val="center"/>
            </w:pPr>
            <w:r>
              <w:t>15</w:t>
            </w:r>
          </w:p>
        </w:tc>
      </w:tr>
      <w:tr w:rsidR="003827C5">
        <w:tc>
          <w:tcPr>
            <w:tcW w:w="851" w:type="dxa"/>
          </w:tcPr>
          <w:p w:rsidR="003827C5" w:rsidRDefault="003827C5">
            <w:pPr>
              <w:pStyle w:val="ConsPlusNormal"/>
              <w:jc w:val="center"/>
            </w:pPr>
            <w:r>
              <w:t>...</w:t>
            </w:r>
          </w:p>
        </w:tc>
        <w:tc>
          <w:tcPr>
            <w:tcW w:w="1814" w:type="dxa"/>
          </w:tcPr>
          <w:p w:rsidR="003827C5" w:rsidRDefault="003827C5">
            <w:pPr>
              <w:pStyle w:val="ConsPlusNormal"/>
            </w:pPr>
          </w:p>
        </w:tc>
        <w:tc>
          <w:tcPr>
            <w:tcW w:w="850" w:type="dxa"/>
          </w:tcPr>
          <w:p w:rsidR="003827C5" w:rsidRDefault="003827C5">
            <w:pPr>
              <w:pStyle w:val="ConsPlusNormal"/>
            </w:pPr>
          </w:p>
        </w:tc>
        <w:tc>
          <w:tcPr>
            <w:tcW w:w="851" w:type="dxa"/>
          </w:tcPr>
          <w:p w:rsidR="003827C5" w:rsidRDefault="003827C5">
            <w:pPr>
              <w:pStyle w:val="ConsPlusNormal"/>
            </w:pPr>
          </w:p>
        </w:tc>
        <w:tc>
          <w:tcPr>
            <w:tcW w:w="737" w:type="dxa"/>
          </w:tcPr>
          <w:p w:rsidR="003827C5" w:rsidRDefault="003827C5">
            <w:pPr>
              <w:pStyle w:val="ConsPlusNormal"/>
            </w:pPr>
          </w:p>
        </w:tc>
        <w:tc>
          <w:tcPr>
            <w:tcW w:w="1247" w:type="dxa"/>
          </w:tcPr>
          <w:p w:rsidR="003827C5" w:rsidRDefault="003827C5">
            <w:pPr>
              <w:pStyle w:val="ConsPlusNormal"/>
            </w:pPr>
          </w:p>
        </w:tc>
        <w:tc>
          <w:tcPr>
            <w:tcW w:w="1276" w:type="dxa"/>
          </w:tcPr>
          <w:p w:rsidR="003827C5" w:rsidRDefault="003827C5">
            <w:pPr>
              <w:pStyle w:val="ConsPlusNormal"/>
            </w:pPr>
          </w:p>
        </w:tc>
        <w:tc>
          <w:tcPr>
            <w:tcW w:w="1531" w:type="dxa"/>
          </w:tcPr>
          <w:p w:rsidR="003827C5" w:rsidRDefault="003827C5">
            <w:pPr>
              <w:pStyle w:val="ConsPlusNormal"/>
            </w:pPr>
          </w:p>
        </w:tc>
        <w:tc>
          <w:tcPr>
            <w:tcW w:w="1247" w:type="dxa"/>
          </w:tcPr>
          <w:p w:rsidR="003827C5" w:rsidRDefault="003827C5">
            <w:pPr>
              <w:pStyle w:val="ConsPlusNormal"/>
            </w:pPr>
          </w:p>
        </w:tc>
        <w:tc>
          <w:tcPr>
            <w:tcW w:w="709" w:type="dxa"/>
          </w:tcPr>
          <w:p w:rsidR="003827C5" w:rsidRDefault="003827C5">
            <w:pPr>
              <w:pStyle w:val="ConsPlusNormal"/>
            </w:pPr>
          </w:p>
        </w:tc>
        <w:tc>
          <w:tcPr>
            <w:tcW w:w="709" w:type="dxa"/>
          </w:tcPr>
          <w:p w:rsidR="003827C5" w:rsidRDefault="003827C5">
            <w:pPr>
              <w:pStyle w:val="ConsPlusNormal"/>
            </w:pPr>
          </w:p>
        </w:tc>
        <w:tc>
          <w:tcPr>
            <w:tcW w:w="708" w:type="dxa"/>
          </w:tcPr>
          <w:p w:rsidR="003827C5" w:rsidRDefault="003827C5">
            <w:pPr>
              <w:pStyle w:val="ConsPlusNormal"/>
            </w:pPr>
          </w:p>
        </w:tc>
        <w:tc>
          <w:tcPr>
            <w:tcW w:w="851" w:type="dxa"/>
          </w:tcPr>
          <w:p w:rsidR="003827C5" w:rsidRDefault="003827C5">
            <w:pPr>
              <w:pStyle w:val="ConsPlusNormal"/>
            </w:pPr>
          </w:p>
        </w:tc>
        <w:tc>
          <w:tcPr>
            <w:tcW w:w="1247" w:type="dxa"/>
          </w:tcPr>
          <w:p w:rsidR="003827C5" w:rsidRDefault="003827C5">
            <w:pPr>
              <w:pStyle w:val="ConsPlusNormal"/>
            </w:pPr>
          </w:p>
        </w:tc>
        <w:tc>
          <w:tcPr>
            <w:tcW w:w="1247" w:type="dxa"/>
          </w:tcPr>
          <w:p w:rsidR="003827C5" w:rsidRDefault="003827C5">
            <w:pPr>
              <w:pStyle w:val="ConsPlusNormal"/>
            </w:pPr>
          </w:p>
        </w:tc>
      </w:tr>
      <w:tr w:rsidR="003827C5">
        <w:tc>
          <w:tcPr>
            <w:tcW w:w="851" w:type="dxa"/>
          </w:tcPr>
          <w:p w:rsidR="003827C5" w:rsidRDefault="003827C5">
            <w:pPr>
              <w:pStyle w:val="ConsPlusNormal"/>
              <w:jc w:val="center"/>
            </w:pPr>
            <w:r>
              <w:t>Итого</w:t>
            </w:r>
          </w:p>
        </w:tc>
        <w:tc>
          <w:tcPr>
            <w:tcW w:w="1814" w:type="dxa"/>
          </w:tcPr>
          <w:p w:rsidR="003827C5" w:rsidRDefault="003827C5">
            <w:pPr>
              <w:pStyle w:val="ConsPlusNormal"/>
              <w:jc w:val="center"/>
            </w:pPr>
            <w:proofErr w:type="spellStart"/>
            <w:r>
              <w:t>x</w:t>
            </w:r>
            <w:proofErr w:type="spellEnd"/>
          </w:p>
        </w:tc>
        <w:tc>
          <w:tcPr>
            <w:tcW w:w="850" w:type="dxa"/>
          </w:tcPr>
          <w:p w:rsidR="003827C5" w:rsidRDefault="003827C5">
            <w:pPr>
              <w:pStyle w:val="ConsPlusNormal"/>
              <w:jc w:val="center"/>
            </w:pPr>
            <w:proofErr w:type="spellStart"/>
            <w:r>
              <w:t>x</w:t>
            </w:r>
            <w:proofErr w:type="spellEnd"/>
          </w:p>
        </w:tc>
        <w:tc>
          <w:tcPr>
            <w:tcW w:w="851" w:type="dxa"/>
          </w:tcPr>
          <w:p w:rsidR="003827C5" w:rsidRDefault="003827C5">
            <w:pPr>
              <w:pStyle w:val="ConsPlusNormal"/>
              <w:jc w:val="center"/>
            </w:pPr>
            <w:proofErr w:type="spellStart"/>
            <w:r>
              <w:t>x</w:t>
            </w:r>
            <w:proofErr w:type="spellEnd"/>
          </w:p>
        </w:tc>
        <w:tc>
          <w:tcPr>
            <w:tcW w:w="737" w:type="dxa"/>
          </w:tcPr>
          <w:p w:rsidR="003827C5" w:rsidRDefault="003827C5">
            <w:pPr>
              <w:pStyle w:val="ConsPlusNormal"/>
              <w:jc w:val="center"/>
            </w:pPr>
            <w:proofErr w:type="spellStart"/>
            <w:r>
              <w:t>x</w:t>
            </w:r>
            <w:proofErr w:type="spellEnd"/>
          </w:p>
        </w:tc>
        <w:tc>
          <w:tcPr>
            <w:tcW w:w="1247" w:type="dxa"/>
          </w:tcPr>
          <w:p w:rsidR="003827C5" w:rsidRDefault="003827C5">
            <w:pPr>
              <w:pStyle w:val="ConsPlusNormal"/>
              <w:jc w:val="center"/>
            </w:pPr>
            <w:proofErr w:type="spellStart"/>
            <w:r>
              <w:t>x</w:t>
            </w:r>
            <w:proofErr w:type="spellEnd"/>
          </w:p>
        </w:tc>
        <w:tc>
          <w:tcPr>
            <w:tcW w:w="1276" w:type="dxa"/>
          </w:tcPr>
          <w:p w:rsidR="003827C5" w:rsidRDefault="003827C5">
            <w:pPr>
              <w:pStyle w:val="ConsPlusNormal"/>
            </w:pPr>
          </w:p>
        </w:tc>
        <w:tc>
          <w:tcPr>
            <w:tcW w:w="1531" w:type="dxa"/>
          </w:tcPr>
          <w:p w:rsidR="003827C5" w:rsidRDefault="003827C5">
            <w:pPr>
              <w:pStyle w:val="ConsPlusNormal"/>
              <w:jc w:val="center"/>
            </w:pPr>
            <w:proofErr w:type="spellStart"/>
            <w:r>
              <w:t>x</w:t>
            </w:r>
            <w:proofErr w:type="spellEnd"/>
          </w:p>
        </w:tc>
        <w:tc>
          <w:tcPr>
            <w:tcW w:w="1247" w:type="dxa"/>
          </w:tcPr>
          <w:p w:rsidR="003827C5" w:rsidRDefault="003827C5">
            <w:pPr>
              <w:pStyle w:val="ConsPlusNormal"/>
              <w:jc w:val="center"/>
            </w:pPr>
            <w:proofErr w:type="spellStart"/>
            <w:r>
              <w:t>x</w:t>
            </w:r>
            <w:proofErr w:type="spellEnd"/>
          </w:p>
        </w:tc>
        <w:tc>
          <w:tcPr>
            <w:tcW w:w="709" w:type="dxa"/>
          </w:tcPr>
          <w:p w:rsidR="003827C5" w:rsidRDefault="003827C5">
            <w:pPr>
              <w:pStyle w:val="ConsPlusNormal"/>
            </w:pPr>
          </w:p>
        </w:tc>
        <w:tc>
          <w:tcPr>
            <w:tcW w:w="709" w:type="dxa"/>
          </w:tcPr>
          <w:p w:rsidR="003827C5" w:rsidRDefault="003827C5">
            <w:pPr>
              <w:pStyle w:val="ConsPlusNormal"/>
            </w:pPr>
          </w:p>
        </w:tc>
        <w:tc>
          <w:tcPr>
            <w:tcW w:w="708" w:type="dxa"/>
          </w:tcPr>
          <w:p w:rsidR="003827C5" w:rsidRDefault="003827C5">
            <w:pPr>
              <w:pStyle w:val="ConsPlusNormal"/>
            </w:pPr>
          </w:p>
        </w:tc>
        <w:tc>
          <w:tcPr>
            <w:tcW w:w="851" w:type="dxa"/>
          </w:tcPr>
          <w:p w:rsidR="003827C5" w:rsidRDefault="003827C5">
            <w:pPr>
              <w:pStyle w:val="ConsPlusNormal"/>
            </w:pPr>
          </w:p>
        </w:tc>
        <w:tc>
          <w:tcPr>
            <w:tcW w:w="1247" w:type="dxa"/>
          </w:tcPr>
          <w:p w:rsidR="003827C5" w:rsidRDefault="003827C5">
            <w:pPr>
              <w:pStyle w:val="ConsPlusNormal"/>
              <w:jc w:val="center"/>
            </w:pPr>
            <w:proofErr w:type="spellStart"/>
            <w:r>
              <w:t>x</w:t>
            </w:r>
            <w:proofErr w:type="spellEnd"/>
          </w:p>
        </w:tc>
        <w:tc>
          <w:tcPr>
            <w:tcW w:w="1247" w:type="dxa"/>
          </w:tcPr>
          <w:p w:rsidR="003827C5" w:rsidRDefault="003827C5">
            <w:pPr>
              <w:pStyle w:val="ConsPlusNormal"/>
              <w:jc w:val="center"/>
            </w:pPr>
            <w:proofErr w:type="spellStart"/>
            <w:r>
              <w:t>x</w:t>
            </w:r>
            <w:proofErr w:type="spellEnd"/>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r>
        <w:t>&lt;1</w:t>
      </w:r>
      <w:proofErr w:type="gramStart"/>
      <w:r>
        <w:t>&gt; У</w:t>
      </w:r>
      <w:proofErr w:type="gramEnd"/>
      <w:r>
        <w:t>казывается название объекта инфраструктуры, создаваемого Кировской областью в целях реализации нового инвестиционного проекта.</w:t>
      </w:r>
    </w:p>
    <w:p w:rsidR="003827C5" w:rsidRDefault="003827C5">
      <w:pPr>
        <w:pStyle w:val="ConsPlusNormal"/>
        <w:spacing w:before="220"/>
        <w:ind w:firstLine="540"/>
        <w:jc w:val="both"/>
      </w:pPr>
      <w:r>
        <w:t>&lt;2</w:t>
      </w:r>
      <w:proofErr w:type="gramStart"/>
      <w:r>
        <w:t>&gt; У</w:t>
      </w:r>
      <w:proofErr w:type="gramEnd"/>
      <w:r>
        <w:t xml:space="preserve">казывается тип инфраструктуры в соответствии с </w:t>
      </w:r>
      <w:hyperlink r:id="rId97">
        <w:r>
          <w:rPr>
            <w:color w:val="0000FF"/>
          </w:rPr>
          <w:t>абзацем четвертым пункта 1</w:t>
        </w:r>
      </w:hyperlink>
      <w:r>
        <w:t xml:space="preserve"> постановления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3827C5" w:rsidRDefault="003827C5">
      <w:pPr>
        <w:pStyle w:val="ConsPlusNormal"/>
        <w:spacing w:before="220"/>
        <w:ind w:firstLine="540"/>
        <w:jc w:val="both"/>
      </w:pPr>
      <w:r>
        <w:t>&lt;3</w:t>
      </w:r>
      <w:proofErr w:type="gramStart"/>
      <w:r>
        <w:t>&gt; У</w:t>
      </w:r>
      <w:proofErr w:type="gramEnd"/>
      <w:r>
        <w:t>казывается этап создания объекта инфраструктуры:</w:t>
      </w:r>
    </w:p>
    <w:p w:rsidR="003827C5" w:rsidRDefault="003827C5">
      <w:pPr>
        <w:pStyle w:val="ConsPlusNormal"/>
        <w:spacing w:before="220"/>
        <w:ind w:firstLine="540"/>
        <w:jc w:val="both"/>
      </w:pPr>
      <w:r>
        <w:t>подготовительные работы (планирование);</w:t>
      </w:r>
    </w:p>
    <w:p w:rsidR="003827C5" w:rsidRDefault="003827C5">
      <w:pPr>
        <w:pStyle w:val="ConsPlusNormal"/>
        <w:spacing w:before="220"/>
        <w:ind w:firstLine="540"/>
        <w:jc w:val="both"/>
      </w:pPr>
      <w:r>
        <w:t>техническое задание на проектирование;</w:t>
      </w:r>
    </w:p>
    <w:p w:rsidR="003827C5" w:rsidRDefault="003827C5">
      <w:pPr>
        <w:pStyle w:val="ConsPlusNormal"/>
        <w:spacing w:before="220"/>
        <w:ind w:firstLine="540"/>
        <w:jc w:val="both"/>
      </w:pPr>
      <w:r>
        <w:t>конкурсные процедуры (проектно-изыскательские работы (далее - ПИР));</w:t>
      </w:r>
    </w:p>
    <w:p w:rsidR="003827C5" w:rsidRDefault="003827C5">
      <w:pPr>
        <w:pStyle w:val="ConsPlusNormal"/>
        <w:spacing w:before="220"/>
        <w:ind w:firstLine="540"/>
        <w:jc w:val="both"/>
      </w:pPr>
      <w:r>
        <w:t>ПИР;</w:t>
      </w:r>
    </w:p>
    <w:p w:rsidR="003827C5" w:rsidRDefault="003827C5">
      <w:pPr>
        <w:pStyle w:val="ConsPlusNormal"/>
        <w:spacing w:before="220"/>
        <w:ind w:firstLine="540"/>
        <w:jc w:val="both"/>
      </w:pPr>
      <w:r>
        <w:t>государственная экспертиза проектно-сметной документации;</w:t>
      </w:r>
    </w:p>
    <w:p w:rsidR="003827C5" w:rsidRDefault="003827C5">
      <w:pPr>
        <w:pStyle w:val="ConsPlusNormal"/>
        <w:spacing w:before="220"/>
        <w:ind w:firstLine="540"/>
        <w:jc w:val="both"/>
      </w:pPr>
      <w:r>
        <w:t>конкурсные процедуры (строительно-монтажных работ (далее - СМР));</w:t>
      </w:r>
    </w:p>
    <w:p w:rsidR="003827C5" w:rsidRDefault="003827C5">
      <w:pPr>
        <w:pStyle w:val="ConsPlusNormal"/>
        <w:spacing w:before="220"/>
        <w:ind w:firstLine="540"/>
        <w:jc w:val="both"/>
      </w:pPr>
      <w:r>
        <w:t>СМР;</w:t>
      </w:r>
    </w:p>
    <w:p w:rsidR="003827C5" w:rsidRDefault="003827C5">
      <w:pPr>
        <w:pStyle w:val="ConsPlusNormal"/>
        <w:spacing w:before="220"/>
        <w:ind w:firstLine="540"/>
        <w:jc w:val="both"/>
      </w:pPr>
      <w:r>
        <w:t>ввод в эксплуатацию объекта;</w:t>
      </w:r>
    </w:p>
    <w:p w:rsidR="003827C5" w:rsidRDefault="003827C5">
      <w:pPr>
        <w:pStyle w:val="ConsPlusNormal"/>
        <w:spacing w:before="220"/>
        <w:ind w:firstLine="540"/>
        <w:jc w:val="both"/>
      </w:pPr>
      <w:proofErr w:type="gramStart"/>
      <w:r>
        <w:t>введен</w:t>
      </w:r>
      <w:proofErr w:type="gramEnd"/>
      <w:r>
        <w:t xml:space="preserve"> в эксплуатацию.</w:t>
      </w:r>
    </w:p>
    <w:p w:rsidR="003827C5" w:rsidRDefault="003827C5">
      <w:pPr>
        <w:pStyle w:val="ConsPlusNormal"/>
        <w:spacing w:before="220"/>
        <w:ind w:firstLine="540"/>
        <w:jc w:val="both"/>
      </w:pPr>
      <w:r>
        <w:t>&lt;4</w:t>
      </w:r>
      <w:proofErr w:type="gramStart"/>
      <w:r>
        <w:t>&gt; У</w:t>
      </w:r>
      <w:proofErr w:type="gramEnd"/>
      <w:r>
        <w:t>казывается источник расчета стоимости создания объекта инфраструктуры:</w:t>
      </w:r>
    </w:p>
    <w:p w:rsidR="003827C5" w:rsidRDefault="003827C5">
      <w:pPr>
        <w:pStyle w:val="ConsPlusNormal"/>
        <w:spacing w:before="220"/>
        <w:ind w:firstLine="540"/>
        <w:jc w:val="both"/>
      </w:pPr>
      <w:r>
        <w:t>предварительный расчет по объектам-аналогам или сметным нормативам;</w:t>
      </w:r>
    </w:p>
    <w:p w:rsidR="003827C5" w:rsidRDefault="003827C5">
      <w:pPr>
        <w:pStyle w:val="ConsPlusNormal"/>
        <w:spacing w:before="220"/>
        <w:ind w:firstLine="540"/>
        <w:jc w:val="both"/>
      </w:pPr>
      <w:r>
        <w:t>техническое задание на проектирование;</w:t>
      </w:r>
    </w:p>
    <w:p w:rsidR="003827C5" w:rsidRDefault="003827C5">
      <w:pPr>
        <w:pStyle w:val="ConsPlusNormal"/>
        <w:spacing w:before="220"/>
        <w:ind w:firstLine="540"/>
        <w:jc w:val="both"/>
      </w:pPr>
      <w:r>
        <w:t>ПСД;</w:t>
      </w:r>
    </w:p>
    <w:p w:rsidR="003827C5" w:rsidRDefault="003827C5">
      <w:pPr>
        <w:pStyle w:val="ConsPlusNormal"/>
        <w:spacing w:before="220"/>
        <w:ind w:firstLine="540"/>
        <w:jc w:val="both"/>
      </w:pPr>
      <w:r>
        <w:t>положительное заключение государственной экспертизы;</w:t>
      </w:r>
    </w:p>
    <w:p w:rsidR="003827C5" w:rsidRDefault="003827C5">
      <w:pPr>
        <w:pStyle w:val="ConsPlusNormal"/>
        <w:spacing w:before="220"/>
        <w:ind w:firstLine="540"/>
        <w:jc w:val="both"/>
      </w:pPr>
      <w:r>
        <w:t>другое.</w:t>
      </w:r>
    </w:p>
    <w:p w:rsidR="003827C5" w:rsidRDefault="003827C5">
      <w:pPr>
        <w:pStyle w:val="ConsPlusNormal"/>
        <w:spacing w:before="220"/>
        <w:ind w:firstLine="540"/>
        <w:jc w:val="both"/>
      </w:pPr>
      <w:r>
        <w:t>&lt;5</w:t>
      </w:r>
      <w:proofErr w:type="gramStart"/>
      <w:r>
        <w:t>&gt; У</w:t>
      </w:r>
      <w:proofErr w:type="gramEnd"/>
      <w:r>
        <w:t>казывается дата ввода в эксплуатацию объекта инфраструктуры. Под датой ввода в эксплуатацию объекта инфраструктуры понимается дата получения или планируемая дата получения акта ввода в эксплуатацию объекта инфраструктуры.</w:t>
      </w:r>
    </w:p>
    <w:p w:rsidR="003827C5" w:rsidRDefault="003827C5">
      <w:pPr>
        <w:pStyle w:val="ConsPlusNormal"/>
        <w:spacing w:before="220"/>
        <w:ind w:firstLine="540"/>
        <w:jc w:val="both"/>
      </w:pPr>
      <w:r>
        <w:t>&lt;6</w:t>
      </w:r>
      <w:proofErr w:type="gramStart"/>
      <w:r>
        <w:t>&gt; У</w:t>
      </w:r>
      <w:proofErr w:type="gramEnd"/>
      <w:r>
        <w:t>казывается механизм финансирования создания объекта инфраструктуры за счет высвобождаемых средств на 2022 - 2024 годы в соответствии с бюджетным законодательством Российской Федерации.</w:t>
      </w: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2</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24" w:name="P1184"/>
      <w:bookmarkEnd w:id="24"/>
      <w:r>
        <w:rPr>
          <w:b/>
        </w:rPr>
        <w:t>ПОКАЗАТЕЛИ</w:t>
      </w:r>
    </w:p>
    <w:p w:rsidR="003827C5" w:rsidRDefault="003827C5">
      <w:pPr>
        <w:pStyle w:val="ConsPlusNormal"/>
        <w:jc w:val="center"/>
      </w:pPr>
      <w:r>
        <w:rPr>
          <w:b/>
        </w:rPr>
        <w:t>нового инвестиционного проекта</w:t>
      </w:r>
    </w:p>
    <w:p w:rsidR="003827C5" w:rsidRDefault="003827C5">
      <w:pPr>
        <w:pStyle w:val="ConsPlusNormal"/>
        <w:jc w:val="both"/>
      </w:pPr>
    </w:p>
    <w:p w:rsidR="003827C5" w:rsidRDefault="003827C5">
      <w:pPr>
        <w:pStyle w:val="ConsPlusNormal"/>
        <w:sectPr w:rsidR="003827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309"/>
        <w:gridCol w:w="1134"/>
        <w:gridCol w:w="733"/>
        <w:gridCol w:w="737"/>
        <w:gridCol w:w="737"/>
        <w:gridCol w:w="737"/>
        <w:gridCol w:w="737"/>
        <w:gridCol w:w="737"/>
        <w:gridCol w:w="737"/>
        <w:gridCol w:w="737"/>
        <w:gridCol w:w="737"/>
        <w:gridCol w:w="737"/>
        <w:gridCol w:w="737"/>
        <w:gridCol w:w="737"/>
        <w:gridCol w:w="737"/>
      </w:tblGrid>
      <w:tr w:rsidR="003827C5">
        <w:tc>
          <w:tcPr>
            <w:tcW w:w="850" w:type="dxa"/>
            <w:vMerge w:val="restart"/>
          </w:tcPr>
          <w:p w:rsidR="003827C5" w:rsidRDefault="003827C5">
            <w:pPr>
              <w:pStyle w:val="ConsPlusNormal"/>
              <w:jc w:val="center"/>
            </w:pPr>
            <w:r>
              <w:lastRenderedPageBreak/>
              <w:t>N п/п</w:t>
            </w:r>
          </w:p>
        </w:tc>
        <w:tc>
          <w:tcPr>
            <w:tcW w:w="4309" w:type="dxa"/>
            <w:vMerge w:val="restart"/>
          </w:tcPr>
          <w:p w:rsidR="003827C5" w:rsidRDefault="003827C5">
            <w:pPr>
              <w:pStyle w:val="ConsPlusNormal"/>
              <w:jc w:val="center"/>
            </w:pPr>
            <w:r>
              <w:t>Показатель</w:t>
            </w:r>
          </w:p>
        </w:tc>
        <w:tc>
          <w:tcPr>
            <w:tcW w:w="10711" w:type="dxa"/>
            <w:gridSpan w:val="14"/>
          </w:tcPr>
          <w:p w:rsidR="003827C5" w:rsidRDefault="003827C5">
            <w:pPr>
              <w:pStyle w:val="ConsPlusNormal"/>
              <w:jc w:val="center"/>
            </w:pPr>
            <w:r>
              <w:t>Значение показателя</w:t>
            </w:r>
          </w:p>
        </w:tc>
      </w:tr>
      <w:tr w:rsidR="003827C5">
        <w:tc>
          <w:tcPr>
            <w:tcW w:w="850" w:type="dxa"/>
            <w:vMerge/>
          </w:tcPr>
          <w:p w:rsidR="003827C5" w:rsidRDefault="003827C5">
            <w:pPr>
              <w:pStyle w:val="ConsPlusNormal"/>
            </w:pPr>
          </w:p>
        </w:tc>
        <w:tc>
          <w:tcPr>
            <w:tcW w:w="4309" w:type="dxa"/>
            <w:vMerge/>
          </w:tcPr>
          <w:p w:rsidR="003827C5" w:rsidRDefault="003827C5">
            <w:pPr>
              <w:pStyle w:val="ConsPlusNormal"/>
            </w:pPr>
          </w:p>
        </w:tc>
        <w:tc>
          <w:tcPr>
            <w:tcW w:w="1134" w:type="dxa"/>
          </w:tcPr>
          <w:p w:rsidR="003827C5" w:rsidRDefault="003827C5">
            <w:pPr>
              <w:pStyle w:val="ConsPlusNormal"/>
              <w:jc w:val="center"/>
            </w:pPr>
            <w:r>
              <w:t>Всего</w:t>
            </w:r>
          </w:p>
        </w:tc>
        <w:tc>
          <w:tcPr>
            <w:tcW w:w="733" w:type="dxa"/>
          </w:tcPr>
          <w:p w:rsidR="003827C5" w:rsidRDefault="003827C5">
            <w:pPr>
              <w:pStyle w:val="ConsPlusNormal"/>
              <w:jc w:val="center"/>
            </w:pPr>
            <w:r>
              <w:t>2022 год</w:t>
            </w:r>
          </w:p>
        </w:tc>
        <w:tc>
          <w:tcPr>
            <w:tcW w:w="737" w:type="dxa"/>
          </w:tcPr>
          <w:p w:rsidR="003827C5" w:rsidRDefault="003827C5">
            <w:pPr>
              <w:pStyle w:val="ConsPlusNormal"/>
              <w:jc w:val="center"/>
            </w:pPr>
            <w:r>
              <w:t>2023 год</w:t>
            </w:r>
          </w:p>
        </w:tc>
        <w:tc>
          <w:tcPr>
            <w:tcW w:w="737" w:type="dxa"/>
          </w:tcPr>
          <w:p w:rsidR="003827C5" w:rsidRDefault="003827C5">
            <w:pPr>
              <w:pStyle w:val="ConsPlusNormal"/>
              <w:jc w:val="center"/>
            </w:pPr>
            <w:r>
              <w:t>2024 год</w:t>
            </w:r>
          </w:p>
        </w:tc>
        <w:tc>
          <w:tcPr>
            <w:tcW w:w="737" w:type="dxa"/>
          </w:tcPr>
          <w:p w:rsidR="003827C5" w:rsidRDefault="003827C5">
            <w:pPr>
              <w:pStyle w:val="ConsPlusNormal"/>
              <w:jc w:val="center"/>
            </w:pPr>
            <w:r>
              <w:t>2025 год</w:t>
            </w:r>
          </w:p>
        </w:tc>
        <w:tc>
          <w:tcPr>
            <w:tcW w:w="737" w:type="dxa"/>
          </w:tcPr>
          <w:p w:rsidR="003827C5" w:rsidRDefault="003827C5">
            <w:pPr>
              <w:pStyle w:val="ConsPlusNormal"/>
              <w:jc w:val="center"/>
            </w:pPr>
            <w:r>
              <w:t>2026 год</w:t>
            </w:r>
          </w:p>
        </w:tc>
        <w:tc>
          <w:tcPr>
            <w:tcW w:w="737" w:type="dxa"/>
          </w:tcPr>
          <w:p w:rsidR="003827C5" w:rsidRDefault="003827C5">
            <w:pPr>
              <w:pStyle w:val="ConsPlusNormal"/>
              <w:jc w:val="center"/>
            </w:pPr>
            <w:r>
              <w:t>2027 год</w:t>
            </w:r>
          </w:p>
        </w:tc>
        <w:tc>
          <w:tcPr>
            <w:tcW w:w="737" w:type="dxa"/>
          </w:tcPr>
          <w:p w:rsidR="003827C5" w:rsidRDefault="003827C5">
            <w:pPr>
              <w:pStyle w:val="ConsPlusNormal"/>
              <w:jc w:val="center"/>
            </w:pPr>
            <w:r>
              <w:t>2028 год</w:t>
            </w:r>
          </w:p>
        </w:tc>
        <w:tc>
          <w:tcPr>
            <w:tcW w:w="737" w:type="dxa"/>
          </w:tcPr>
          <w:p w:rsidR="003827C5" w:rsidRDefault="003827C5">
            <w:pPr>
              <w:pStyle w:val="ConsPlusNormal"/>
              <w:jc w:val="center"/>
            </w:pPr>
            <w:r>
              <w:t>2029 год</w:t>
            </w:r>
          </w:p>
        </w:tc>
        <w:tc>
          <w:tcPr>
            <w:tcW w:w="737" w:type="dxa"/>
          </w:tcPr>
          <w:p w:rsidR="003827C5" w:rsidRDefault="003827C5">
            <w:pPr>
              <w:pStyle w:val="ConsPlusNormal"/>
              <w:jc w:val="center"/>
            </w:pPr>
            <w:r>
              <w:t>2030 год</w:t>
            </w:r>
          </w:p>
        </w:tc>
        <w:tc>
          <w:tcPr>
            <w:tcW w:w="737" w:type="dxa"/>
          </w:tcPr>
          <w:p w:rsidR="003827C5" w:rsidRDefault="003827C5">
            <w:pPr>
              <w:pStyle w:val="ConsPlusNormal"/>
              <w:jc w:val="center"/>
            </w:pPr>
            <w:r>
              <w:t>2031 год</w:t>
            </w:r>
          </w:p>
        </w:tc>
        <w:tc>
          <w:tcPr>
            <w:tcW w:w="737" w:type="dxa"/>
          </w:tcPr>
          <w:p w:rsidR="003827C5" w:rsidRDefault="003827C5">
            <w:pPr>
              <w:pStyle w:val="ConsPlusNormal"/>
              <w:jc w:val="center"/>
            </w:pPr>
            <w:r>
              <w:t>2032 год</w:t>
            </w:r>
          </w:p>
        </w:tc>
        <w:tc>
          <w:tcPr>
            <w:tcW w:w="737" w:type="dxa"/>
          </w:tcPr>
          <w:p w:rsidR="003827C5" w:rsidRDefault="003827C5">
            <w:pPr>
              <w:pStyle w:val="ConsPlusNormal"/>
              <w:jc w:val="center"/>
            </w:pPr>
            <w:r>
              <w:t>2033 год</w:t>
            </w:r>
          </w:p>
        </w:tc>
        <w:tc>
          <w:tcPr>
            <w:tcW w:w="737" w:type="dxa"/>
          </w:tcPr>
          <w:p w:rsidR="003827C5" w:rsidRDefault="003827C5">
            <w:pPr>
              <w:pStyle w:val="ConsPlusNormal"/>
              <w:jc w:val="center"/>
            </w:pPr>
            <w:r>
              <w:t>2034 год</w:t>
            </w:r>
          </w:p>
        </w:tc>
      </w:tr>
      <w:tr w:rsidR="003827C5">
        <w:tc>
          <w:tcPr>
            <w:tcW w:w="850" w:type="dxa"/>
          </w:tcPr>
          <w:p w:rsidR="003827C5" w:rsidRDefault="003827C5">
            <w:pPr>
              <w:pStyle w:val="ConsPlusNormal"/>
              <w:jc w:val="center"/>
            </w:pPr>
            <w:r>
              <w:t>1.</w:t>
            </w:r>
          </w:p>
        </w:tc>
        <w:tc>
          <w:tcPr>
            <w:tcW w:w="4309" w:type="dxa"/>
          </w:tcPr>
          <w:p w:rsidR="003827C5" w:rsidRDefault="003827C5">
            <w:pPr>
              <w:pStyle w:val="ConsPlusNormal"/>
            </w:pPr>
            <w:r>
              <w:t>Объем инвестиций (вложенных и планируемых), млн. рублей</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2.</w:t>
            </w:r>
          </w:p>
        </w:tc>
        <w:tc>
          <w:tcPr>
            <w:tcW w:w="4309" w:type="dxa"/>
          </w:tcPr>
          <w:p w:rsidR="003827C5" w:rsidRDefault="003827C5">
            <w:pPr>
              <w:pStyle w:val="ConsPlusNormal"/>
            </w:pPr>
            <w:r>
              <w:t>Объем инвестиций (вложенных и планируемых) без НДС, млн. рублей</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3.</w:t>
            </w:r>
          </w:p>
        </w:tc>
        <w:tc>
          <w:tcPr>
            <w:tcW w:w="4309" w:type="dxa"/>
          </w:tcPr>
          <w:p w:rsidR="003827C5" w:rsidRDefault="003827C5">
            <w:pPr>
              <w:pStyle w:val="ConsPlusNormal"/>
            </w:pPr>
            <w:r>
              <w:t>Объем инвестиций в основной капитал (вложенных и планируемых), млн. рублей</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4.</w:t>
            </w:r>
          </w:p>
        </w:tc>
        <w:tc>
          <w:tcPr>
            <w:tcW w:w="4309" w:type="dxa"/>
          </w:tcPr>
          <w:p w:rsidR="003827C5" w:rsidRDefault="003827C5">
            <w:pPr>
              <w:pStyle w:val="ConsPlusNormal"/>
            </w:pPr>
            <w:r>
              <w:t>Количество создаваемых рабочих мест, единиц</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w:t>
            </w:r>
          </w:p>
        </w:tc>
        <w:tc>
          <w:tcPr>
            <w:tcW w:w="4309" w:type="dxa"/>
          </w:tcPr>
          <w:p w:rsidR="003827C5" w:rsidRDefault="003827C5">
            <w:pPr>
              <w:pStyle w:val="ConsPlusNormal"/>
            </w:pPr>
            <w:r>
              <w:t>Объем налоговых платежей (за вычетом объема налога на добавленную стоимость, фактически возмещенного в соответствии с законодательством Российской Федерации о налогах и сборах), млн. рублей, - всего</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5.1.</w:t>
            </w:r>
          </w:p>
        </w:tc>
        <w:tc>
          <w:tcPr>
            <w:tcW w:w="4309" w:type="dxa"/>
          </w:tcPr>
          <w:p w:rsidR="003827C5" w:rsidRDefault="003827C5">
            <w:pPr>
              <w:pStyle w:val="ConsPlusNormal"/>
              <w:jc w:val="both"/>
            </w:pPr>
            <w:r>
              <w:t xml:space="preserve">Федеральный бюджет </w:t>
            </w:r>
            <w:hyperlink w:anchor="P1478">
              <w:r>
                <w:rPr>
                  <w:color w:val="0000FF"/>
                </w:rPr>
                <w:t>&lt;*&gt;</w:t>
              </w:r>
            </w:hyperlink>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5.1.1.</w:t>
            </w:r>
          </w:p>
        </w:tc>
        <w:tc>
          <w:tcPr>
            <w:tcW w:w="4309" w:type="dxa"/>
          </w:tcPr>
          <w:p w:rsidR="003827C5" w:rsidRDefault="003827C5">
            <w:pPr>
              <w:pStyle w:val="ConsPlusNormal"/>
            </w:pPr>
            <w:r>
              <w:t xml:space="preserve">Налог на прибыль организаций </w:t>
            </w:r>
            <w:hyperlink w:anchor="P1478">
              <w:r>
                <w:rPr>
                  <w:color w:val="0000FF"/>
                </w:rPr>
                <w:t>&lt;*&gt;</w:t>
              </w:r>
            </w:hyperlink>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5.1.2.</w:t>
            </w:r>
          </w:p>
        </w:tc>
        <w:tc>
          <w:tcPr>
            <w:tcW w:w="4309" w:type="dxa"/>
          </w:tcPr>
          <w:p w:rsidR="003827C5" w:rsidRDefault="003827C5">
            <w:pPr>
              <w:pStyle w:val="ConsPlusNormal"/>
            </w:pPr>
            <w:r>
              <w:t xml:space="preserve">Налог на добавленную стоимость </w:t>
            </w:r>
            <w:hyperlink w:anchor="P1478">
              <w:r>
                <w:rPr>
                  <w:color w:val="0000FF"/>
                </w:rPr>
                <w:t>&lt;*&gt;</w:t>
              </w:r>
            </w:hyperlink>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5.1.3.</w:t>
            </w:r>
          </w:p>
        </w:tc>
        <w:tc>
          <w:tcPr>
            <w:tcW w:w="4309" w:type="dxa"/>
          </w:tcPr>
          <w:p w:rsidR="003827C5" w:rsidRDefault="003827C5">
            <w:pPr>
              <w:pStyle w:val="ConsPlusNormal"/>
            </w:pPr>
            <w:r>
              <w:t xml:space="preserve">Иные платежи в соответствии с </w:t>
            </w:r>
            <w:hyperlink r:id="rId98">
              <w:r>
                <w:rPr>
                  <w:color w:val="0000FF"/>
                </w:rPr>
                <w:t>перечнем</w:t>
              </w:r>
            </w:hyperlink>
            <w:r>
              <w:t xml:space="preserve"> видов налоговых доходов, утвержденным постановление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w:t>
            </w:r>
            <w:r>
              <w:lastRenderedPageBreak/>
              <w:t xml:space="preserve">по бюджетным кредитам, методики расчета поступления налоговых доходов в федеральный бюджет от реализации новых инвестиционных проектов и </w:t>
            </w:r>
            <w:proofErr w:type="gramStart"/>
            <w:r>
              <w:t>перечня</w:t>
            </w:r>
            <w:proofErr w:type="gramEnd"/>
            <w:r>
              <w:t xml:space="preserve"> подлежащих зачислению в федеральный бюджет налоговых доходов от реализации новых инвестиционных проектов, в объеме </w:t>
            </w:r>
            <w:proofErr w:type="gramStart"/>
            <w:r>
              <w:t>поступления</w:t>
            </w:r>
            <w:proofErr w:type="gramEnd"/>
            <w:r>
              <w:t xml:space="preserve">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 (указать) </w:t>
            </w:r>
            <w:hyperlink w:anchor="P1478">
              <w:r>
                <w:rPr>
                  <w:color w:val="0000FF"/>
                </w:rPr>
                <w:t>&lt;*&gt;</w:t>
              </w:r>
            </w:hyperlink>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lastRenderedPageBreak/>
              <w:t>5.2.</w:t>
            </w:r>
          </w:p>
        </w:tc>
        <w:tc>
          <w:tcPr>
            <w:tcW w:w="4309" w:type="dxa"/>
          </w:tcPr>
          <w:p w:rsidR="003827C5" w:rsidRDefault="003827C5">
            <w:pPr>
              <w:pStyle w:val="ConsPlusNormal"/>
              <w:jc w:val="both"/>
            </w:pPr>
            <w:r>
              <w:t>Консолидированный бюджет региона</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5.2.1.</w:t>
            </w:r>
          </w:p>
        </w:tc>
        <w:tc>
          <w:tcPr>
            <w:tcW w:w="4309" w:type="dxa"/>
          </w:tcPr>
          <w:p w:rsidR="003827C5" w:rsidRDefault="003827C5">
            <w:pPr>
              <w:pStyle w:val="ConsPlusNormal"/>
            </w:pPr>
            <w:r>
              <w:t>Налог на доходы физических лиц</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5.2.2.</w:t>
            </w:r>
          </w:p>
        </w:tc>
        <w:tc>
          <w:tcPr>
            <w:tcW w:w="4309" w:type="dxa"/>
          </w:tcPr>
          <w:p w:rsidR="003827C5" w:rsidRDefault="003827C5">
            <w:pPr>
              <w:pStyle w:val="ConsPlusNormal"/>
            </w:pPr>
            <w:r>
              <w:t>Налог на прибыль организаций</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5.2.3.</w:t>
            </w:r>
          </w:p>
        </w:tc>
        <w:tc>
          <w:tcPr>
            <w:tcW w:w="4309" w:type="dxa"/>
          </w:tcPr>
          <w:p w:rsidR="003827C5" w:rsidRDefault="003827C5">
            <w:pPr>
              <w:pStyle w:val="ConsPlusNormal"/>
            </w:pPr>
            <w:r>
              <w:t>Налог на имущество организаций</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5.2.4.</w:t>
            </w:r>
          </w:p>
        </w:tc>
        <w:tc>
          <w:tcPr>
            <w:tcW w:w="4309" w:type="dxa"/>
          </w:tcPr>
          <w:p w:rsidR="003827C5" w:rsidRDefault="003827C5">
            <w:pPr>
              <w:pStyle w:val="ConsPlusNormal"/>
            </w:pPr>
            <w:r>
              <w:t>Транспортный налог</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5.2.5.</w:t>
            </w:r>
          </w:p>
        </w:tc>
        <w:tc>
          <w:tcPr>
            <w:tcW w:w="4309" w:type="dxa"/>
          </w:tcPr>
          <w:p w:rsidR="003827C5" w:rsidRDefault="003827C5">
            <w:pPr>
              <w:pStyle w:val="ConsPlusNormal"/>
            </w:pPr>
            <w:r>
              <w:t>Земельный налог</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5.2.6.</w:t>
            </w:r>
          </w:p>
        </w:tc>
        <w:tc>
          <w:tcPr>
            <w:tcW w:w="4309" w:type="dxa"/>
          </w:tcPr>
          <w:p w:rsidR="003827C5" w:rsidRDefault="003827C5">
            <w:pPr>
              <w:pStyle w:val="ConsPlusNormal"/>
            </w:pPr>
            <w:r>
              <w:t>Иные платежи (указать)</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6.</w:t>
            </w:r>
          </w:p>
        </w:tc>
        <w:tc>
          <w:tcPr>
            <w:tcW w:w="4309" w:type="dxa"/>
          </w:tcPr>
          <w:p w:rsidR="003827C5" w:rsidRDefault="003827C5">
            <w:pPr>
              <w:pStyle w:val="ConsPlusNormal"/>
            </w:pPr>
            <w:r>
              <w:t>Страховые взносы, млн. рублей</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bookmarkStart w:id="25" w:name="P1478"/>
      <w:bookmarkEnd w:id="25"/>
      <w:r>
        <w:t xml:space="preserve">&lt;*&gt; Показатели рассчитываются согласно </w:t>
      </w:r>
      <w:hyperlink r:id="rId99">
        <w:r>
          <w:rPr>
            <w:color w:val="0000FF"/>
          </w:rPr>
          <w:t>методике</w:t>
        </w:r>
      </w:hyperlink>
      <w:r>
        <w:t xml:space="preserve"> расчета поступления налоговых доходов в федеральный бюджет от реализации новых инвестиционных проектов, утвержденной постановлением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w:t>
      </w:r>
      <w:proofErr w:type="gramStart"/>
      <w:r>
        <w:t>перечня</w:t>
      </w:r>
      <w:proofErr w:type="gramEnd"/>
      <w:r>
        <w:t xml:space="preserve"> подлежащих зачислению в федеральный бюджет налоговых доходов от реализации новых инвестиционных проектов, в объеме </w:t>
      </w:r>
      <w:proofErr w:type="gramStart"/>
      <w:r>
        <w:t>поступления</w:t>
      </w:r>
      <w:proofErr w:type="gramEnd"/>
      <w:r>
        <w:t xml:space="preserve">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w:t>
      </w: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3</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26" w:name="P1485"/>
      <w:bookmarkEnd w:id="26"/>
      <w:r>
        <w:rPr>
          <w:b/>
        </w:rPr>
        <w:t>ОТЧЕТ</w:t>
      </w:r>
    </w:p>
    <w:p w:rsidR="003827C5" w:rsidRDefault="003827C5">
      <w:pPr>
        <w:pStyle w:val="ConsPlusNormal"/>
        <w:jc w:val="center"/>
      </w:pPr>
      <w:r>
        <w:rPr>
          <w:b/>
        </w:rPr>
        <w:t>о достижении показателей нового инвестиционного проекта</w:t>
      </w:r>
    </w:p>
    <w:p w:rsidR="003827C5" w:rsidRDefault="003827C5">
      <w:pPr>
        <w:pStyle w:val="ConsPlusNormal"/>
        <w:jc w:val="center"/>
      </w:pPr>
      <w:r>
        <w:rPr>
          <w:b/>
        </w:rPr>
        <w:t>"______________________________________"</w:t>
      </w:r>
    </w:p>
    <w:p w:rsidR="003827C5" w:rsidRDefault="003827C5">
      <w:pPr>
        <w:pStyle w:val="ConsPlusNormal"/>
        <w:jc w:val="center"/>
      </w:pPr>
      <w:r>
        <w:rPr>
          <w:b/>
        </w:rPr>
        <w:t>за __ квартал ____ года</w:t>
      </w:r>
    </w:p>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09"/>
        <w:gridCol w:w="2329"/>
        <w:gridCol w:w="1077"/>
        <w:gridCol w:w="794"/>
      </w:tblGrid>
      <w:tr w:rsidR="003827C5">
        <w:tc>
          <w:tcPr>
            <w:tcW w:w="567" w:type="dxa"/>
          </w:tcPr>
          <w:p w:rsidR="003827C5" w:rsidRDefault="003827C5">
            <w:pPr>
              <w:pStyle w:val="ConsPlusNormal"/>
              <w:jc w:val="center"/>
            </w:pPr>
            <w:r>
              <w:t>N п/п</w:t>
            </w:r>
          </w:p>
        </w:tc>
        <w:tc>
          <w:tcPr>
            <w:tcW w:w="6638" w:type="dxa"/>
            <w:gridSpan w:val="2"/>
          </w:tcPr>
          <w:p w:rsidR="003827C5" w:rsidRDefault="003827C5">
            <w:pPr>
              <w:pStyle w:val="ConsPlusNormal"/>
              <w:jc w:val="center"/>
            </w:pPr>
            <w:r>
              <w:t>Наименование показателя</w:t>
            </w:r>
          </w:p>
        </w:tc>
        <w:tc>
          <w:tcPr>
            <w:tcW w:w="1077" w:type="dxa"/>
          </w:tcPr>
          <w:p w:rsidR="003827C5" w:rsidRDefault="003827C5">
            <w:pPr>
              <w:pStyle w:val="ConsPlusNormal"/>
              <w:jc w:val="center"/>
            </w:pPr>
            <w:r>
              <w:t>Прогноз (план)</w:t>
            </w:r>
          </w:p>
        </w:tc>
        <w:tc>
          <w:tcPr>
            <w:tcW w:w="794" w:type="dxa"/>
          </w:tcPr>
          <w:p w:rsidR="003827C5" w:rsidRDefault="003827C5">
            <w:pPr>
              <w:pStyle w:val="ConsPlusNormal"/>
              <w:jc w:val="center"/>
            </w:pPr>
            <w:r>
              <w:t>Факт</w:t>
            </w:r>
          </w:p>
        </w:tc>
      </w:tr>
      <w:tr w:rsidR="003827C5">
        <w:tc>
          <w:tcPr>
            <w:tcW w:w="567" w:type="dxa"/>
            <w:vMerge w:val="restart"/>
          </w:tcPr>
          <w:p w:rsidR="003827C5" w:rsidRDefault="003827C5">
            <w:pPr>
              <w:pStyle w:val="ConsPlusNormal"/>
              <w:jc w:val="center"/>
            </w:pPr>
            <w:r>
              <w:t>1.</w:t>
            </w:r>
          </w:p>
        </w:tc>
        <w:tc>
          <w:tcPr>
            <w:tcW w:w="4309" w:type="dxa"/>
            <w:vMerge w:val="restart"/>
          </w:tcPr>
          <w:p w:rsidR="003827C5" w:rsidRDefault="003827C5">
            <w:pPr>
              <w:pStyle w:val="ConsPlusNormal"/>
            </w:pPr>
            <w:r>
              <w:t>Общий объем осуществленных инвестиций (млн. рублей)</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2.</w:t>
            </w:r>
          </w:p>
        </w:tc>
        <w:tc>
          <w:tcPr>
            <w:tcW w:w="4309" w:type="dxa"/>
            <w:vMerge w:val="restart"/>
          </w:tcPr>
          <w:p w:rsidR="003827C5" w:rsidRDefault="003827C5">
            <w:pPr>
              <w:pStyle w:val="ConsPlusNormal"/>
            </w:pPr>
            <w:r>
              <w:t>Осуществленные затраты на создание объектов инфраструктуры (млн. рублей)</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3.</w:t>
            </w:r>
          </w:p>
        </w:tc>
        <w:tc>
          <w:tcPr>
            <w:tcW w:w="4309" w:type="dxa"/>
            <w:vMerge w:val="restart"/>
          </w:tcPr>
          <w:p w:rsidR="003827C5" w:rsidRDefault="003827C5">
            <w:pPr>
              <w:pStyle w:val="ConsPlusNormal"/>
            </w:pPr>
            <w:r>
              <w:t>Общий объем осуществленных инвестиций (млн. рублей, без учета НДС)</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4.</w:t>
            </w:r>
          </w:p>
        </w:tc>
        <w:tc>
          <w:tcPr>
            <w:tcW w:w="4309" w:type="dxa"/>
            <w:vMerge w:val="restart"/>
          </w:tcPr>
          <w:p w:rsidR="003827C5" w:rsidRDefault="003827C5">
            <w:pPr>
              <w:pStyle w:val="ConsPlusNormal"/>
            </w:pPr>
            <w:r>
              <w:t>Осуществленные затраты на создание объектов инфраструктуры (млн. рублей, без учета НДС)</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5.</w:t>
            </w:r>
          </w:p>
        </w:tc>
        <w:tc>
          <w:tcPr>
            <w:tcW w:w="4309" w:type="dxa"/>
            <w:vMerge w:val="restart"/>
          </w:tcPr>
          <w:p w:rsidR="003827C5" w:rsidRDefault="003827C5">
            <w:pPr>
              <w:pStyle w:val="ConsPlusNormal"/>
            </w:pPr>
            <w:r>
              <w:t>Объем налоговых отчислений в бюджетную систему Российской Федерации (млн. рублей)</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5.1.</w:t>
            </w:r>
          </w:p>
        </w:tc>
        <w:tc>
          <w:tcPr>
            <w:tcW w:w="4309" w:type="dxa"/>
            <w:vMerge w:val="restart"/>
          </w:tcPr>
          <w:p w:rsidR="003827C5" w:rsidRDefault="003827C5">
            <w:pPr>
              <w:pStyle w:val="ConsPlusNormal"/>
            </w:pPr>
            <w:r>
              <w:t>В федеральный бюджет (млн. рублей)</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5.2.</w:t>
            </w:r>
          </w:p>
        </w:tc>
        <w:tc>
          <w:tcPr>
            <w:tcW w:w="4309" w:type="dxa"/>
            <w:vMerge w:val="restart"/>
          </w:tcPr>
          <w:p w:rsidR="003827C5" w:rsidRDefault="003827C5">
            <w:pPr>
              <w:pStyle w:val="ConsPlusNormal"/>
            </w:pPr>
            <w:r>
              <w:t xml:space="preserve">По платежам, предусмотренным </w:t>
            </w:r>
            <w:hyperlink r:id="rId100">
              <w:r>
                <w:rPr>
                  <w:color w:val="0000FF"/>
                </w:rPr>
                <w:t>постановлением</w:t>
              </w:r>
            </w:hyperlink>
            <w:r>
              <w:t xml:space="preserve"> Правительства Российской Федерации от 12.10.2021 N 1740 "Об </w:t>
            </w:r>
            <w:r>
              <w:lastRenderedPageBreak/>
              <w:t xml:space="preserve">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w:t>
            </w:r>
            <w:proofErr w:type="gramStart"/>
            <w:r>
              <w:t>перечня</w:t>
            </w:r>
            <w:proofErr w:type="gramEnd"/>
            <w:r>
              <w:t xml:space="preserve">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w:t>
            </w:r>
          </w:p>
        </w:tc>
        <w:tc>
          <w:tcPr>
            <w:tcW w:w="2329" w:type="dxa"/>
          </w:tcPr>
          <w:p w:rsidR="003827C5" w:rsidRDefault="003827C5">
            <w:pPr>
              <w:pStyle w:val="ConsPlusNormal"/>
              <w:jc w:val="center"/>
            </w:pPr>
            <w:r>
              <w:lastRenderedPageBreak/>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lastRenderedPageBreak/>
              <w:t>5.3.</w:t>
            </w:r>
          </w:p>
        </w:tc>
        <w:tc>
          <w:tcPr>
            <w:tcW w:w="4309" w:type="dxa"/>
            <w:vMerge w:val="restart"/>
          </w:tcPr>
          <w:p w:rsidR="003827C5" w:rsidRDefault="003827C5">
            <w:pPr>
              <w:pStyle w:val="ConsPlusNormal"/>
            </w:pPr>
            <w:r>
              <w:t>В консолидированный бюджет региона (млн. рублей)</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6.</w:t>
            </w:r>
          </w:p>
        </w:tc>
        <w:tc>
          <w:tcPr>
            <w:tcW w:w="4309" w:type="dxa"/>
            <w:vMerge w:val="restart"/>
          </w:tcPr>
          <w:p w:rsidR="003827C5" w:rsidRDefault="003827C5">
            <w:pPr>
              <w:pStyle w:val="ConsPlusNormal"/>
            </w:pPr>
            <w:r>
              <w:t>Количество созданных рабочих мест (единиц)</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tcPr>
          <w:p w:rsidR="003827C5" w:rsidRDefault="003827C5">
            <w:pPr>
              <w:pStyle w:val="ConsPlusNormal"/>
              <w:jc w:val="center"/>
            </w:pPr>
            <w:r>
              <w:t>7.</w:t>
            </w:r>
          </w:p>
        </w:tc>
        <w:tc>
          <w:tcPr>
            <w:tcW w:w="6638" w:type="dxa"/>
            <w:gridSpan w:val="2"/>
          </w:tcPr>
          <w:p w:rsidR="003827C5" w:rsidRDefault="003827C5">
            <w:pPr>
              <w:pStyle w:val="ConsPlusNormal"/>
            </w:pPr>
            <w:r>
              <w:t>Краткое описание хода реализации нового инвестиционного проекта и достигнутые результаты (в случае отклонения от плановых показателей указать причины)</w:t>
            </w:r>
          </w:p>
        </w:tc>
        <w:tc>
          <w:tcPr>
            <w:tcW w:w="1871" w:type="dxa"/>
            <w:gridSpan w:val="2"/>
          </w:tcPr>
          <w:p w:rsidR="003827C5" w:rsidRDefault="003827C5">
            <w:pPr>
              <w:pStyle w:val="ConsPlusNormal"/>
            </w:pPr>
          </w:p>
        </w:tc>
      </w:tr>
    </w:tbl>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2956"/>
        <w:gridCol w:w="1474"/>
        <w:gridCol w:w="2494"/>
        <w:gridCol w:w="2145"/>
      </w:tblGrid>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руководителя инвестора)</w:t>
            </w:r>
          </w:p>
        </w:tc>
        <w:tc>
          <w:tcPr>
            <w:tcW w:w="1474" w:type="dxa"/>
            <w:tcBorders>
              <w:top w:val="nil"/>
              <w:left w:val="nil"/>
              <w:bottom w:val="nil"/>
              <w:right w:val="nil"/>
            </w:tcBorders>
          </w:tcPr>
          <w:p w:rsidR="003827C5" w:rsidRDefault="003827C5">
            <w:pPr>
              <w:pStyle w:val="ConsPlusNormal"/>
              <w:jc w:val="center"/>
            </w:pPr>
            <w:r>
              <w:t>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4</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27" w:name="P1584"/>
      <w:bookmarkEnd w:id="27"/>
      <w:r>
        <w:rPr>
          <w:b/>
        </w:rPr>
        <w:t>ОТЧЕТ</w:t>
      </w:r>
    </w:p>
    <w:p w:rsidR="003827C5" w:rsidRDefault="003827C5">
      <w:pPr>
        <w:pStyle w:val="ConsPlusNormal"/>
        <w:jc w:val="center"/>
      </w:pPr>
      <w:r>
        <w:rPr>
          <w:b/>
        </w:rPr>
        <w:t>о реализации нового инвестиционного проекта</w:t>
      </w:r>
    </w:p>
    <w:p w:rsidR="003827C5" w:rsidRDefault="003827C5">
      <w:pPr>
        <w:pStyle w:val="ConsPlusNormal"/>
        <w:jc w:val="center"/>
      </w:pPr>
      <w:r>
        <w:rPr>
          <w:b/>
        </w:rPr>
        <w:t xml:space="preserve">"________________________", </w:t>
      </w:r>
      <w:proofErr w:type="gramStart"/>
      <w:r>
        <w:rPr>
          <w:b/>
        </w:rPr>
        <w:t>включенного</w:t>
      </w:r>
      <w:proofErr w:type="gramEnd"/>
      <w:r>
        <w:rPr>
          <w:b/>
        </w:rPr>
        <w:t xml:space="preserve"> в сводный перечень</w:t>
      </w:r>
    </w:p>
    <w:p w:rsidR="003827C5" w:rsidRDefault="003827C5">
      <w:pPr>
        <w:pStyle w:val="ConsPlusNormal"/>
        <w:jc w:val="center"/>
      </w:pPr>
      <w:r>
        <w:rPr>
          <w:b/>
        </w:rPr>
        <w:t xml:space="preserve">новых инвестиционных проектов, </w:t>
      </w:r>
      <w:proofErr w:type="gramStart"/>
      <w:r>
        <w:rPr>
          <w:b/>
        </w:rPr>
        <w:t>утвержденный</w:t>
      </w:r>
      <w:proofErr w:type="gramEnd"/>
      <w:r>
        <w:rPr>
          <w:b/>
        </w:rPr>
        <w:t xml:space="preserve"> Министерством</w:t>
      </w:r>
    </w:p>
    <w:p w:rsidR="003827C5" w:rsidRDefault="003827C5">
      <w:pPr>
        <w:pStyle w:val="ConsPlusNormal"/>
        <w:jc w:val="center"/>
      </w:pPr>
      <w:r>
        <w:rPr>
          <w:b/>
        </w:rPr>
        <w:t>экономического развития Российской Федерации, в части</w:t>
      </w:r>
    </w:p>
    <w:p w:rsidR="003827C5" w:rsidRDefault="003827C5">
      <w:pPr>
        <w:pStyle w:val="ConsPlusNormal"/>
        <w:jc w:val="center"/>
      </w:pPr>
      <w:r>
        <w:rPr>
          <w:b/>
        </w:rPr>
        <w:t>направления на его реализацию высвобождаемых средств,</w:t>
      </w:r>
    </w:p>
    <w:p w:rsidR="003827C5" w:rsidRDefault="003827C5">
      <w:pPr>
        <w:pStyle w:val="ConsPlusNormal"/>
        <w:jc w:val="center"/>
      </w:pPr>
      <w:r>
        <w:rPr>
          <w:b/>
        </w:rPr>
        <w:t>за отчетный период ___ квартал 20__ года</w:t>
      </w:r>
    </w:p>
    <w:p w:rsidR="003827C5" w:rsidRDefault="003827C5">
      <w:pPr>
        <w:pStyle w:val="ConsPlusNormal"/>
        <w:jc w:val="both"/>
      </w:pPr>
    </w:p>
    <w:p w:rsidR="003827C5" w:rsidRDefault="003827C5">
      <w:pPr>
        <w:pStyle w:val="ConsPlusNormal"/>
        <w:sectPr w:rsidR="003827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134"/>
        <w:gridCol w:w="567"/>
        <w:gridCol w:w="737"/>
        <w:gridCol w:w="737"/>
        <w:gridCol w:w="680"/>
        <w:gridCol w:w="680"/>
        <w:gridCol w:w="680"/>
        <w:gridCol w:w="567"/>
        <w:gridCol w:w="737"/>
        <w:gridCol w:w="454"/>
        <w:gridCol w:w="454"/>
        <w:gridCol w:w="454"/>
        <w:gridCol w:w="454"/>
        <w:gridCol w:w="454"/>
        <w:gridCol w:w="737"/>
        <w:gridCol w:w="454"/>
        <w:gridCol w:w="454"/>
        <w:gridCol w:w="454"/>
        <w:gridCol w:w="454"/>
        <w:gridCol w:w="454"/>
        <w:gridCol w:w="737"/>
        <w:gridCol w:w="964"/>
        <w:gridCol w:w="709"/>
        <w:gridCol w:w="929"/>
        <w:gridCol w:w="1474"/>
        <w:gridCol w:w="1417"/>
        <w:gridCol w:w="964"/>
        <w:gridCol w:w="737"/>
        <w:gridCol w:w="680"/>
        <w:gridCol w:w="624"/>
      </w:tblGrid>
      <w:tr w:rsidR="003827C5">
        <w:tc>
          <w:tcPr>
            <w:tcW w:w="510" w:type="dxa"/>
            <w:vMerge w:val="restart"/>
          </w:tcPr>
          <w:p w:rsidR="003827C5" w:rsidRDefault="003827C5">
            <w:pPr>
              <w:pStyle w:val="ConsPlusNormal"/>
              <w:jc w:val="center"/>
            </w:pPr>
            <w:r>
              <w:lastRenderedPageBreak/>
              <w:t>N п/п</w:t>
            </w:r>
          </w:p>
        </w:tc>
        <w:tc>
          <w:tcPr>
            <w:tcW w:w="1134" w:type="dxa"/>
            <w:vMerge w:val="restart"/>
          </w:tcPr>
          <w:p w:rsidR="003827C5" w:rsidRDefault="003827C5">
            <w:pPr>
              <w:pStyle w:val="ConsPlusNormal"/>
              <w:jc w:val="center"/>
            </w:pPr>
            <w:r>
              <w:t>Наименование объекта инфраструктуры &lt;1&gt; (далее - ОИ)</w:t>
            </w:r>
          </w:p>
        </w:tc>
        <w:tc>
          <w:tcPr>
            <w:tcW w:w="567" w:type="dxa"/>
            <w:vMerge w:val="restart"/>
          </w:tcPr>
          <w:p w:rsidR="003827C5" w:rsidRDefault="003827C5">
            <w:pPr>
              <w:pStyle w:val="ConsPlusNormal"/>
              <w:jc w:val="center"/>
            </w:pPr>
            <w:r>
              <w:t>Тип ОИ</w:t>
            </w:r>
          </w:p>
        </w:tc>
        <w:tc>
          <w:tcPr>
            <w:tcW w:w="737" w:type="dxa"/>
            <w:vMerge w:val="restart"/>
          </w:tcPr>
          <w:p w:rsidR="003827C5" w:rsidRDefault="003827C5">
            <w:pPr>
              <w:pStyle w:val="ConsPlusNormal"/>
              <w:jc w:val="center"/>
            </w:pPr>
            <w:r>
              <w:t>Механизм финансирования создания ОИ</w:t>
            </w:r>
          </w:p>
        </w:tc>
        <w:tc>
          <w:tcPr>
            <w:tcW w:w="737" w:type="dxa"/>
            <w:vMerge w:val="restart"/>
          </w:tcPr>
          <w:p w:rsidR="003827C5" w:rsidRDefault="003827C5">
            <w:pPr>
              <w:pStyle w:val="ConsPlusNormal"/>
              <w:jc w:val="center"/>
            </w:pPr>
            <w:r>
              <w:t>Дата ввода в эксплуатацию ОИ, план</w:t>
            </w:r>
          </w:p>
        </w:tc>
        <w:tc>
          <w:tcPr>
            <w:tcW w:w="680" w:type="dxa"/>
            <w:vMerge w:val="restart"/>
          </w:tcPr>
          <w:p w:rsidR="003827C5" w:rsidRDefault="003827C5">
            <w:pPr>
              <w:pStyle w:val="ConsPlusNormal"/>
              <w:jc w:val="center"/>
            </w:pPr>
            <w:r>
              <w:t>Дата ввода в эксплуатацию ОИ, факт</w:t>
            </w:r>
          </w:p>
        </w:tc>
        <w:tc>
          <w:tcPr>
            <w:tcW w:w="680" w:type="dxa"/>
            <w:vMerge w:val="restart"/>
          </w:tcPr>
          <w:p w:rsidR="003827C5" w:rsidRDefault="003827C5">
            <w:pPr>
              <w:pStyle w:val="ConsPlusNormal"/>
              <w:jc w:val="center"/>
            </w:pPr>
            <w:r>
              <w:t>Текущая стадия создания ОИ &lt;2&gt;</w:t>
            </w:r>
          </w:p>
        </w:tc>
        <w:tc>
          <w:tcPr>
            <w:tcW w:w="8962" w:type="dxa"/>
            <w:gridSpan w:val="16"/>
          </w:tcPr>
          <w:p w:rsidR="003827C5" w:rsidRDefault="003827C5">
            <w:pPr>
              <w:pStyle w:val="ConsPlusNormal"/>
              <w:jc w:val="center"/>
            </w:pPr>
            <w:r>
              <w:t xml:space="preserve">Затраты бюджета субъекта Российской Федерации на создание ОИ за счет высвобождаемых средств (далее - </w:t>
            </w:r>
            <w:proofErr w:type="gramStart"/>
            <w:r>
              <w:t>ВС</w:t>
            </w:r>
            <w:proofErr w:type="gramEnd"/>
            <w:r>
              <w:t>) на 2021 - 2024 годы, млн. рублей, из них:</w:t>
            </w:r>
          </w:p>
        </w:tc>
        <w:tc>
          <w:tcPr>
            <w:tcW w:w="1638" w:type="dxa"/>
            <w:gridSpan w:val="2"/>
          </w:tcPr>
          <w:p w:rsidR="003827C5" w:rsidRDefault="003827C5">
            <w:pPr>
              <w:pStyle w:val="ConsPlusNormal"/>
              <w:jc w:val="center"/>
            </w:pPr>
            <w:r>
              <w:t xml:space="preserve">Сумма законтрактованных </w:t>
            </w:r>
            <w:proofErr w:type="gramStart"/>
            <w:r>
              <w:t>ВС</w:t>
            </w:r>
            <w:proofErr w:type="gramEnd"/>
            <w:r>
              <w:t xml:space="preserve"> между регионом и получателем ВС</w:t>
            </w:r>
          </w:p>
        </w:tc>
        <w:tc>
          <w:tcPr>
            <w:tcW w:w="3855" w:type="dxa"/>
            <w:gridSpan w:val="3"/>
          </w:tcPr>
          <w:p w:rsidR="003827C5" w:rsidRDefault="003827C5">
            <w:pPr>
              <w:pStyle w:val="ConsPlusNormal"/>
              <w:jc w:val="center"/>
            </w:pPr>
            <w:r>
              <w:t>Готовность ОИ,</w:t>
            </w:r>
          </w:p>
          <w:p w:rsidR="003827C5" w:rsidRDefault="003827C5">
            <w:pPr>
              <w:pStyle w:val="ConsPlusNormal"/>
              <w:jc w:val="center"/>
            </w:pPr>
            <w:r>
              <w:t>млн. рублей</w:t>
            </w:r>
          </w:p>
        </w:tc>
        <w:tc>
          <w:tcPr>
            <w:tcW w:w="1417" w:type="dxa"/>
            <w:gridSpan w:val="2"/>
          </w:tcPr>
          <w:p w:rsidR="003827C5" w:rsidRDefault="003827C5">
            <w:pPr>
              <w:pStyle w:val="ConsPlusNormal"/>
              <w:jc w:val="center"/>
            </w:pPr>
            <w:r>
              <w:t>Мощность, потребление, единиц измерения</w:t>
            </w:r>
          </w:p>
        </w:tc>
        <w:tc>
          <w:tcPr>
            <w:tcW w:w="624" w:type="dxa"/>
            <w:vMerge w:val="restart"/>
          </w:tcPr>
          <w:p w:rsidR="003827C5" w:rsidRDefault="003827C5">
            <w:pPr>
              <w:pStyle w:val="ConsPlusNormal"/>
              <w:jc w:val="center"/>
            </w:pPr>
            <w:r>
              <w:t>Примечание</w:t>
            </w:r>
          </w:p>
        </w:tc>
      </w:tr>
      <w:tr w:rsidR="003827C5">
        <w:tc>
          <w:tcPr>
            <w:tcW w:w="510" w:type="dxa"/>
            <w:vMerge/>
          </w:tcPr>
          <w:p w:rsidR="003827C5" w:rsidRDefault="003827C5">
            <w:pPr>
              <w:pStyle w:val="ConsPlusNormal"/>
            </w:pPr>
          </w:p>
        </w:tc>
        <w:tc>
          <w:tcPr>
            <w:tcW w:w="1134" w:type="dxa"/>
            <w:vMerge/>
          </w:tcPr>
          <w:p w:rsidR="003827C5" w:rsidRDefault="003827C5">
            <w:pPr>
              <w:pStyle w:val="ConsPlusNormal"/>
            </w:pPr>
          </w:p>
        </w:tc>
        <w:tc>
          <w:tcPr>
            <w:tcW w:w="567" w:type="dxa"/>
            <w:vMerge/>
          </w:tcPr>
          <w:p w:rsidR="003827C5" w:rsidRDefault="003827C5">
            <w:pPr>
              <w:pStyle w:val="ConsPlusNormal"/>
            </w:pPr>
          </w:p>
        </w:tc>
        <w:tc>
          <w:tcPr>
            <w:tcW w:w="737" w:type="dxa"/>
            <w:vMerge/>
          </w:tcPr>
          <w:p w:rsidR="003827C5" w:rsidRDefault="003827C5">
            <w:pPr>
              <w:pStyle w:val="ConsPlusNormal"/>
            </w:pPr>
          </w:p>
        </w:tc>
        <w:tc>
          <w:tcPr>
            <w:tcW w:w="737" w:type="dxa"/>
            <w:vMerge/>
          </w:tcPr>
          <w:p w:rsidR="003827C5" w:rsidRDefault="003827C5">
            <w:pPr>
              <w:pStyle w:val="ConsPlusNormal"/>
            </w:pPr>
          </w:p>
        </w:tc>
        <w:tc>
          <w:tcPr>
            <w:tcW w:w="680" w:type="dxa"/>
            <w:vMerge/>
          </w:tcPr>
          <w:p w:rsidR="003827C5" w:rsidRDefault="003827C5">
            <w:pPr>
              <w:pStyle w:val="ConsPlusNormal"/>
            </w:pPr>
          </w:p>
        </w:tc>
        <w:tc>
          <w:tcPr>
            <w:tcW w:w="680" w:type="dxa"/>
            <w:vMerge/>
          </w:tcPr>
          <w:p w:rsidR="003827C5" w:rsidRDefault="003827C5">
            <w:pPr>
              <w:pStyle w:val="ConsPlusNormal"/>
            </w:pPr>
          </w:p>
        </w:tc>
        <w:tc>
          <w:tcPr>
            <w:tcW w:w="1984" w:type="dxa"/>
            <w:gridSpan w:val="3"/>
          </w:tcPr>
          <w:p w:rsidR="003827C5" w:rsidRDefault="003827C5">
            <w:pPr>
              <w:pStyle w:val="ConsPlusNormal"/>
              <w:jc w:val="center"/>
            </w:pPr>
            <w:r>
              <w:t>иные годы, за исключением отчетного года, план</w:t>
            </w:r>
          </w:p>
        </w:tc>
        <w:tc>
          <w:tcPr>
            <w:tcW w:w="2270" w:type="dxa"/>
            <w:gridSpan w:val="5"/>
          </w:tcPr>
          <w:p w:rsidR="003827C5" w:rsidRDefault="003827C5">
            <w:pPr>
              <w:pStyle w:val="ConsPlusNormal"/>
              <w:jc w:val="center"/>
            </w:pPr>
            <w:r>
              <w:t>отчетный год, план, квартал</w:t>
            </w:r>
          </w:p>
        </w:tc>
        <w:tc>
          <w:tcPr>
            <w:tcW w:w="737" w:type="dxa"/>
            <w:vMerge w:val="restart"/>
          </w:tcPr>
          <w:p w:rsidR="003827C5" w:rsidRDefault="003827C5">
            <w:pPr>
              <w:pStyle w:val="ConsPlusNormal"/>
              <w:jc w:val="center"/>
            </w:pPr>
            <w:r>
              <w:t>всего, план</w:t>
            </w:r>
          </w:p>
        </w:tc>
        <w:tc>
          <w:tcPr>
            <w:tcW w:w="2270" w:type="dxa"/>
            <w:gridSpan w:val="5"/>
          </w:tcPr>
          <w:p w:rsidR="003827C5" w:rsidRDefault="003827C5">
            <w:pPr>
              <w:pStyle w:val="ConsPlusNormal"/>
              <w:jc w:val="center"/>
            </w:pPr>
            <w:r>
              <w:t>отчетный год, факт, квартал</w:t>
            </w:r>
          </w:p>
        </w:tc>
        <w:tc>
          <w:tcPr>
            <w:tcW w:w="737" w:type="dxa"/>
            <w:vMerge w:val="restart"/>
          </w:tcPr>
          <w:p w:rsidR="003827C5" w:rsidRDefault="003827C5">
            <w:pPr>
              <w:pStyle w:val="ConsPlusNormal"/>
              <w:jc w:val="center"/>
            </w:pPr>
            <w:r>
              <w:t>факт (накопленным итогом)</w:t>
            </w:r>
          </w:p>
        </w:tc>
        <w:tc>
          <w:tcPr>
            <w:tcW w:w="964" w:type="dxa"/>
            <w:vMerge w:val="restart"/>
          </w:tcPr>
          <w:p w:rsidR="003827C5" w:rsidRDefault="003827C5">
            <w:pPr>
              <w:pStyle w:val="ConsPlusNormal"/>
              <w:jc w:val="center"/>
            </w:pPr>
            <w:r>
              <w:t>исполнение (накопленным итогом), %</w:t>
            </w:r>
          </w:p>
        </w:tc>
        <w:tc>
          <w:tcPr>
            <w:tcW w:w="709" w:type="dxa"/>
            <w:vMerge w:val="restart"/>
          </w:tcPr>
          <w:p w:rsidR="003827C5" w:rsidRDefault="003827C5">
            <w:pPr>
              <w:pStyle w:val="ConsPlusNormal"/>
              <w:jc w:val="center"/>
            </w:pPr>
            <w:r>
              <w:t>млн. рублей</w:t>
            </w:r>
          </w:p>
        </w:tc>
        <w:tc>
          <w:tcPr>
            <w:tcW w:w="929" w:type="dxa"/>
            <w:vMerge w:val="restart"/>
          </w:tcPr>
          <w:p w:rsidR="003827C5" w:rsidRDefault="003827C5">
            <w:pPr>
              <w:pStyle w:val="ConsPlusNormal"/>
              <w:jc w:val="center"/>
            </w:pPr>
            <w:r>
              <w:t xml:space="preserve">отношение к плановому значению </w:t>
            </w:r>
            <w:proofErr w:type="gramStart"/>
            <w:r>
              <w:t>ВС</w:t>
            </w:r>
            <w:proofErr w:type="gramEnd"/>
            <w:r>
              <w:t>, %</w:t>
            </w:r>
          </w:p>
        </w:tc>
        <w:tc>
          <w:tcPr>
            <w:tcW w:w="1474" w:type="dxa"/>
            <w:vMerge w:val="restart"/>
          </w:tcPr>
          <w:p w:rsidR="003827C5" w:rsidRDefault="003827C5">
            <w:pPr>
              <w:pStyle w:val="ConsPlusNormal"/>
              <w:jc w:val="center"/>
            </w:pPr>
            <w:r>
              <w:t>общая стоимость заключенных контрактов инвестора с контрагентами</w:t>
            </w:r>
          </w:p>
        </w:tc>
        <w:tc>
          <w:tcPr>
            <w:tcW w:w="1417" w:type="dxa"/>
            <w:vMerge w:val="restart"/>
          </w:tcPr>
          <w:p w:rsidR="003827C5" w:rsidRDefault="003827C5">
            <w:pPr>
              <w:pStyle w:val="ConsPlusNormal"/>
              <w:jc w:val="center"/>
            </w:pPr>
            <w:r>
              <w:t>фактически профинансировано (со счетов заказчика строительства)</w:t>
            </w:r>
          </w:p>
        </w:tc>
        <w:tc>
          <w:tcPr>
            <w:tcW w:w="964" w:type="dxa"/>
            <w:vMerge w:val="restart"/>
          </w:tcPr>
          <w:p w:rsidR="003827C5" w:rsidRDefault="003827C5">
            <w:pPr>
              <w:pStyle w:val="ConsPlusNormal"/>
              <w:jc w:val="center"/>
            </w:pPr>
            <w:r>
              <w:t>выполненные работы (КС-2, КС-3, др.)</w:t>
            </w:r>
          </w:p>
        </w:tc>
        <w:tc>
          <w:tcPr>
            <w:tcW w:w="737" w:type="dxa"/>
            <w:vMerge w:val="restart"/>
          </w:tcPr>
          <w:p w:rsidR="003827C5" w:rsidRDefault="003827C5">
            <w:pPr>
              <w:pStyle w:val="ConsPlusNormal"/>
              <w:jc w:val="center"/>
            </w:pPr>
            <w:r>
              <w:t>план</w:t>
            </w:r>
          </w:p>
        </w:tc>
        <w:tc>
          <w:tcPr>
            <w:tcW w:w="680" w:type="dxa"/>
            <w:vMerge w:val="restart"/>
          </w:tcPr>
          <w:p w:rsidR="003827C5" w:rsidRDefault="003827C5">
            <w:pPr>
              <w:pStyle w:val="ConsPlusNormal"/>
              <w:jc w:val="center"/>
            </w:pPr>
            <w:r>
              <w:t>факт</w:t>
            </w:r>
          </w:p>
        </w:tc>
        <w:tc>
          <w:tcPr>
            <w:tcW w:w="624" w:type="dxa"/>
            <w:vMerge/>
          </w:tcPr>
          <w:p w:rsidR="003827C5" w:rsidRDefault="003827C5">
            <w:pPr>
              <w:pStyle w:val="ConsPlusNormal"/>
            </w:pPr>
          </w:p>
        </w:tc>
      </w:tr>
      <w:tr w:rsidR="003827C5">
        <w:tc>
          <w:tcPr>
            <w:tcW w:w="510" w:type="dxa"/>
            <w:vMerge/>
          </w:tcPr>
          <w:p w:rsidR="003827C5" w:rsidRDefault="003827C5">
            <w:pPr>
              <w:pStyle w:val="ConsPlusNormal"/>
            </w:pPr>
          </w:p>
        </w:tc>
        <w:tc>
          <w:tcPr>
            <w:tcW w:w="1134" w:type="dxa"/>
            <w:vMerge/>
          </w:tcPr>
          <w:p w:rsidR="003827C5" w:rsidRDefault="003827C5">
            <w:pPr>
              <w:pStyle w:val="ConsPlusNormal"/>
            </w:pPr>
          </w:p>
        </w:tc>
        <w:tc>
          <w:tcPr>
            <w:tcW w:w="567" w:type="dxa"/>
            <w:vMerge/>
          </w:tcPr>
          <w:p w:rsidR="003827C5" w:rsidRDefault="003827C5">
            <w:pPr>
              <w:pStyle w:val="ConsPlusNormal"/>
            </w:pPr>
          </w:p>
        </w:tc>
        <w:tc>
          <w:tcPr>
            <w:tcW w:w="737" w:type="dxa"/>
            <w:vMerge/>
          </w:tcPr>
          <w:p w:rsidR="003827C5" w:rsidRDefault="003827C5">
            <w:pPr>
              <w:pStyle w:val="ConsPlusNormal"/>
            </w:pPr>
          </w:p>
        </w:tc>
        <w:tc>
          <w:tcPr>
            <w:tcW w:w="737" w:type="dxa"/>
            <w:vMerge/>
          </w:tcPr>
          <w:p w:rsidR="003827C5" w:rsidRDefault="003827C5">
            <w:pPr>
              <w:pStyle w:val="ConsPlusNormal"/>
            </w:pPr>
          </w:p>
        </w:tc>
        <w:tc>
          <w:tcPr>
            <w:tcW w:w="680" w:type="dxa"/>
            <w:vMerge/>
          </w:tcPr>
          <w:p w:rsidR="003827C5" w:rsidRDefault="003827C5">
            <w:pPr>
              <w:pStyle w:val="ConsPlusNormal"/>
            </w:pPr>
          </w:p>
        </w:tc>
        <w:tc>
          <w:tcPr>
            <w:tcW w:w="680" w:type="dxa"/>
            <w:vMerge/>
          </w:tcPr>
          <w:p w:rsidR="003827C5" w:rsidRDefault="003827C5">
            <w:pPr>
              <w:pStyle w:val="ConsPlusNormal"/>
            </w:pPr>
          </w:p>
        </w:tc>
        <w:tc>
          <w:tcPr>
            <w:tcW w:w="680" w:type="dxa"/>
          </w:tcPr>
          <w:p w:rsidR="003827C5" w:rsidRDefault="003827C5">
            <w:pPr>
              <w:pStyle w:val="ConsPlusNormal"/>
              <w:jc w:val="center"/>
            </w:pPr>
            <w:r>
              <w:t>2021 год</w:t>
            </w:r>
          </w:p>
        </w:tc>
        <w:tc>
          <w:tcPr>
            <w:tcW w:w="567" w:type="dxa"/>
          </w:tcPr>
          <w:p w:rsidR="003827C5" w:rsidRDefault="003827C5">
            <w:pPr>
              <w:pStyle w:val="ConsPlusNormal"/>
              <w:jc w:val="center"/>
            </w:pPr>
            <w:r>
              <w:t>X &lt;*&gt;</w:t>
            </w:r>
          </w:p>
        </w:tc>
        <w:tc>
          <w:tcPr>
            <w:tcW w:w="737" w:type="dxa"/>
          </w:tcPr>
          <w:p w:rsidR="003827C5" w:rsidRDefault="003827C5">
            <w:pPr>
              <w:pStyle w:val="ConsPlusNormal"/>
              <w:jc w:val="center"/>
            </w:pPr>
            <w:r>
              <w:t>Y &lt;**&gt;</w:t>
            </w:r>
          </w:p>
        </w:tc>
        <w:tc>
          <w:tcPr>
            <w:tcW w:w="454" w:type="dxa"/>
          </w:tcPr>
          <w:p w:rsidR="003827C5" w:rsidRDefault="003827C5">
            <w:pPr>
              <w:pStyle w:val="ConsPlusNormal"/>
              <w:jc w:val="center"/>
            </w:pPr>
            <w:r>
              <w:t>I</w:t>
            </w:r>
          </w:p>
        </w:tc>
        <w:tc>
          <w:tcPr>
            <w:tcW w:w="454" w:type="dxa"/>
          </w:tcPr>
          <w:p w:rsidR="003827C5" w:rsidRDefault="003827C5">
            <w:pPr>
              <w:pStyle w:val="ConsPlusNormal"/>
              <w:jc w:val="center"/>
            </w:pPr>
            <w:r>
              <w:t>II</w:t>
            </w:r>
          </w:p>
        </w:tc>
        <w:tc>
          <w:tcPr>
            <w:tcW w:w="454" w:type="dxa"/>
          </w:tcPr>
          <w:p w:rsidR="003827C5" w:rsidRDefault="003827C5">
            <w:pPr>
              <w:pStyle w:val="ConsPlusNormal"/>
              <w:jc w:val="center"/>
            </w:pPr>
            <w:r>
              <w:t>III</w:t>
            </w:r>
          </w:p>
        </w:tc>
        <w:tc>
          <w:tcPr>
            <w:tcW w:w="454" w:type="dxa"/>
          </w:tcPr>
          <w:p w:rsidR="003827C5" w:rsidRDefault="003827C5">
            <w:pPr>
              <w:pStyle w:val="ConsPlusNormal"/>
              <w:jc w:val="center"/>
            </w:pPr>
            <w:r>
              <w:t>IV</w:t>
            </w:r>
          </w:p>
        </w:tc>
        <w:tc>
          <w:tcPr>
            <w:tcW w:w="454" w:type="dxa"/>
          </w:tcPr>
          <w:p w:rsidR="003827C5" w:rsidRDefault="003827C5">
            <w:pPr>
              <w:pStyle w:val="ConsPlusNormal"/>
              <w:jc w:val="center"/>
            </w:pPr>
            <w:r>
              <w:t>всего</w:t>
            </w:r>
          </w:p>
        </w:tc>
        <w:tc>
          <w:tcPr>
            <w:tcW w:w="737" w:type="dxa"/>
            <w:vMerge/>
          </w:tcPr>
          <w:p w:rsidR="003827C5" w:rsidRDefault="003827C5">
            <w:pPr>
              <w:pStyle w:val="ConsPlusNormal"/>
            </w:pPr>
          </w:p>
        </w:tc>
        <w:tc>
          <w:tcPr>
            <w:tcW w:w="454" w:type="dxa"/>
          </w:tcPr>
          <w:p w:rsidR="003827C5" w:rsidRDefault="003827C5">
            <w:pPr>
              <w:pStyle w:val="ConsPlusNormal"/>
              <w:jc w:val="center"/>
            </w:pPr>
            <w:r>
              <w:t>I</w:t>
            </w:r>
          </w:p>
        </w:tc>
        <w:tc>
          <w:tcPr>
            <w:tcW w:w="454" w:type="dxa"/>
          </w:tcPr>
          <w:p w:rsidR="003827C5" w:rsidRDefault="003827C5">
            <w:pPr>
              <w:pStyle w:val="ConsPlusNormal"/>
              <w:jc w:val="center"/>
            </w:pPr>
            <w:r>
              <w:t>II</w:t>
            </w:r>
          </w:p>
        </w:tc>
        <w:tc>
          <w:tcPr>
            <w:tcW w:w="454" w:type="dxa"/>
          </w:tcPr>
          <w:p w:rsidR="003827C5" w:rsidRDefault="003827C5">
            <w:pPr>
              <w:pStyle w:val="ConsPlusNormal"/>
              <w:jc w:val="center"/>
            </w:pPr>
            <w:r>
              <w:t>III</w:t>
            </w:r>
          </w:p>
        </w:tc>
        <w:tc>
          <w:tcPr>
            <w:tcW w:w="454" w:type="dxa"/>
          </w:tcPr>
          <w:p w:rsidR="003827C5" w:rsidRDefault="003827C5">
            <w:pPr>
              <w:pStyle w:val="ConsPlusNormal"/>
              <w:jc w:val="center"/>
            </w:pPr>
            <w:r>
              <w:t>IV</w:t>
            </w:r>
          </w:p>
        </w:tc>
        <w:tc>
          <w:tcPr>
            <w:tcW w:w="454" w:type="dxa"/>
          </w:tcPr>
          <w:p w:rsidR="003827C5" w:rsidRDefault="003827C5">
            <w:pPr>
              <w:pStyle w:val="ConsPlusNormal"/>
              <w:jc w:val="center"/>
            </w:pPr>
            <w:r>
              <w:t>всего</w:t>
            </w:r>
          </w:p>
        </w:tc>
        <w:tc>
          <w:tcPr>
            <w:tcW w:w="737" w:type="dxa"/>
            <w:vMerge/>
          </w:tcPr>
          <w:p w:rsidR="003827C5" w:rsidRDefault="003827C5">
            <w:pPr>
              <w:pStyle w:val="ConsPlusNormal"/>
            </w:pPr>
          </w:p>
        </w:tc>
        <w:tc>
          <w:tcPr>
            <w:tcW w:w="964" w:type="dxa"/>
            <w:vMerge/>
          </w:tcPr>
          <w:p w:rsidR="003827C5" w:rsidRDefault="003827C5">
            <w:pPr>
              <w:pStyle w:val="ConsPlusNormal"/>
            </w:pPr>
          </w:p>
        </w:tc>
        <w:tc>
          <w:tcPr>
            <w:tcW w:w="709" w:type="dxa"/>
            <w:vMerge/>
          </w:tcPr>
          <w:p w:rsidR="003827C5" w:rsidRDefault="003827C5">
            <w:pPr>
              <w:pStyle w:val="ConsPlusNormal"/>
            </w:pPr>
          </w:p>
        </w:tc>
        <w:tc>
          <w:tcPr>
            <w:tcW w:w="929" w:type="dxa"/>
            <w:vMerge/>
          </w:tcPr>
          <w:p w:rsidR="003827C5" w:rsidRDefault="003827C5">
            <w:pPr>
              <w:pStyle w:val="ConsPlusNormal"/>
            </w:pPr>
          </w:p>
        </w:tc>
        <w:tc>
          <w:tcPr>
            <w:tcW w:w="1474" w:type="dxa"/>
            <w:vMerge/>
          </w:tcPr>
          <w:p w:rsidR="003827C5" w:rsidRDefault="003827C5">
            <w:pPr>
              <w:pStyle w:val="ConsPlusNormal"/>
            </w:pPr>
          </w:p>
        </w:tc>
        <w:tc>
          <w:tcPr>
            <w:tcW w:w="1417" w:type="dxa"/>
            <w:vMerge/>
          </w:tcPr>
          <w:p w:rsidR="003827C5" w:rsidRDefault="003827C5">
            <w:pPr>
              <w:pStyle w:val="ConsPlusNormal"/>
            </w:pPr>
          </w:p>
        </w:tc>
        <w:tc>
          <w:tcPr>
            <w:tcW w:w="964" w:type="dxa"/>
            <w:vMerge/>
          </w:tcPr>
          <w:p w:rsidR="003827C5" w:rsidRDefault="003827C5">
            <w:pPr>
              <w:pStyle w:val="ConsPlusNormal"/>
            </w:pPr>
          </w:p>
        </w:tc>
        <w:tc>
          <w:tcPr>
            <w:tcW w:w="737" w:type="dxa"/>
            <w:vMerge/>
          </w:tcPr>
          <w:p w:rsidR="003827C5" w:rsidRDefault="003827C5">
            <w:pPr>
              <w:pStyle w:val="ConsPlusNormal"/>
            </w:pPr>
          </w:p>
        </w:tc>
        <w:tc>
          <w:tcPr>
            <w:tcW w:w="680" w:type="dxa"/>
            <w:vMerge/>
          </w:tcPr>
          <w:p w:rsidR="003827C5" w:rsidRDefault="003827C5">
            <w:pPr>
              <w:pStyle w:val="ConsPlusNormal"/>
            </w:pPr>
          </w:p>
        </w:tc>
        <w:tc>
          <w:tcPr>
            <w:tcW w:w="624" w:type="dxa"/>
            <w:vMerge/>
          </w:tcPr>
          <w:p w:rsidR="003827C5" w:rsidRDefault="003827C5">
            <w:pPr>
              <w:pStyle w:val="ConsPlusNormal"/>
            </w:pPr>
          </w:p>
        </w:tc>
      </w:tr>
      <w:tr w:rsidR="003827C5">
        <w:tc>
          <w:tcPr>
            <w:tcW w:w="510" w:type="dxa"/>
          </w:tcPr>
          <w:p w:rsidR="003827C5" w:rsidRDefault="003827C5">
            <w:pPr>
              <w:pStyle w:val="ConsPlusNormal"/>
              <w:jc w:val="center"/>
            </w:pPr>
            <w:r>
              <w:t>1</w:t>
            </w:r>
          </w:p>
        </w:tc>
        <w:tc>
          <w:tcPr>
            <w:tcW w:w="1134" w:type="dxa"/>
          </w:tcPr>
          <w:p w:rsidR="003827C5" w:rsidRDefault="003827C5">
            <w:pPr>
              <w:pStyle w:val="ConsPlusNormal"/>
              <w:jc w:val="center"/>
            </w:pPr>
            <w:r>
              <w:t>2</w:t>
            </w:r>
          </w:p>
        </w:tc>
        <w:tc>
          <w:tcPr>
            <w:tcW w:w="567" w:type="dxa"/>
          </w:tcPr>
          <w:p w:rsidR="003827C5" w:rsidRDefault="003827C5">
            <w:pPr>
              <w:pStyle w:val="ConsPlusNormal"/>
              <w:jc w:val="center"/>
            </w:pPr>
            <w:r>
              <w:t>3</w:t>
            </w:r>
          </w:p>
        </w:tc>
        <w:tc>
          <w:tcPr>
            <w:tcW w:w="737" w:type="dxa"/>
          </w:tcPr>
          <w:p w:rsidR="003827C5" w:rsidRDefault="003827C5">
            <w:pPr>
              <w:pStyle w:val="ConsPlusNormal"/>
              <w:jc w:val="center"/>
            </w:pPr>
            <w:r>
              <w:t>4</w:t>
            </w:r>
          </w:p>
        </w:tc>
        <w:tc>
          <w:tcPr>
            <w:tcW w:w="737" w:type="dxa"/>
          </w:tcPr>
          <w:p w:rsidR="003827C5" w:rsidRDefault="003827C5">
            <w:pPr>
              <w:pStyle w:val="ConsPlusNormal"/>
              <w:jc w:val="center"/>
            </w:pPr>
            <w:r>
              <w:t>5</w:t>
            </w:r>
          </w:p>
        </w:tc>
        <w:tc>
          <w:tcPr>
            <w:tcW w:w="680" w:type="dxa"/>
          </w:tcPr>
          <w:p w:rsidR="003827C5" w:rsidRDefault="003827C5">
            <w:pPr>
              <w:pStyle w:val="ConsPlusNormal"/>
              <w:jc w:val="center"/>
            </w:pPr>
            <w:r>
              <w:t>6</w:t>
            </w:r>
          </w:p>
        </w:tc>
        <w:tc>
          <w:tcPr>
            <w:tcW w:w="680" w:type="dxa"/>
          </w:tcPr>
          <w:p w:rsidR="003827C5" w:rsidRDefault="003827C5">
            <w:pPr>
              <w:pStyle w:val="ConsPlusNormal"/>
              <w:jc w:val="center"/>
            </w:pPr>
            <w:r>
              <w:t>7</w:t>
            </w:r>
          </w:p>
        </w:tc>
        <w:tc>
          <w:tcPr>
            <w:tcW w:w="680" w:type="dxa"/>
          </w:tcPr>
          <w:p w:rsidR="003827C5" w:rsidRDefault="003827C5">
            <w:pPr>
              <w:pStyle w:val="ConsPlusNormal"/>
              <w:jc w:val="center"/>
            </w:pPr>
            <w:r>
              <w:t>8</w:t>
            </w:r>
          </w:p>
        </w:tc>
        <w:tc>
          <w:tcPr>
            <w:tcW w:w="567" w:type="dxa"/>
          </w:tcPr>
          <w:p w:rsidR="003827C5" w:rsidRDefault="003827C5">
            <w:pPr>
              <w:pStyle w:val="ConsPlusNormal"/>
              <w:jc w:val="center"/>
            </w:pPr>
            <w:r>
              <w:t>9</w:t>
            </w:r>
          </w:p>
        </w:tc>
        <w:tc>
          <w:tcPr>
            <w:tcW w:w="737" w:type="dxa"/>
          </w:tcPr>
          <w:p w:rsidR="003827C5" w:rsidRDefault="003827C5">
            <w:pPr>
              <w:pStyle w:val="ConsPlusNormal"/>
              <w:jc w:val="center"/>
            </w:pPr>
            <w:r>
              <w:t>10</w:t>
            </w:r>
          </w:p>
        </w:tc>
        <w:tc>
          <w:tcPr>
            <w:tcW w:w="454" w:type="dxa"/>
          </w:tcPr>
          <w:p w:rsidR="003827C5" w:rsidRDefault="003827C5">
            <w:pPr>
              <w:pStyle w:val="ConsPlusNormal"/>
              <w:jc w:val="center"/>
            </w:pPr>
            <w:r>
              <w:t>11</w:t>
            </w:r>
          </w:p>
        </w:tc>
        <w:tc>
          <w:tcPr>
            <w:tcW w:w="454" w:type="dxa"/>
          </w:tcPr>
          <w:p w:rsidR="003827C5" w:rsidRDefault="003827C5">
            <w:pPr>
              <w:pStyle w:val="ConsPlusNormal"/>
              <w:jc w:val="center"/>
            </w:pPr>
            <w:r>
              <w:t>12</w:t>
            </w:r>
          </w:p>
        </w:tc>
        <w:tc>
          <w:tcPr>
            <w:tcW w:w="454" w:type="dxa"/>
          </w:tcPr>
          <w:p w:rsidR="003827C5" w:rsidRDefault="003827C5">
            <w:pPr>
              <w:pStyle w:val="ConsPlusNormal"/>
              <w:jc w:val="center"/>
            </w:pPr>
            <w:r>
              <w:t>13</w:t>
            </w:r>
          </w:p>
        </w:tc>
        <w:tc>
          <w:tcPr>
            <w:tcW w:w="454" w:type="dxa"/>
          </w:tcPr>
          <w:p w:rsidR="003827C5" w:rsidRDefault="003827C5">
            <w:pPr>
              <w:pStyle w:val="ConsPlusNormal"/>
              <w:jc w:val="center"/>
            </w:pPr>
            <w:r>
              <w:t>14</w:t>
            </w:r>
          </w:p>
        </w:tc>
        <w:tc>
          <w:tcPr>
            <w:tcW w:w="454" w:type="dxa"/>
          </w:tcPr>
          <w:p w:rsidR="003827C5" w:rsidRDefault="003827C5">
            <w:pPr>
              <w:pStyle w:val="ConsPlusNormal"/>
              <w:jc w:val="center"/>
            </w:pPr>
            <w:r>
              <w:t>15</w:t>
            </w:r>
          </w:p>
        </w:tc>
        <w:tc>
          <w:tcPr>
            <w:tcW w:w="737" w:type="dxa"/>
          </w:tcPr>
          <w:p w:rsidR="003827C5" w:rsidRDefault="003827C5">
            <w:pPr>
              <w:pStyle w:val="ConsPlusNormal"/>
              <w:jc w:val="center"/>
            </w:pPr>
            <w:r>
              <w:t>16</w:t>
            </w:r>
          </w:p>
        </w:tc>
        <w:tc>
          <w:tcPr>
            <w:tcW w:w="454" w:type="dxa"/>
          </w:tcPr>
          <w:p w:rsidR="003827C5" w:rsidRDefault="003827C5">
            <w:pPr>
              <w:pStyle w:val="ConsPlusNormal"/>
              <w:jc w:val="center"/>
            </w:pPr>
            <w:r>
              <w:t>17</w:t>
            </w:r>
          </w:p>
        </w:tc>
        <w:tc>
          <w:tcPr>
            <w:tcW w:w="454" w:type="dxa"/>
          </w:tcPr>
          <w:p w:rsidR="003827C5" w:rsidRDefault="003827C5">
            <w:pPr>
              <w:pStyle w:val="ConsPlusNormal"/>
              <w:jc w:val="center"/>
            </w:pPr>
            <w:r>
              <w:t>18</w:t>
            </w:r>
          </w:p>
        </w:tc>
        <w:tc>
          <w:tcPr>
            <w:tcW w:w="454" w:type="dxa"/>
          </w:tcPr>
          <w:p w:rsidR="003827C5" w:rsidRDefault="003827C5">
            <w:pPr>
              <w:pStyle w:val="ConsPlusNormal"/>
              <w:jc w:val="center"/>
            </w:pPr>
            <w:r>
              <w:t>19</w:t>
            </w:r>
          </w:p>
        </w:tc>
        <w:tc>
          <w:tcPr>
            <w:tcW w:w="454" w:type="dxa"/>
          </w:tcPr>
          <w:p w:rsidR="003827C5" w:rsidRDefault="003827C5">
            <w:pPr>
              <w:pStyle w:val="ConsPlusNormal"/>
              <w:jc w:val="center"/>
            </w:pPr>
            <w:r>
              <w:t>20</w:t>
            </w:r>
          </w:p>
        </w:tc>
        <w:tc>
          <w:tcPr>
            <w:tcW w:w="454" w:type="dxa"/>
          </w:tcPr>
          <w:p w:rsidR="003827C5" w:rsidRDefault="003827C5">
            <w:pPr>
              <w:pStyle w:val="ConsPlusNormal"/>
              <w:jc w:val="center"/>
            </w:pPr>
            <w:r>
              <w:t>21</w:t>
            </w:r>
          </w:p>
        </w:tc>
        <w:tc>
          <w:tcPr>
            <w:tcW w:w="737" w:type="dxa"/>
          </w:tcPr>
          <w:p w:rsidR="003827C5" w:rsidRDefault="003827C5">
            <w:pPr>
              <w:pStyle w:val="ConsPlusNormal"/>
              <w:jc w:val="center"/>
            </w:pPr>
            <w:r>
              <w:t>22</w:t>
            </w:r>
          </w:p>
        </w:tc>
        <w:tc>
          <w:tcPr>
            <w:tcW w:w="964" w:type="dxa"/>
          </w:tcPr>
          <w:p w:rsidR="003827C5" w:rsidRDefault="003827C5">
            <w:pPr>
              <w:pStyle w:val="ConsPlusNormal"/>
              <w:jc w:val="center"/>
            </w:pPr>
            <w:r>
              <w:t>23</w:t>
            </w:r>
          </w:p>
        </w:tc>
        <w:tc>
          <w:tcPr>
            <w:tcW w:w="709" w:type="dxa"/>
          </w:tcPr>
          <w:p w:rsidR="003827C5" w:rsidRDefault="003827C5">
            <w:pPr>
              <w:pStyle w:val="ConsPlusNormal"/>
              <w:jc w:val="center"/>
            </w:pPr>
            <w:r>
              <w:t>24</w:t>
            </w:r>
          </w:p>
        </w:tc>
        <w:tc>
          <w:tcPr>
            <w:tcW w:w="929" w:type="dxa"/>
          </w:tcPr>
          <w:p w:rsidR="003827C5" w:rsidRDefault="003827C5">
            <w:pPr>
              <w:pStyle w:val="ConsPlusNormal"/>
              <w:jc w:val="center"/>
            </w:pPr>
            <w:r>
              <w:t>25</w:t>
            </w:r>
          </w:p>
        </w:tc>
        <w:tc>
          <w:tcPr>
            <w:tcW w:w="1474" w:type="dxa"/>
          </w:tcPr>
          <w:p w:rsidR="003827C5" w:rsidRDefault="003827C5">
            <w:pPr>
              <w:pStyle w:val="ConsPlusNormal"/>
              <w:jc w:val="center"/>
            </w:pPr>
            <w:r>
              <w:t>26</w:t>
            </w:r>
          </w:p>
        </w:tc>
        <w:tc>
          <w:tcPr>
            <w:tcW w:w="1417" w:type="dxa"/>
          </w:tcPr>
          <w:p w:rsidR="003827C5" w:rsidRDefault="003827C5">
            <w:pPr>
              <w:pStyle w:val="ConsPlusNormal"/>
              <w:jc w:val="center"/>
            </w:pPr>
            <w:r>
              <w:t>27</w:t>
            </w:r>
          </w:p>
        </w:tc>
        <w:tc>
          <w:tcPr>
            <w:tcW w:w="964" w:type="dxa"/>
          </w:tcPr>
          <w:p w:rsidR="003827C5" w:rsidRDefault="003827C5">
            <w:pPr>
              <w:pStyle w:val="ConsPlusNormal"/>
              <w:jc w:val="center"/>
            </w:pPr>
            <w:r>
              <w:t>28</w:t>
            </w:r>
          </w:p>
        </w:tc>
        <w:tc>
          <w:tcPr>
            <w:tcW w:w="737" w:type="dxa"/>
          </w:tcPr>
          <w:p w:rsidR="003827C5" w:rsidRDefault="003827C5">
            <w:pPr>
              <w:pStyle w:val="ConsPlusNormal"/>
              <w:jc w:val="center"/>
            </w:pPr>
            <w:r>
              <w:t>29</w:t>
            </w:r>
          </w:p>
        </w:tc>
        <w:tc>
          <w:tcPr>
            <w:tcW w:w="680" w:type="dxa"/>
          </w:tcPr>
          <w:p w:rsidR="003827C5" w:rsidRDefault="003827C5">
            <w:pPr>
              <w:pStyle w:val="ConsPlusNormal"/>
              <w:jc w:val="center"/>
            </w:pPr>
            <w:r>
              <w:t>30</w:t>
            </w:r>
          </w:p>
        </w:tc>
        <w:tc>
          <w:tcPr>
            <w:tcW w:w="624" w:type="dxa"/>
          </w:tcPr>
          <w:p w:rsidR="003827C5" w:rsidRDefault="003827C5">
            <w:pPr>
              <w:pStyle w:val="ConsPlusNormal"/>
              <w:jc w:val="center"/>
            </w:pPr>
            <w:r>
              <w:t>31</w:t>
            </w:r>
          </w:p>
        </w:tc>
      </w:tr>
      <w:tr w:rsidR="003827C5">
        <w:tc>
          <w:tcPr>
            <w:tcW w:w="510" w:type="dxa"/>
          </w:tcPr>
          <w:p w:rsidR="003827C5" w:rsidRDefault="003827C5">
            <w:pPr>
              <w:pStyle w:val="ConsPlusNormal"/>
            </w:pPr>
          </w:p>
        </w:tc>
        <w:tc>
          <w:tcPr>
            <w:tcW w:w="1134" w:type="dxa"/>
          </w:tcPr>
          <w:p w:rsidR="003827C5" w:rsidRDefault="003827C5">
            <w:pPr>
              <w:pStyle w:val="ConsPlusNormal"/>
            </w:pPr>
          </w:p>
        </w:tc>
        <w:tc>
          <w:tcPr>
            <w:tcW w:w="56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680" w:type="dxa"/>
          </w:tcPr>
          <w:p w:rsidR="003827C5" w:rsidRDefault="003827C5">
            <w:pPr>
              <w:pStyle w:val="ConsPlusNormal"/>
            </w:pPr>
          </w:p>
        </w:tc>
        <w:tc>
          <w:tcPr>
            <w:tcW w:w="680" w:type="dxa"/>
          </w:tcPr>
          <w:p w:rsidR="003827C5" w:rsidRDefault="003827C5">
            <w:pPr>
              <w:pStyle w:val="ConsPlusNormal"/>
            </w:pPr>
          </w:p>
        </w:tc>
        <w:tc>
          <w:tcPr>
            <w:tcW w:w="680" w:type="dxa"/>
          </w:tcPr>
          <w:p w:rsidR="003827C5" w:rsidRDefault="003827C5">
            <w:pPr>
              <w:pStyle w:val="ConsPlusNormal"/>
            </w:pPr>
          </w:p>
        </w:tc>
        <w:tc>
          <w:tcPr>
            <w:tcW w:w="567" w:type="dxa"/>
          </w:tcPr>
          <w:p w:rsidR="003827C5" w:rsidRDefault="003827C5">
            <w:pPr>
              <w:pStyle w:val="ConsPlusNormal"/>
            </w:pPr>
          </w:p>
        </w:tc>
        <w:tc>
          <w:tcPr>
            <w:tcW w:w="737"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737"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737" w:type="dxa"/>
          </w:tcPr>
          <w:p w:rsidR="003827C5" w:rsidRDefault="003827C5">
            <w:pPr>
              <w:pStyle w:val="ConsPlusNormal"/>
            </w:pPr>
          </w:p>
        </w:tc>
        <w:tc>
          <w:tcPr>
            <w:tcW w:w="964" w:type="dxa"/>
          </w:tcPr>
          <w:p w:rsidR="003827C5" w:rsidRDefault="003827C5">
            <w:pPr>
              <w:pStyle w:val="ConsPlusNormal"/>
            </w:pPr>
          </w:p>
        </w:tc>
        <w:tc>
          <w:tcPr>
            <w:tcW w:w="709" w:type="dxa"/>
          </w:tcPr>
          <w:p w:rsidR="003827C5" w:rsidRDefault="003827C5">
            <w:pPr>
              <w:pStyle w:val="ConsPlusNormal"/>
            </w:pPr>
          </w:p>
        </w:tc>
        <w:tc>
          <w:tcPr>
            <w:tcW w:w="929" w:type="dxa"/>
          </w:tcPr>
          <w:p w:rsidR="003827C5" w:rsidRDefault="003827C5">
            <w:pPr>
              <w:pStyle w:val="ConsPlusNormal"/>
            </w:pPr>
          </w:p>
        </w:tc>
        <w:tc>
          <w:tcPr>
            <w:tcW w:w="1474" w:type="dxa"/>
          </w:tcPr>
          <w:p w:rsidR="003827C5" w:rsidRDefault="003827C5">
            <w:pPr>
              <w:pStyle w:val="ConsPlusNormal"/>
            </w:pPr>
          </w:p>
        </w:tc>
        <w:tc>
          <w:tcPr>
            <w:tcW w:w="1417" w:type="dxa"/>
          </w:tcPr>
          <w:p w:rsidR="003827C5" w:rsidRDefault="003827C5">
            <w:pPr>
              <w:pStyle w:val="ConsPlusNormal"/>
            </w:pPr>
          </w:p>
        </w:tc>
        <w:tc>
          <w:tcPr>
            <w:tcW w:w="964" w:type="dxa"/>
          </w:tcPr>
          <w:p w:rsidR="003827C5" w:rsidRDefault="003827C5">
            <w:pPr>
              <w:pStyle w:val="ConsPlusNormal"/>
            </w:pPr>
          </w:p>
        </w:tc>
        <w:tc>
          <w:tcPr>
            <w:tcW w:w="737" w:type="dxa"/>
          </w:tcPr>
          <w:p w:rsidR="003827C5" w:rsidRDefault="003827C5">
            <w:pPr>
              <w:pStyle w:val="ConsPlusNormal"/>
            </w:pPr>
          </w:p>
        </w:tc>
        <w:tc>
          <w:tcPr>
            <w:tcW w:w="680" w:type="dxa"/>
          </w:tcPr>
          <w:p w:rsidR="003827C5" w:rsidRDefault="003827C5">
            <w:pPr>
              <w:pStyle w:val="ConsPlusNormal"/>
            </w:pPr>
          </w:p>
        </w:tc>
        <w:tc>
          <w:tcPr>
            <w:tcW w:w="624" w:type="dxa"/>
          </w:tcPr>
          <w:p w:rsidR="003827C5" w:rsidRDefault="003827C5">
            <w:pPr>
              <w:pStyle w:val="ConsPlusNormal"/>
            </w:pP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r>
        <w:t>&lt;*&gt; 2023 год, если отчетный 2022 год, или 2022 год, если отчетный 2023 год или 2024 год.</w:t>
      </w:r>
    </w:p>
    <w:p w:rsidR="003827C5" w:rsidRDefault="003827C5">
      <w:pPr>
        <w:pStyle w:val="ConsPlusNormal"/>
        <w:spacing w:before="220"/>
        <w:ind w:firstLine="540"/>
        <w:jc w:val="both"/>
      </w:pPr>
      <w:r>
        <w:t>&lt;**&gt; 2024 год, если отчетный 2022 год или 2023 год, либо 2023 год, если отчетный 2024 год.</w:t>
      </w:r>
    </w:p>
    <w:p w:rsidR="003827C5" w:rsidRDefault="003827C5">
      <w:pPr>
        <w:pStyle w:val="ConsPlusNormal"/>
        <w:spacing w:before="220"/>
        <w:ind w:firstLine="540"/>
        <w:jc w:val="both"/>
      </w:pPr>
      <w:r>
        <w:t>&lt;1&gt; Наименование конкретного объекта инфраструктуры.</w:t>
      </w:r>
    </w:p>
    <w:p w:rsidR="003827C5" w:rsidRDefault="003827C5">
      <w:pPr>
        <w:pStyle w:val="ConsPlusNormal"/>
        <w:spacing w:before="220"/>
        <w:ind w:firstLine="540"/>
        <w:jc w:val="both"/>
      </w:pPr>
      <w:r>
        <w:t>&lt;2</w:t>
      </w:r>
      <w:proofErr w:type="gramStart"/>
      <w:r>
        <w:t>&gt; У</w:t>
      </w:r>
      <w:proofErr w:type="gramEnd"/>
      <w:r>
        <w:t>казывается стадия создания объекта инфраструктуры:</w:t>
      </w:r>
    </w:p>
    <w:p w:rsidR="003827C5" w:rsidRDefault="003827C5">
      <w:pPr>
        <w:pStyle w:val="ConsPlusNormal"/>
        <w:spacing w:before="220"/>
        <w:ind w:firstLine="540"/>
        <w:jc w:val="both"/>
      </w:pPr>
      <w:r>
        <w:t>1. Подготовительные работы (планирование).</w:t>
      </w:r>
    </w:p>
    <w:p w:rsidR="003827C5" w:rsidRDefault="003827C5">
      <w:pPr>
        <w:pStyle w:val="ConsPlusNormal"/>
        <w:spacing w:before="220"/>
        <w:ind w:firstLine="540"/>
        <w:jc w:val="both"/>
      </w:pPr>
      <w:r>
        <w:t>2. Техническое задание на проектирование.</w:t>
      </w:r>
    </w:p>
    <w:p w:rsidR="003827C5" w:rsidRDefault="003827C5">
      <w:pPr>
        <w:pStyle w:val="ConsPlusNormal"/>
        <w:spacing w:before="220"/>
        <w:ind w:firstLine="540"/>
        <w:jc w:val="both"/>
      </w:pPr>
      <w:r>
        <w:t>3. Конкурсные процедуры (проектно-изыскательские работы).</w:t>
      </w:r>
    </w:p>
    <w:p w:rsidR="003827C5" w:rsidRDefault="003827C5">
      <w:pPr>
        <w:pStyle w:val="ConsPlusNormal"/>
        <w:spacing w:before="220"/>
        <w:ind w:firstLine="540"/>
        <w:jc w:val="both"/>
      </w:pPr>
      <w:r>
        <w:t>4. Проектно-изыскательские работы.</w:t>
      </w:r>
    </w:p>
    <w:p w:rsidR="003827C5" w:rsidRDefault="003827C5">
      <w:pPr>
        <w:pStyle w:val="ConsPlusNormal"/>
        <w:spacing w:before="220"/>
        <w:ind w:firstLine="540"/>
        <w:jc w:val="both"/>
      </w:pPr>
      <w:r>
        <w:t>5. Государственная экспертиза проектно-сметной документации.</w:t>
      </w:r>
    </w:p>
    <w:p w:rsidR="003827C5" w:rsidRDefault="003827C5">
      <w:pPr>
        <w:pStyle w:val="ConsPlusNormal"/>
        <w:spacing w:before="220"/>
        <w:ind w:firstLine="540"/>
        <w:jc w:val="both"/>
      </w:pPr>
      <w:r>
        <w:t>6. Конкурсные процедуры (строительно-монтажные работы).</w:t>
      </w:r>
    </w:p>
    <w:p w:rsidR="003827C5" w:rsidRDefault="003827C5">
      <w:pPr>
        <w:pStyle w:val="ConsPlusNormal"/>
        <w:spacing w:before="220"/>
        <w:ind w:firstLine="540"/>
        <w:jc w:val="both"/>
      </w:pPr>
      <w:r>
        <w:t>7. Строительно-монтажные работы.</w:t>
      </w:r>
    </w:p>
    <w:p w:rsidR="003827C5" w:rsidRDefault="003827C5">
      <w:pPr>
        <w:pStyle w:val="ConsPlusNormal"/>
        <w:spacing w:before="220"/>
        <w:ind w:firstLine="540"/>
        <w:jc w:val="both"/>
      </w:pPr>
      <w:r>
        <w:t>8. Ввод в эксплуатацию объекта.</w:t>
      </w:r>
    </w:p>
    <w:p w:rsidR="003827C5" w:rsidRDefault="003827C5">
      <w:pPr>
        <w:pStyle w:val="ConsPlusNormal"/>
        <w:spacing w:before="220"/>
        <w:ind w:firstLine="540"/>
        <w:jc w:val="both"/>
      </w:pPr>
      <w:r>
        <w:t xml:space="preserve">9. </w:t>
      </w:r>
      <w:proofErr w:type="gramStart"/>
      <w:r>
        <w:t>Введен</w:t>
      </w:r>
      <w:proofErr w:type="gramEnd"/>
      <w:r>
        <w:t xml:space="preserve"> в эксплуатацию.</w:t>
      </w:r>
    </w:p>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2956"/>
        <w:gridCol w:w="1474"/>
        <w:gridCol w:w="2494"/>
        <w:gridCol w:w="2145"/>
      </w:tblGrid>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руководителя инвестора)</w:t>
            </w:r>
          </w:p>
        </w:tc>
        <w:tc>
          <w:tcPr>
            <w:tcW w:w="1474" w:type="dxa"/>
            <w:tcBorders>
              <w:top w:val="nil"/>
              <w:left w:val="nil"/>
              <w:bottom w:val="nil"/>
              <w:right w:val="nil"/>
            </w:tcBorders>
          </w:tcPr>
          <w:p w:rsidR="003827C5" w:rsidRDefault="003827C5">
            <w:pPr>
              <w:pStyle w:val="ConsPlusNormal"/>
              <w:jc w:val="center"/>
            </w:pPr>
            <w:r>
              <w:t>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5</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28" w:name="P1723"/>
      <w:bookmarkEnd w:id="28"/>
      <w:r>
        <w:rPr>
          <w:b/>
        </w:rPr>
        <w:t>ОТЧЕТ</w:t>
      </w:r>
    </w:p>
    <w:p w:rsidR="003827C5" w:rsidRDefault="003827C5">
      <w:pPr>
        <w:pStyle w:val="ConsPlusNormal"/>
        <w:jc w:val="center"/>
      </w:pPr>
      <w:r>
        <w:rPr>
          <w:b/>
        </w:rPr>
        <w:t>о ходе реализации нового инвестиционного проекта</w:t>
      </w:r>
    </w:p>
    <w:p w:rsidR="003827C5" w:rsidRDefault="003827C5">
      <w:pPr>
        <w:pStyle w:val="ConsPlusNormal"/>
        <w:jc w:val="center"/>
      </w:pPr>
      <w:r>
        <w:rPr>
          <w:b/>
        </w:rPr>
        <w:t>за отчетный период ___ квартал 20__ года</w:t>
      </w:r>
    </w:p>
    <w:p w:rsidR="003827C5" w:rsidRDefault="003827C5">
      <w:pPr>
        <w:pStyle w:val="ConsPlusNormal"/>
        <w:jc w:val="both"/>
      </w:pPr>
    </w:p>
    <w:p w:rsidR="003827C5" w:rsidRDefault="003827C5">
      <w:pPr>
        <w:pStyle w:val="ConsPlusNormal"/>
        <w:sectPr w:rsidR="003827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134"/>
        <w:gridCol w:w="1247"/>
        <w:gridCol w:w="709"/>
        <w:gridCol w:w="709"/>
        <w:gridCol w:w="1134"/>
        <w:gridCol w:w="907"/>
        <w:gridCol w:w="712"/>
        <w:gridCol w:w="992"/>
        <w:gridCol w:w="964"/>
        <w:gridCol w:w="992"/>
        <w:gridCol w:w="1060"/>
        <w:gridCol w:w="709"/>
        <w:gridCol w:w="995"/>
        <w:gridCol w:w="1031"/>
        <w:gridCol w:w="992"/>
        <w:gridCol w:w="1077"/>
      </w:tblGrid>
      <w:tr w:rsidR="003827C5">
        <w:tc>
          <w:tcPr>
            <w:tcW w:w="510" w:type="dxa"/>
            <w:vMerge w:val="restart"/>
          </w:tcPr>
          <w:p w:rsidR="003827C5" w:rsidRDefault="003827C5">
            <w:pPr>
              <w:pStyle w:val="ConsPlusNormal"/>
              <w:jc w:val="center"/>
            </w:pPr>
            <w:r>
              <w:lastRenderedPageBreak/>
              <w:t>N п/п</w:t>
            </w:r>
          </w:p>
        </w:tc>
        <w:tc>
          <w:tcPr>
            <w:tcW w:w="1134" w:type="dxa"/>
            <w:vMerge w:val="restart"/>
          </w:tcPr>
          <w:p w:rsidR="003827C5" w:rsidRDefault="003827C5">
            <w:pPr>
              <w:pStyle w:val="ConsPlusNormal"/>
              <w:jc w:val="center"/>
            </w:pPr>
            <w:r>
              <w:t>Наименование нового инвестиционного проекта (далее - НИП)</w:t>
            </w:r>
          </w:p>
        </w:tc>
        <w:tc>
          <w:tcPr>
            <w:tcW w:w="1247" w:type="dxa"/>
            <w:vMerge w:val="restart"/>
          </w:tcPr>
          <w:p w:rsidR="003827C5" w:rsidRDefault="003827C5">
            <w:pPr>
              <w:pStyle w:val="ConsPlusNormal"/>
              <w:jc w:val="center"/>
            </w:pPr>
            <w:r>
              <w:t>Краткое наименование юридического лица, реализующего НИП</w:t>
            </w:r>
          </w:p>
        </w:tc>
        <w:tc>
          <w:tcPr>
            <w:tcW w:w="2552" w:type="dxa"/>
            <w:gridSpan w:val="3"/>
            <w:vAlign w:val="center"/>
          </w:tcPr>
          <w:p w:rsidR="003827C5" w:rsidRDefault="003827C5">
            <w:pPr>
              <w:pStyle w:val="ConsPlusNormal"/>
              <w:jc w:val="center"/>
            </w:pPr>
            <w:r>
              <w:t>Срок ввода в эксплуатацию НИП</w:t>
            </w:r>
          </w:p>
        </w:tc>
        <w:tc>
          <w:tcPr>
            <w:tcW w:w="907" w:type="dxa"/>
            <w:vMerge w:val="restart"/>
          </w:tcPr>
          <w:p w:rsidR="003827C5" w:rsidRDefault="003827C5">
            <w:pPr>
              <w:pStyle w:val="ConsPlusNormal"/>
              <w:jc w:val="center"/>
            </w:pPr>
            <w:r>
              <w:t>Этап реализации &lt;1&gt;</w:t>
            </w:r>
          </w:p>
        </w:tc>
        <w:tc>
          <w:tcPr>
            <w:tcW w:w="4720" w:type="dxa"/>
            <w:gridSpan w:val="5"/>
          </w:tcPr>
          <w:p w:rsidR="003827C5" w:rsidRDefault="003827C5">
            <w:pPr>
              <w:pStyle w:val="ConsPlusNormal"/>
              <w:jc w:val="center"/>
            </w:pPr>
            <w:r>
              <w:t>Рабочие места для НИП, единиц</w:t>
            </w:r>
          </w:p>
        </w:tc>
        <w:tc>
          <w:tcPr>
            <w:tcW w:w="4804" w:type="dxa"/>
            <w:gridSpan w:val="5"/>
          </w:tcPr>
          <w:p w:rsidR="003827C5" w:rsidRDefault="003827C5">
            <w:pPr>
              <w:pStyle w:val="ConsPlusNormal"/>
              <w:jc w:val="center"/>
            </w:pPr>
            <w:r>
              <w:t>Стоимость НИП, млн. рублей</w:t>
            </w:r>
          </w:p>
        </w:tc>
      </w:tr>
      <w:tr w:rsidR="003827C5">
        <w:tc>
          <w:tcPr>
            <w:tcW w:w="510" w:type="dxa"/>
            <w:vMerge/>
          </w:tcPr>
          <w:p w:rsidR="003827C5" w:rsidRDefault="003827C5">
            <w:pPr>
              <w:pStyle w:val="ConsPlusNormal"/>
            </w:pPr>
          </w:p>
        </w:tc>
        <w:tc>
          <w:tcPr>
            <w:tcW w:w="1134" w:type="dxa"/>
            <w:vMerge/>
          </w:tcPr>
          <w:p w:rsidR="003827C5" w:rsidRDefault="003827C5">
            <w:pPr>
              <w:pStyle w:val="ConsPlusNormal"/>
            </w:pPr>
          </w:p>
        </w:tc>
        <w:tc>
          <w:tcPr>
            <w:tcW w:w="1247" w:type="dxa"/>
            <w:vMerge/>
          </w:tcPr>
          <w:p w:rsidR="003827C5" w:rsidRDefault="003827C5">
            <w:pPr>
              <w:pStyle w:val="ConsPlusNormal"/>
            </w:pPr>
          </w:p>
        </w:tc>
        <w:tc>
          <w:tcPr>
            <w:tcW w:w="709" w:type="dxa"/>
          </w:tcPr>
          <w:p w:rsidR="003827C5" w:rsidRDefault="003827C5">
            <w:pPr>
              <w:pStyle w:val="ConsPlusNormal"/>
              <w:jc w:val="center"/>
            </w:pPr>
            <w:r>
              <w:t>план</w:t>
            </w:r>
          </w:p>
        </w:tc>
        <w:tc>
          <w:tcPr>
            <w:tcW w:w="709" w:type="dxa"/>
          </w:tcPr>
          <w:p w:rsidR="003827C5" w:rsidRDefault="003827C5">
            <w:pPr>
              <w:pStyle w:val="ConsPlusNormal"/>
              <w:jc w:val="center"/>
            </w:pPr>
            <w:r>
              <w:t>факт</w:t>
            </w:r>
          </w:p>
        </w:tc>
        <w:tc>
          <w:tcPr>
            <w:tcW w:w="1134" w:type="dxa"/>
          </w:tcPr>
          <w:p w:rsidR="003827C5" w:rsidRDefault="003827C5">
            <w:pPr>
              <w:pStyle w:val="ConsPlusNormal"/>
              <w:jc w:val="center"/>
            </w:pPr>
            <w:r>
              <w:t>исполнение (накопленным итогом), %</w:t>
            </w:r>
          </w:p>
        </w:tc>
        <w:tc>
          <w:tcPr>
            <w:tcW w:w="907" w:type="dxa"/>
            <w:vMerge/>
          </w:tcPr>
          <w:p w:rsidR="003827C5" w:rsidRDefault="003827C5">
            <w:pPr>
              <w:pStyle w:val="ConsPlusNormal"/>
            </w:pPr>
          </w:p>
        </w:tc>
        <w:tc>
          <w:tcPr>
            <w:tcW w:w="712" w:type="dxa"/>
          </w:tcPr>
          <w:p w:rsidR="003827C5" w:rsidRDefault="003827C5">
            <w:pPr>
              <w:pStyle w:val="ConsPlusNormal"/>
              <w:jc w:val="center"/>
            </w:pPr>
            <w:r>
              <w:t>план</w:t>
            </w:r>
          </w:p>
        </w:tc>
        <w:tc>
          <w:tcPr>
            <w:tcW w:w="992" w:type="dxa"/>
          </w:tcPr>
          <w:p w:rsidR="003827C5" w:rsidRDefault="003827C5">
            <w:pPr>
              <w:pStyle w:val="ConsPlusNormal"/>
              <w:jc w:val="center"/>
            </w:pPr>
            <w:r>
              <w:t>факт (за отчетный период)</w:t>
            </w:r>
          </w:p>
        </w:tc>
        <w:tc>
          <w:tcPr>
            <w:tcW w:w="964" w:type="dxa"/>
          </w:tcPr>
          <w:p w:rsidR="003827C5" w:rsidRDefault="003827C5">
            <w:pPr>
              <w:pStyle w:val="ConsPlusNormal"/>
              <w:jc w:val="center"/>
            </w:pPr>
            <w:r>
              <w:t>исполнение (за отчетный год), %</w:t>
            </w:r>
          </w:p>
        </w:tc>
        <w:tc>
          <w:tcPr>
            <w:tcW w:w="992" w:type="dxa"/>
          </w:tcPr>
          <w:p w:rsidR="003827C5" w:rsidRDefault="003827C5">
            <w:pPr>
              <w:pStyle w:val="ConsPlusNormal"/>
              <w:jc w:val="center"/>
            </w:pPr>
            <w:r>
              <w:t>факт (накопленным итогом)</w:t>
            </w:r>
          </w:p>
        </w:tc>
        <w:tc>
          <w:tcPr>
            <w:tcW w:w="1060" w:type="dxa"/>
          </w:tcPr>
          <w:p w:rsidR="003827C5" w:rsidRDefault="003827C5">
            <w:pPr>
              <w:pStyle w:val="ConsPlusNormal"/>
              <w:jc w:val="center"/>
            </w:pPr>
            <w:r>
              <w:t>исполнение (накопленным итогом), %</w:t>
            </w:r>
          </w:p>
        </w:tc>
        <w:tc>
          <w:tcPr>
            <w:tcW w:w="709" w:type="dxa"/>
          </w:tcPr>
          <w:p w:rsidR="003827C5" w:rsidRDefault="003827C5">
            <w:pPr>
              <w:pStyle w:val="ConsPlusNormal"/>
              <w:jc w:val="center"/>
            </w:pPr>
            <w:r>
              <w:t>план</w:t>
            </w:r>
          </w:p>
        </w:tc>
        <w:tc>
          <w:tcPr>
            <w:tcW w:w="995" w:type="dxa"/>
          </w:tcPr>
          <w:p w:rsidR="003827C5" w:rsidRDefault="003827C5">
            <w:pPr>
              <w:pStyle w:val="ConsPlusNormal"/>
              <w:jc w:val="center"/>
            </w:pPr>
            <w:r>
              <w:t>факт (за отчетный период)</w:t>
            </w:r>
          </w:p>
        </w:tc>
        <w:tc>
          <w:tcPr>
            <w:tcW w:w="1031" w:type="dxa"/>
          </w:tcPr>
          <w:p w:rsidR="003827C5" w:rsidRDefault="003827C5">
            <w:pPr>
              <w:pStyle w:val="ConsPlusNormal"/>
              <w:jc w:val="center"/>
            </w:pPr>
            <w:r>
              <w:t>исполнение (за отчетный год), %</w:t>
            </w:r>
          </w:p>
        </w:tc>
        <w:tc>
          <w:tcPr>
            <w:tcW w:w="992" w:type="dxa"/>
          </w:tcPr>
          <w:p w:rsidR="003827C5" w:rsidRDefault="003827C5">
            <w:pPr>
              <w:pStyle w:val="ConsPlusNormal"/>
              <w:jc w:val="center"/>
            </w:pPr>
            <w:r>
              <w:t>факт (накопленным итогом)</w:t>
            </w:r>
          </w:p>
        </w:tc>
        <w:tc>
          <w:tcPr>
            <w:tcW w:w="1077" w:type="dxa"/>
          </w:tcPr>
          <w:p w:rsidR="003827C5" w:rsidRDefault="003827C5">
            <w:pPr>
              <w:pStyle w:val="ConsPlusNormal"/>
              <w:jc w:val="center"/>
            </w:pPr>
            <w:r>
              <w:t>исполнение (накопленным итогом), %</w:t>
            </w:r>
          </w:p>
        </w:tc>
      </w:tr>
      <w:tr w:rsidR="003827C5">
        <w:tc>
          <w:tcPr>
            <w:tcW w:w="510" w:type="dxa"/>
            <w:vAlign w:val="center"/>
          </w:tcPr>
          <w:p w:rsidR="003827C5" w:rsidRDefault="003827C5">
            <w:pPr>
              <w:pStyle w:val="ConsPlusNormal"/>
              <w:jc w:val="center"/>
            </w:pPr>
            <w:r>
              <w:t>1</w:t>
            </w:r>
          </w:p>
        </w:tc>
        <w:tc>
          <w:tcPr>
            <w:tcW w:w="1134" w:type="dxa"/>
            <w:vAlign w:val="center"/>
          </w:tcPr>
          <w:p w:rsidR="003827C5" w:rsidRDefault="003827C5">
            <w:pPr>
              <w:pStyle w:val="ConsPlusNormal"/>
              <w:jc w:val="center"/>
            </w:pPr>
            <w:r>
              <w:t>2</w:t>
            </w:r>
          </w:p>
        </w:tc>
        <w:tc>
          <w:tcPr>
            <w:tcW w:w="1247" w:type="dxa"/>
            <w:vAlign w:val="center"/>
          </w:tcPr>
          <w:p w:rsidR="003827C5" w:rsidRDefault="003827C5">
            <w:pPr>
              <w:pStyle w:val="ConsPlusNormal"/>
              <w:jc w:val="center"/>
            </w:pPr>
            <w:r>
              <w:t>3</w:t>
            </w:r>
          </w:p>
        </w:tc>
        <w:tc>
          <w:tcPr>
            <w:tcW w:w="709" w:type="dxa"/>
            <w:vAlign w:val="center"/>
          </w:tcPr>
          <w:p w:rsidR="003827C5" w:rsidRDefault="003827C5">
            <w:pPr>
              <w:pStyle w:val="ConsPlusNormal"/>
              <w:jc w:val="center"/>
            </w:pPr>
            <w:r>
              <w:t>4</w:t>
            </w:r>
          </w:p>
        </w:tc>
        <w:tc>
          <w:tcPr>
            <w:tcW w:w="709" w:type="dxa"/>
            <w:vAlign w:val="center"/>
          </w:tcPr>
          <w:p w:rsidR="003827C5" w:rsidRDefault="003827C5">
            <w:pPr>
              <w:pStyle w:val="ConsPlusNormal"/>
              <w:jc w:val="center"/>
            </w:pPr>
            <w:r>
              <w:t>5</w:t>
            </w:r>
          </w:p>
        </w:tc>
        <w:tc>
          <w:tcPr>
            <w:tcW w:w="1134" w:type="dxa"/>
            <w:vAlign w:val="center"/>
          </w:tcPr>
          <w:p w:rsidR="003827C5" w:rsidRDefault="003827C5">
            <w:pPr>
              <w:pStyle w:val="ConsPlusNormal"/>
              <w:jc w:val="center"/>
            </w:pPr>
            <w:r>
              <w:t>6</w:t>
            </w:r>
          </w:p>
        </w:tc>
        <w:tc>
          <w:tcPr>
            <w:tcW w:w="907" w:type="dxa"/>
            <w:vAlign w:val="center"/>
          </w:tcPr>
          <w:p w:rsidR="003827C5" w:rsidRDefault="003827C5">
            <w:pPr>
              <w:pStyle w:val="ConsPlusNormal"/>
              <w:jc w:val="center"/>
            </w:pPr>
            <w:r>
              <w:t>7</w:t>
            </w:r>
          </w:p>
        </w:tc>
        <w:tc>
          <w:tcPr>
            <w:tcW w:w="712" w:type="dxa"/>
            <w:vAlign w:val="center"/>
          </w:tcPr>
          <w:p w:rsidR="003827C5" w:rsidRDefault="003827C5">
            <w:pPr>
              <w:pStyle w:val="ConsPlusNormal"/>
              <w:jc w:val="center"/>
            </w:pPr>
            <w:r>
              <w:t>8</w:t>
            </w:r>
          </w:p>
        </w:tc>
        <w:tc>
          <w:tcPr>
            <w:tcW w:w="992" w:type="dxa"/>
            <w:vAlign w:val="center"/>
          </w:tcPr>
          <w:p w:rsidR="003827C5" w:rsidRDefault="003827C5">
            <w:pPr>
              <w:pStyle w:val="ConsPlusNormal"/>
              <w:jc w:val="center"/>
            </w:pPr>
            <w:r>
              <w:t>9</w:t>
            </w:r>
          </w:p>
        </w:tc>
        <w:tc>
          <w:tcPr>
            <w:tcW w:w="964" w:type="dxa"/>
            <w:vAlign w:val="center"/>
          </w:tcPr>
          <w:p w:rsidR="003827C5" w:rsidRDefault="003827C5">
            <w:pPr>
              <w:pStyle w:val="ConsPlusNormal"/>
              <w:jc w:val="center"/>
            </w:pPr>
            <w:r>
              <w:t>10</w:t>
            </w:r>
          </w:p>
        </w:tc>
        <w:tc>
          <w:tcPr>
            <w:tcW w:w="992" w:type="dxa"/>
            <w:vAlign w:val="center"/>
          </w:tcPr>
          <w:p w:rsidR="003827C5" w:rsidRDefault="003827C5">
            <w:pPr>
              <w:pStyle w:val="ConsPlusNormal"/>
              <w:jc w:val="center"/>
            </w:pPr>
            <w:r>
              <w:t>11</w:t>
            </w:r>
          </w:p>
        </w:tc>
        <w:tc>
          <w:tcPr>
            <w:tcW w:w="1060" w:type="dxa"/>
            <w:vAlign w:val="center"/>
          </w:tcPr>
          <w:p w:rsidR="003827C5" w:rsidRDefault="003827C5">
            <w:pPr>
              <w:pStyle w:val="ConsPlusNormal"/>
              <w:jc w:val="center"/>
            </w:pPr>
            <w:r>
              <w:t>12</w:t>
            </w:r>
          </w:p>
        </w:tc>
        <w:tc>
          <w:tcPr>
            <w:tcW w:w="709" w:type="dxa"/>
            <w:vAlign w:val="center"/>
          </w:tcPr>
          <w:p w:rsidR="003827C5" w:rsidRDefault="003827C5">
            <w:pPr>
              <w:pStyle w:val="ConsPlusNormal"/>
              <w:jc w:val="center"/>
            </w:pPr>
            <w:r>
              <w:t>13</w:t>
            </w:r>
          </w:p>
        </w:tc>
        <w:tc>
          <w:tcPr>
            <w:tcW w:w="995" w:type="dxa"/>
            <w:vAlign w:val="center"/>
          </w:tcPr>
          <w:p w:rsidR="003827C5" w:rsidRDefault="003827C5">
            <w:pPr>
              <w:pStyle w:val="ConsPlusNormal"/>
              <w:jc w:val="center"/>
            </w:pPr>
            <w:r>
              <w:t>14</w:t>
            </w:r>
          </w:p>
        </w:tc>
        <w:tc>
          <w:tcPr>
            <w:tcW w:w="1031" w:type="dxa"/>
            <w:vAlign w:val="center"/>
          </w:tcPr>
          <w:p w:rsidR="003827C5" w:rsidRDefault="003827C5">
            <w:pPr>
              <w:pStyle w:val="ConsPlusNormal"/>
              <w:jc w:val="center"/>
            </w:pPr>
            <w:r>
              <w:t>15</w:t>
            </w:r>
          </w:p>
        </w:tc>
        <w:tc>
          <w:tcPr>
            <w:tcW w:w="992" w:type="dxa"/>
            <w:vAlign w:val="center"/>
          </w:tcPr>
          <w:p w:rsidR="003827C5" w:rsidRDefault="003827C5">
            <w:pPr>
              <w:pStyle w:val="ConsPlusNormal"/>
              <w:jc w:val="center"/>
            </w:pPr>
            <w:r>
              <w:t>16</w:t>
            </w:r>
          </w:p>
        </w:tc>
        <w:tc>
          <w:tcPr>
            <w:tcW w:w="1077" w:type="dxa"/>
            <w:vAlign w:val="center"/>
          </w:tcPr>
          <w:p w:rsidR="003827C5" w:rsidRDefault="003827C5">
            <w:pPr>
              <w:pStyle w:val="ConsPlusNormal"/>
              <w:jc w:val="center"/>
            </w:pPr>
            <w:r>
              <w:t>17</w:t>
            </w:r>
          </w:p>
        </w:tc>
      </w:tr>
      <w:tr w:rsidR="003827C5">
        <w:tc>
          <w:tcPr>
            <w:tcW w:w="510" w:type="dxa"/>
            <w:vAlign w:val="center"/>
          </w:tcPr>
          <w:p w:rsidR="003827C5" w:rsidRDefault="003827C5">
            <w:pPr>
              <w:pStyle w:val="ConsPlusNormal"/>
            </w:pPr>
          </w:p>
        </w:tc>
        <w:tc>
          <w:tcPr>
            <w:tcW w:w="1134" w:type="dxa"/>
            <w:vAlign w:val="center"/>
          </w:tcPr>
          <w:p w:rsidR="003827C5" w:rsidRDefault="003827C5">
            <w:pPr>
              <w:pStyle w:val="ConsPlusNormal"/>
            </w:pPr>
          </w:p>
        </w:tc>
        <w:tc>
          <w:tcPr>
            <w:tcW w:w="1247" w:type="dxa"/>
            <w:vAlign w:val="center"/>
          </w:tcPr>
          <w:p w:rsidR="003827C5" w:rsidRDefault="003827C5">
            <w:pPr>
              <w:pStyle w:val="ConsPlusNormal"/>
            </w:pPr>
          </w:p>
        </w:tc>
        <w:tc>
          <w:tcPr>
            <w:tcW w:w="709" w:type="dxa"/>
            <w:vAlign w:val="center"/>
          </w:tcPr>
          <w:p w:rsidR="003827C5" w:rsidRDefault="003827C5">
            <w:pPr>
              <w:pStyle w:val="ConsPlusNormal"/>
            </w:pPr>
          </w:p>
        </w:tc>
        <w:tc>
          <w:tcPr>
            <w:tcW w:w="709" w:type="dxa"/>
            <w:vAlign w:val="center"/>
          </w:tcPr>
          <w:p w:rsidR="003827C5" w:rsidRDefault="003827C5">
            <w:pPr>
              <w:pStyle w:val="ConsPlusNormal"/>
            </w:pPr>
          </w:p>
        </w:tc>
        <w:tc>
          <w:tcPr>
            <w:tcW w:w="1134" w:type="dxa"/>
            <w:vAlign w:val="center"/>
          </w:tcPr>
          <w:p w:rsidR="003827C5" w:rsidRDefault="003827C5">
            <w:pPr>
              <w:pStyle w:val="ConsPlusNormal"/>
            </w:pPr>
          </w:p>
        </w:tc>
        <w:tc>
          <w:tcPr>
            <w:tcW w:w="907" w:type="dxa"/>
            <w:vAlign w:val="center"/>
          </w:tcPr>
          <w:p w:rsidR="003827C5" w:rsidRDefault="003827C5">
            <w:pPr>
              <w:pStyle w:val="ConsPlusNormal"/>
            </w:pPr>
          </w:p>
        </w:tc>
        <w:tc>
          <w:tcPr>
            <w:tcW w:w="712" w:type="dxa"/>
            <w:vAlign w:val="center"/>
          </w:tcPr>
          <w:p w:rsidR="003827C5" w:rsidRDefault="003827C5">
            <w:pPr>
              <w:pStyle w:val="ConsPlusNormal"/>
            </w:pPr>
          </w:p>
        </w:tc>
        <w:tc>
          <w:tcPr>
            <w:tcW w:w="992" w:type="dxa"/>
            <w:vAlign w:val="center"/>
          </w:tcPr>
          <w:p w:rsidR="003827C5" w:rsidRDefault="003827C5">
            <w:pPr>
              <w:pStyle w:val="ConsPlusNormal"/>
            </w:pPr>
          </w:p>
        </w:tc>
        <w:tc>
          <w:tcPr>
            <w:tcW w:w="964" w:type="dxa"/>
            <w:vAlign w:val="center"/>
          </w:tcPr>
          <w:p w:rsidR="003827C5" w:rsidRDefault="003827C5">
            <w:pPr>
              <w:pStyle w:val="ConsPlusNormal"/>
            </w:pPr>
          </w:p>
        </w:tc>
        <w:tc>
          <w:tcPr>
            <w:tcW w:w="992" w:type="dxa"/>
            <w:vAlign w:val="center"/>
          </w:tcPr>
          <w:p w:rsidR="003827C5" w:rsidRDefault="003827C5">
            <w:pPr>
              <w:pStyle w:val="ConsPlusNormal"/>
            </w:pPr>
          </w:p>
        </w:tc>
        <w:tc>
          <w:tcPr>
            <w:tcW w:w="1060" w:type="dxa"/>
            <w:vAlign w:val="center"/>
          </w:tcPr>
          <w:p w:rsidR="003827C5" w:rsidRDefault="003827C5">
            <w:pPr>
              <w:pStyle w:val="ConsPlusNormal"/>
            </w:pPr>
          </w:p>
        </w:tc>
        <w:tc>
          <w:tcPr>
            <w:tcW w:w="709" w:type="dxa"/>
            <w:vAlign w:val="center"/>
          </w:tcPr>
          <w:p w:rsidR="003827C5" w:rsidRDefault="003827C5">
            <w:pPr>
              <w:pStyle w:val="ConsPlusNormal"/>
            </w:pPr>
          </w:p>
        </w:tc>
        <w:tc>
          <w:tcPr>
            <w:tcW w:w="995" w:type="dxa"/>
            <w:vAlign w:val="center"/>
          </w:tcPr>
          <w:p w:rsidR="003827C5" w:rsidRDefault="003827C5">
            <w:pPr>
              <w:pStyle w:val="ConsPlusNormal"/>
            </w:pPr>
          </w:p>
        </w:tc>
        <w:tc>
          <w:tcPr>
            <w:tcW w:w="1031" w:type="dxa"/>
            <w:vAlign w:val="center"/>
          </w:tcPr>
          <w:p w:rsidR="003827C5" w:rsidRDefault="003827C5">
            <w:pPr>
              <w:pStyle w:val="ConsPlusNormal"/>
            </w:pPr>
          </w:p>
        </w:tc>
        <w:tc>
          <w:tcPr>
            <w:tcW w:w="992" w:type="dxa"/>
            <w:vAlign w:val="center"/>
          </w:tcPr>
          <w:p w:rsidR="003827C5" w:rsidRDefault="003827C5">
            <w:pPr>
              <w:pStyle w:val="ConsPlusNormal"/>
            </w:pPr>
          </w:p>
        </w:tc>
        <w:tc>
          <w:tcPr>
            <w:tcW w:w="1077" w:type="dxa"/>
            <w:vAlign w:val="center"/>
          </w:tcPr>
          <w:p w:rsidR="003827C5" w:rsidRDefault="003827C5">
            <w:pPr>
              <w:pStyle w:val="ConsPlusNormal"/>
            </w:pP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r>
        <w:t>&lt;1&gt; Этап реализации нового инвестиционного проекта:</w:t>
      </w:r>
    </w:p>
    <w:p w:rsidR="003827C5" w:rsidRDefault="003827C5">
      <w:pPr>
        <w:pStyle w:val="ConsPlusNormal"/>
        <w:spacing w:before="220"/>
        <w:ind w:firstLine="540"/>
        <w:jc w:val="both"/>
      </w:pPr>
      <w:r>
        <w:t>1. Планирование реализации.</w:t>
      </w:r>
    </w:p>
    <w:p w:rsidR="003827C5" w:rsidRDefault="003827C5">
      <w:pPr>
        <w:pStyle w:val="ConsPlusNormal"/>
        <w:spacing w:before="220"/>
        <w:ind w:firstLine="540"/>
        <w:jc w:val="both"/>
      </w:pPr>
      <w:r>
        <w:t>2. Проектно-изыскательские работы.</w:t>
      </w:r>
    </w:p>
    <w:p w:rsidR="003827C5" w:rsidRDefault="003827C5">
      <w:pPr>
        <w:pStyle w:val="ConsPlusNormal"/>
        <w:spacing w:before="220"/>
        <w:ind w:firstLine="540"/>
        <w:jc w:val="both"/>
      </w:pPr>
      <w:r>
        <w:t>3. Строительно-монтажные работы.</w:t>
      </w:r>
    </w:p>
    <w:p w:rsidR="003827C5" w:rsidRDefault="003827C5">
      <w:pPr>
        <w:pStyle w:val="ConsPlusNormal"/>
        <w:spacing w:before="220"/>
        <w:ind w:firstLine="540"/>
        <w:jc w:val="both"/>
      </w:pPr>
      <w:r>
        <w:t xml:space="preserve">4. </w:t>
      </w:r>
      <w:proofErr w:type="gramStart"/>
      <w:r>
        <w:t>Введен</w:t>
      </w:r>
      <w:proofErr w:type="gramEnd"/>
      <w:r>
        <w:t xml:space="preserve"> в эксплуатацию.</w:t>
      </w:r>
    </w:p>
    <w:p w:rsidR="003827C5" w:rsidRDefault="003827C5">
      <w:pPr>
        <w:pStyle w:val="ConsPlusNormal"/>
        <w:spacing w:before="220"/>
        <w:ind w:firstLine="540"/>
        <w:jc w:val="both"/>
      </w:pPr>
      <w:r>
        <w:t>5. Производство товаров, оказание услуг.</w:t>
      </w:r>
    </w:p>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2956"/>
        <w:gridCol w:w="1474"/>
        <w:gridCol w:w="2494"/>
        <w:gridCol w:w="2145"/>
      </w:tblGrid>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руководителя инвестора)</w:t>
            </w:r>
          </w:p>
        </w:tc>
        <w:tc>
          <w:tcPr>
            <w:tcW w:w="1474" w:type="dxa"/>
            <w:tcBorders>
              <w:top w:val="nil"/>
              <w:left w:val="nil"/>
              <w:bottom w:val="nil"/>
              <w:right w:val="nil"/>
            </w:tcBorders>
          </w:tcPr>
          <w:p w:rsidR="003827C5" w:rsidRDefault="003827C5">
            <w:pPr>
              <w:pStyle w:val="ConsPlusNormal"/>
              <w:jc w:val="center"/>
            </w:pPr>
            <w:r>
              <w:t>__________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6</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29" w:name="P1804"/>
      <w:bookmarkEnd w:id="29"/>
      <w:r>
        <w:rPr>
          <w:b/>
        </w:rPr>
        <w:t>СВЕДЕНИЯ</w:t>
      </w:r>
    </w:p>
    <w:p w:rsidR="003827C5" w:rsidRDefault="003827C5">
      <w:pPr>
        <w:pStyle w:val="ConsPlusNormal"/>
        <w:jc w:val="center"/>
      </w:pPr>
      <w:r>
        <w:rPr>
          <w:b/>
        </w:rPr>
        <w:t>об объеме поступления налоговых доходов в федеральный бюджет</w:t>
      </w:r>
    </w:p>
    <w:p w:rsidR="003827C5" w:rsidRDefault="003827C5">
      <w:pPr>
        <w:pStyle w:val="ConsPlusNormal"/>
        <w:jc w:val="center"/>
      </w:pPr>
      <w:r>
        <w:rPr>
          <w:b/>
        </w:rPr>
        <w:t>от реализации нового инвестиционного проекта, реализуемого</w:t>
      </w:r>
    </w:p>
    <w:p w:rsidR="003827C5" w:rsidRDefault="003827C5">
      <w:pPr>
        <w:pStyle w:val="ConsPlusNormal"/>
        <w:jc w:val="center"/>
      </w:pPr>
      <w:r>
        <w:rPr>
          <w:b/>
        </w:rPr>
        <w:t>ранее зарегистрированным юридическим лицом,</w:t>
      </w:r>
    </w:p>
    <w:p w:rsidR="003827C5" w:rsidRDefault="003827C5">
      <w:pPr>
        <w:pStyle w:val="ConsPlusNormal"/>
        <w:jc w:val="center"/>
      </w:pPr>
      <w:r>
        <w:rPr>
          <w:b/>
        </w:rPr>
        <w:t xml:space="preserve">за _______________________________ год </w:t>
      </w:r>
      <w:hyperlink w:anchor="P1937">
        <w:r>
          <w:rPr>
            <w:b/>
            <w:color w:val="0000FF"/>
          </w:rPr>
          <w:t>&lt;*&gt;</w:t>
        </w:r>
      </w:hyperlink>
    </w:p>
    <w:p w:rsidR="003827C5" w:rsidRDefault="003827C5">
      <w:pPr>
        <w:pStyle w:val="ConsPlusNormal"/>
        <w:jc w:val="center"/>
      </w:pPr>
      <w:r>
        <w:t>(отчетный период)</w:t>
      </w:r>
    </w:p>
    <w:p w:rsidR="003827C5" w:rsidRDefault="003827C5">
      <w:pPr>
        <w:pStyle w:val="ConsPlusNormal"/>
        <w:jc w:val="both"/>
      </w:pPr>
    </w:p>
    <w:p w:rsidR="003827C5" w:rsidRDefault="003827C5">
      <w:pPr>
        <w:pStyle w:val="ConsPlusNormal"/>
        <w:jc w:val="right"/>
      </w:pPr>
      <w:r>
        <w:t>рублей</w:t>
      </w:r>
    </w:p>
    <w:p w:rsidR="003827C5" w:rsidRDefault="003827C5">
      <w:pPr>
        <w:pStyle w:val="ConsPlusNormal"/>
        <w:sectPr w:rsidR="003827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644"/>
        <w:gridCol w:w="737"/>
        <w:gridCol w:w="1111"/>
        <w:gridCol w:w="1077"/>
        <w:gridCol w:w="1014"/>
        <w:gridCol w:w="1077"/>
        <w:gridCol w:w="1189"/>
        <w:gridCol w:w="1077"/>
        <w:gridCol w:w="1052"/>
        <w:gridCol w:w="1111"/>
        <w:gridCol w:w="900"/>
        <w:gridCol w:w="799"/>
        <w:gridCol w:w="964"/>
      </w:tblGrid>
      <w:tr w:rsidR="003827C5">
        <w:tc>
          <w:tcPr>
            <w:tcW w:w="567" w:type="dxa"/>
            <w:vMerge w:val="restart"/>
          </w:tcPr>
          <w:p w:rsidR="003827C5" w:rsidRDefault="003827C5">
            <w:pPr>
              <w:pStyle w:val="ConsPlusNormal"/>
              <w:jc w:val="center"/>
            </w:pPr>
            <w:r>
              <w:lastRenderedPageBreak/>
              <w:t>N п/п</w:t>
            </w:r>
          </w:p>
        </w:tc>
        <w:tc>
          <w:tcPr>
            <w:tcW w:w="1560" w:type="dxa"/>
            <w:vMerge w:val="restart"/>
          </w:tcPr>
          <w:p w:rsidR="003827C5" w:rsidRDefault="003827C5">
            <w:pPr>
              <w:pStyle w:val="ConsPlusNormal"/>
              <w:jc w:val="center"/>
            </w:pPr>
            <w:r>
              <w:t>Наименование субъекта Российской Федерации</w:t>
            </w:r>
          </w:p>
        </w:tc>
        <w:tc>
          <w:tcPr>
            <w:tcW w:w="1644" w:type="dxa"/>
            <w:vMerge w:val="restart"/>
          </w:tcPr>
          <w:p w:rsidR="003827C5" w:rsidRDefault="003827C5">
            <w:pPr>
              <w:pStyle w:val="ConsPlusNormal"/>
              <w:jc w:val="center"/>
            </w:pPr>
            <w:r>
              <w:t>Наименование юридического лица</w:t>
            </w:r>
          </w:p>
        </w:tc>
        <w:tc>
          <w:tcPr>
            <w:tcW w:w="737" w:type="dxa"/>
            <w:vMerge w:val="restart"/>
          </w:tcPr>
          <w:p w:rsidR="003827C5" w:rsidRDefault="003827C5">
            <w:pPr>
              <w:pStyle w:val="ConsPlusNormal"/>
              <w:jc w:val="center"/>
            </w:pPr>
            <w:r>
              <w:t>ИНН</w:t>
            </w:r>
          </w:p>
        </w:tc>
        <w:tc>
          <w:tcPr>
            <w:tcW w:w="11371" w:type="dxa"/>
            <w:gridSpan w:val="11"/>
          </w:tcPr>
          <w:p w:rsidR="003827C5" w:rsidRDefault="003827C5">
            <w:pPr>
              <w:pStyle w:val="ConsPlusNormal"/>
              <w:jc w:val="center"/>
            </w:pPr>
            <w:proofErr w:type="spellStart"/>
            <w:r>
              <w:t>НДпр</w:t>
            </w:r>
            <w:proofErr w:type="spellEnd"/>
            <w:r>
              <w:t xml:space="preserve"> = (</w:t>
            </w:r>
            <w:proofErr w:type="spellStart"/>
            <w:r>
              <w:t>НДСотч</w:t>
            </w:r>
            <w:proofErr w:type="spellEnd"/>
            <w:r>
              <w:t xml:space="preserve"> + </w:t>
            </w:r>
            <w:proofErr w:type="spellStart"/>
            <w:r>
              <w:t>АКЦотч</w:t>
            </w:r>
            <w:proofErr w:type="spellEnd"/>
            <w:r>
              <w:t xml:space="preserve"> </w:t>
            </w:r>
            <w:proofErr w:type="spellStart"/>
            <w:r>
              <w:t>x</w:t>
            </w:r>
            <w:proofErr w:type="spellEnd"/>
            <w:r>
              <w:t xml:space="preserve"> </w:t>
            </w:r>
            <w:proofErr w:type="spellStart"/>
            <w:r>
              <w:t>НОРМАКЦфед</w:t>
            </w:r>
            <w:proofErr w:type="spellEnd"/>
            <w:r>
              <w:t xml:space="preserve"> / 100% + </w:t>
            </w:r>
            <w:proofErr w:type="spellStart"/>
            <w:r>
              <w:t>НПРотч</w:t>
            </w:r>
            <w:proofErr w:type="spellEnd"/>
            <w:r>
              <w:t xml:space="preserve"> + </w:t>
            </w:r>
            <w:proofErr w:type="spellStart"/>
            <w:r>
              <w:t>НДПИотч</w:t>
            </w:r>
            <w:proofErr w:type="spellEnd"/>
            <w:r>
              <w:t xml:space="preserve"> </w:t>
            </w:r>
            <w:proofErr w:type="spellStart"/>
            <w:r>
              <w:t>x</w:t>
            </w:r>
            <w:proofErr w:type="spellEnd"/>
            <w:r>
              <w:t xml:space="preserve"> </w:t>
            </w:r>
            <w:proofErr w:type="spellStart"/>
            <w:r>
              <w:t>НОРМНДПИфед</w:t>
            </w:r>
            <w:proofErr w:type="spellEnd"/>
            <w:r>
              <w:t xml:space="preserve"> / 100% + </w:t>
            </w:r>
            <w:proofErr w:type="spellStart"/>
            <w:r>
              <w:t>СПОВБРотч</w:t>
            </w:r>
            <w:proofErr w:type="spellEnd"/>
            <w:r>
              <w:t xml:space="preserve"> </w:t>
            </w:r>
            <w:proofErr w:type="spellStart"/>
            <w:r>
              <w:t>x</w:t>
            </w:r>
            <w:proofErr w:type="spellEnd"/>
            <w:r>
              <w:t xml:space="preserve"> </w:t>
            </w:r>
            <w:proofErr w:type="spellStart"/>
            <w:r>
              <w:t>НОРМСПОВБРфед</w:t>
            </w:r>
            <w:proofErr w:type="spellEnd"/>
            <w:r>
              <w:t xml:space="preserve"> /100% + </w:t>
            </w:r>
            <w:proofErr w:type="spellStart"/>
            <w:r>
              <w:t>ВНотч</w:t>
            </w:r>
            <w:proofErr w:type="spellEnd"/>
            <w:r>
              <w:t xml:space="preserve">) </w:t>
            </w:r>
            <w:proofErr w:type="spellStart"/>
            <w:r>
              <w:t>x</w:t>
            </w:r>
            <w:proofErr w:type="spellEnd"/>
            <w:r>
              <w:t xml:space="preserve"> </w:t>
            </w:r>
            <w:proofErr w:type="spellStart"/>
            <w:r>
              <w:t>ДВпр</w:t>
            </w:r>
            <w:proofErr w:type="spellEnd"/>
          </w:p>
        </w:tc>
      </w:tr>
      <w:tr w:rsidR="003827C5">
        <w:tc>
          <w:tcPr>
            <w:tcW w:w="567" w:type="dxa"/>
            <w:vMerge/>
          </w:tcPr>
          <w:p w:rsidR="003827C5" w:rsidRDefault="003827C5">
            <w:pPr>
              <w:pStyle w:val="ConsPlusNormal"/>
            </w:pPr>
          </w:p>
        </w:tc>
        <w:tc>
          <w:tcPr>
            <w:tcW w:w="1560" w:type="dxa"/>
            <w:vMerge/>
          </w:tcPr>
          <w:p w:rsidR="003827C5" w:rsidRDefault="003827C5">
            <w:pPr>
              <w:pStyle w:val="ConsPlusNormal"/>
            </w:pPr>
          </w:p>
        </w:tc>
        <w:tc>
          <w:tcPr>
            <w:tcW w:w="1644" w:type="dxa"/>
            <w:vMerge/>
          </w:tcPr>
          <w:p w:rsidR="003827C5" w:rsidRDefault="003827C5">
            <w:pPr>
              <w:pStyle w:val="ConsPlusNormal"/>
            </w:pPr>
          </w:p>
        </w:tc>
        <w:tc>
          <w:tcPr>
            <w:tcW w:w="737" w:type="dxa"/>
            <w:vMerge/>
          </w:tcPr>
          <w:p w:rsidR="003827C5" w:rsidRDefault="003827C5">
            <w:pPr>
              <w:pStyle w:val="ConsPlusNormal"/>
            </w:pPr>
          </w:p>
        </w:tc>
        <w:tc>
          <w:tcPr>
            <w:tcW w:w="1111" w:type="dxa"/>
          </w:tcPr>
          <w:p w:rsidR="003827C5" w:rsidRDefault="003827C5">
            <w:pPr>
              <w:pStyle w:val="ConsPlusNormal"/>
              <w:jc w:val="center"/>
            </w:pPr>
            <w:proofErr w:type="spellStart"/>
            <w:r>
              <w:t>НДСотч</w:t>
            </w:r>
            <w:proofErr w:type="spellEnd"/>
          </w:p>
        </w:tc>
        <w:tc>
          <w:tcPr>
            <w:tcW w:w="1077" w:type="dxa"/>
          </w:tcPr>
          <w:p w:rsidR="003827C5" w:rsidRDefault="003827C5">
            <w:pPr>
              <w:pStyle w:val="ConsPlusNormal"/>
              <w:jc w:val="center"/>
            </w:pPr>
            <w:proofErr w:type="spellStart"/>
            <w:r>
              <w:t>АКЦотч</w:t>
            </w:r>
            <w:proofErr w:type="spellEnd"/>
          </w:p>
        </w:tc>
        <w:tc>
          <w:tcPr>
            <w:tcW w:w="1014" w:type="dxa"/>
          </w:tcPr>
          <w:p w:rsidR="003827C5" w:rsidRDefault="003827C5">
            <w:pPr>
              <w:pStyle w:val="ConsPlusNormal"/>
              <w:jc w:val="center"/>
            </w:pPr>
            <w:proofErr w:type="spellStart"/>
            <w:r>
              <w:t>НОРМАКЦфед</w:t>
            </w:r>
            <w:proofErr w:type="spellEnd"/>
            <w:proofErr w:type="gramStart"/>
            <w:r>
              <w:t xml:space="preserve"> (%)</w:t>
            </w:r>
            <w:proofErr w:type="gramEnd"/>
          </w:p>
        </w:tc>
        <w:tc>
          <w:tcPr>
            <w:tcW w:w="1077" w:type="dxa"/>
          </w:tcPr>
          <w:p w:rsidR="003827C5" w:rsidRDefault="003827C5">
            <w:pPr>
              <w:pStyle w:val="ConsPlusNormal"/>
              <w:jc w:val="center"/>
            </w:pPr>
            <w:proofErr w:type="spellStart"/>
            <w:r>
              <w:t>НПРотч</w:t>
            </w:r>
            <w:proofErr w:type="spellEnd"/>
          </w:p>
        </w:tc>
        <w:tc>
          <w:tcPr>
            <w:tcW w:w="1189" w:type="dxa"/>
          </w:tcPr>
          <w:p w:rsidR="003827C5" w:rsidRDefault="003827C5">
            <w:pPr>
              <w:pStyle w:val="ConsPlusNormal"/>
              <w:jc w:val="center"/>
            </w:pPr>
            <w:proofErr w:type="spellStart"/>
            <w:r>
              <w:t>НДПИотч</w:t>
            </w:r>
            <w:proofErr w:type="spellEnd"/>
          </w:p>
        </w:tc>
        <w:tc>
          <w:tcPr>
            <w:tcW w:w="1077" w:type="dxa"/>
          </w:tcPr>
          <w:p w:rsidR="003827C5" w:rsidRDefault="003827C5">
            <w:pPr>
              <w:pStyle w:val="ConsPlusNormal"/>
              <w:jc w:val="center"/>
            </w:pPr>
            <w:proofErr w:type="spellStart"/>
            <w:r>
              <w:t>НОРМНДПИфед</w:t>
            </w:r>
            <w:proofErr w:type="spellEnd"/>
            <w:proofErr w:type="gramStart"/>
            <w:r>
              <w:t xml:space="preserve"> (%)</w:t>
            </w:r>
            <w:proofErr w:type="gramEnd"/>
          </w:p>
        </w:tc>
        <w:tc>
          <w:tcPr>
            <w:tcW w:w="1052" w:type="dxa"/>
          </w:tcPr>
          <w:p w:rsidR="003827C5" w:rsidRDefault="003827C5">
            <w:pPr>
              <w:pStyle w:val="ConsPlusNormal"/>
              <w:jc w:val="center"/>
            </w:pPr>
            <w:proofErr w:type="spellStart"/>
            <w:r>
              <w:t>СПОВБРотч</w:t>
            </w:r>
            <w:proofErr w:type="spellEnd"/>
          </w:p>
        </w:tc>
        <w:tc>
          <w:tcPr>
            <w:tcW w:w="1111" w:type="dxa"/>
          </w:tcPr>
          <w:p w:rsidR="003827C5" w:rsidRDefault="003827C5">
            <w:pPr>
              <w:pStyle w:val="ConsPlusNormal"/>
              <w:jc w:val="center"/>
            </w:pPr>
            <w:proofErr w:type="spellStart"/>
            <w:r>
              <w:t>НОРМСПОВБРфед</w:t>
            </w:r>
            <w:proofErr w:type="spellEnd"/>
            <w:proofErr w:type="gramStart"/>
            <w:r>
              <w:t xml:space="preserve"> (%)</w:t>
            </w:r>
            <w:proofErr w:type="gramEnd"/>
          </w:p>
        </w:tc>
        <w:tc>
          <w:tcPr>
            <w:tcW w:w="900" w:type="dxa"/>
          </w:tcPr>
          <w:p w:rsidR="003827C5" w:rsidRDefault="003827C5">
            <w:pPr>
              <w:pStyle w:val="ConsPlusNormal"/>
              <w:jc w:val="center"/>
            </w:pPr>
            <w:proofErr w:type="spellStart"/>
            <w:r>
              <w:t>ВНотч</w:t>
            </w:r>
            <w:proofErr w:type="spellEnd"/>
          </w:p>
        </w:tc>
        <w:tc>
          <w:tcPr>
            <w:tcW w:w="799" w:type="dxa"/>
          </w:tcPr>
          <w:p w:rsidR="003827C5" w:rsidRDefault="003827C5">
            <w:pPr>
              <w:pStyle w:val="ConsPlusNormal"/>
              <w:jc w:val="center"/>
            </w:pPr>
            <w:proofErr w:type="spellStart"/>
            <w:r>
              <w:t>ДВпр</w:t>
            </w:r>
            <w:proofErr w:type="spellEnd"/>
            <w:proofErr w:type="gramStart"/>
            <w:r>
              <w:t xml:space="preserve"> (%)</w:t>
            </w:r>
            <w:proofErr w:type="gramEnd"/>
          </w:p>
        </w:tc>
        <w:tc>
          <w:tcPr>
            <w:tcW w:w="964" w:type="dxa"/>
          </w:tcPr>
          <w:p w:rsidR="003827C5" w:rsidRDefault="003827C5">
            <w:pPr>
              <w:pStyle w:val="ConsPlusNormal"/>
              <w:jc w:val="center"/>
            </w:pPr>
            <w:proofErr w:type="spellStart"/>
            <w:r>
              <w:t>НДпр</w:t>
            </w:r>
            <w:proofErr w:type="spellEnd"/>
          </w:p>
        </w:tc>
      </w:tr>
      <w:tr w:rsidR="003827C5">
        <w:tc>
          <w:tcPr>
            <w:tcW w:w="567" w:type="dxa"/>
          </w:tcPr>
          <w:p w:rsidR="003827C5" w:rsidRDefault="003827C5">
            <w:pPr>
              <w:pStyle w:val="ConsPlusNormal"/>
              <w:jc w:val="center"/>
            </w:pPr>
            <w:r>
              <w:t>1</w:t>
            </w:r>
          </w:p>
        </w:tc>
        <w:tc>
          <w:tcPr>
            <w:tcW w:w="1560" w:type="dxa"/>
          </w:tcPr>
          <w:p w:rsidR="003827C5" w:rsidRDefault="003827C5">
            <w:pPr>
              <w:pStyle w:val="ConsPlusNormal"/>
              <w:jc w:val="center"/>
            </w:pPr>
            <w:r>
              <w:t>2</w:t>
            </w:r>
          </w:p>
        </w:tc>
        <w:tc>
          <w:tcPr>
            <w:tcW w:w="1644" w:type="dxa"/>
          </w:tcPr>
          <w:p w:rsidR="003827C5" w:rsidRDefault="003827C5">
            <w:pPr>
              <w:pStyle w:val="ConsPlusNormal"/>
              <w:jc w:val="center"/>
            </w:pPr>
            <w:r>
              <w:t>3</w:t>
            </w:r>
          </w:p>
        </w:tc>
        <w:tc>
          <w:tcPr>
            <w:tcW w:w="737" w:type="dxa"/>
          </w:tcPr>
          <w:p w:rsidR="003827C5" w:rsidRDefault="003827C5">
            <w:pPr>
              <w:pStyle w:val="ConsPlusNormal"/>
              <w:jc w:val="center"/>
            </w:pPr>
            <w:r>
              <w:t>4</w:t>
            </w:r>
          </w:p>
        </w:tc>
        <w:tc>
          <w:tcPr>
            <w:tcW w:w="1111" w:type="dxa"/>
          </w:tcPr>
          <w:p w:rsidR="003827C5" w:rsidRDefault="003827C5">
            <w:pPr>
              <w:pStyle w:val="ConsPlusNormal"/>
              <w:jc w:val="center"/>
            </w:pPr>
            <w:r>
              <w:t>5</w:t>
            </w:r>
          </w:p>
        </w:tc>
        <w:tc>
          <w:tcPr>
            <w:tcW w:w="1077" w:type="dxa"/>
          </w:tcPr>
          <w:p w:rsidR="003827C5" w:rsidRDefault="003827C5">
            <w:pPr>
              <w:pStyle w:val="ConsPlusNormal"/>
              <w:jc w:val="center"/>
            </w:pPr>
            <w:r>
              <w:t>6</w:t>
            </w:r>
          </w:p>
        </w:tc>
        <w:tc>
          <w:tcPr>
            <w:tcW w:w="1014" w:type="dxa"/>
          </w:tcPr>
          <w:p w:rsidR="003827C5" w:rsidRDefault="003827C5">
            <w:pPr>
              <w:pStyle w:val="ConsPlusNormal"/>
              <w:jc w:val="center"/>
            </w:pPr>
            <w:r>
              <w:t>7</w:t>
            </w:r>
          </w:p>
        </w:tc>
        <w:tc>
          <w:tcPr>
            <w:tcW w:w="1077" w:type="dxa"/>
          </w:tcPr>
          <w:p w:rsidR="003827C5" w:rsidRDefault="003827C5">
            <w:pPr>
              <w:pStyle w:val="ConsPlusNormal"/>
              <w:jc w:val="center"/>
            </w:pPr>
            <w:r>
              <w:t>8</w:t>
            </w:r>
          </w:p>
        </w:tc>
        <w:tc>
          <w:tcPr>
            <w:tcW w:w="1189" w:type="dxa"/>
          </w:tcPr>
          <w:p w:rsidR="003827C5" w:rsidRDefault="003827C5">
            <w:pPr>
              <w:pStyle w:val="ConsPlusNormal"/>
              <w:jc w:val="center"/>
            </w:pPr>
            <w:r>
              <w:t>9</w:t>
            </w:r>
          </w:p>
        </w:tc>
        <w:tc>
          <w:tcPr>
            <w:tcW w:w="1077" w:type="dxa"/>
          </w:tcPr>
          <w:p w:rsidR="003827C5" w:rsidRDefault="003827C5">
            <w:pPr>
              <w:pStyle w:val="ConsPlusNormal"/>
              <w:jc w:val="center"/>
            </w:pPr>
            <w:r>
              <w:t>10</w:t>
            </w:r>
          </w:p>
        </w:tc>
        <w:tc>
          <w:tcPr>
            <w:tcW w:w="1052" w:type="dxa"/>
          </w:tcPr>
          <w:p w:rsidR="003827C5" w:rsidRDefault="003827C5">
            <w:pPr>
              <w:pStyle w:val="ConsPlusNormal"/>
              <w:jc w:val="center"/>
            </w:pPr>
            <w:r>
              <w:t>11</w:t>
            </w:r>
          </w:p>
        </w:tc>
        <w:tc>
          <w:tcPr>
            <w:tcW w:w="1111" w:type="dxa"/>
          </w:tcPr>
          <w:p w:rsidR="003827C5" w:rsidRDefault="003827C5">
            <w:pPr>
              <w:pStyle w:val="ConsPlusNormal"/>
              <w:jc w:val="center"/>
            </w:pPr>
            <w:r>
              <w:t>12</w:t>
            </w:r>
          </w:p>
        </w:tc>
        <w:tc>
          <w:tcPr>
            <w:tcW w:w="900" w:type="dxa"/>
          </w:tcPr>
          <w:p w:rsidR="003827C5" w:rsidRDefault="003827C5">
            <w:pPr>
              <w:pStyle w:val="ConsPlusNormal"/>
              <w:jc w:val="center"/>
            </w:pPr>
            <w:r>
              <w:t>13</w:t>
            </w:r>
          </w:p>
        </w:tc>
        <w:tc>
          <w:tcPr>
            <w:tcW w:w="799" w:type="dxa"/>
          </w:tcPr>
          <w:p w:rsidR="003827C5" w:rsidRDefault="003827C5">
            <w:pPr>
              <w:pStyle w:val="ConsPlusNormal"/>
              <w:jc w:val="center"/>
            </w:pPr>
            <w:r>
              <w:t>14</w:t>
            </w:r>
          </w:p>
        </w:tc>
        <w:tc>
          <w:tcPr>
            <w:tcW w:w="964" w:type="dxa"/>
          </w:tcPr>
          <w:p w:rsidR="003827C5" w:rsidRDefault="003827C5">
            <w:pPr>
              <w:pStyle w:val="ConsPlusNormal"/>
              <w:jc w:val="center"/>
            </w:pPr>
            <w:r>
              <w:t>15</w:t>
            </w:r>
          </w:p>
        </w:tc>
      </w:tr>
      <w:tr w:rsidR="003827C5">
        <w:tc>
          <w:tcPr>
            <w:tcW w:w="15879" w:type="dxa"/>
            <w:gridSpan w:val="15"/>
          </w:tcPr>
          <w:p w:rsidR="003827C5" w:rsidRDefault="003827C5">
            <w:pPr>
              <w:pStyle w:val="ConsPlusNormal"/>
              <w:jc w:val="center"/>
            </w:pPr>
            <w:r>
              <w:t>РАНЕЕ ЗАРЕГИСТРИРОВАННОЕ ЮРИДИЧЕСКОЕ ЛИЦО, РЕАЛИЗУЮЩЕЕ НОВЫЙ ИНВЕСТИЦИОННЫЙ ПРОЕКТ</w:t>
            </w:r>
          </w:p>
        </w:tc>
      </w:tr>
      <w:tr w:rsidR="003827C5">
        <w:tc>
          <w:tcPr>
            <w:tcW w:w="567" w:type="dxa"/>
          </w:tcPr>
          <w:p w:rsidR="003827C5" w:rsidRDefault="003827C5">
            <w:pPr>
              <w:pStyle w:val="ConsPlusNormal"/>
              <w:jc w:val="center"/>
            </w:pPr>
            <w:r>
              <w:t>1.</w:t>
            </w:r>
          </w:p>
        </w:tc>
        <w:tc>
          <w:tcPr>
            <w:tcW w:w="1560" w:type="dxa"/>
            <w:vAlign w:val="center"/>
          </w:tcPr>
          <w:p w:rsidR="003827C5" w:rsidRDefault="003827C5">
            <w:pPr>
              <w:pStyle w:val="ConsPlusNormal"/>
            </w:pPr>
          </w:p>
        </w:tc>
        <w:tc>
          <w:tcPr>
            <w:tcW w:w="1644" w:type="dxa"/>
          </w:tcPr>
          <w:p w:rsidR="003827C5" w:rsidRDefault="003827C5">
            <w:pPr>
              <w:pStyle w:val="ConsPlusNormal"/>
            </w:pPr>
          </w:p>
        </w:tc>
        <w:tc>
          <w:tcPr>
            <w:tcW w:w="737" w:type="dxa"/>
          </w:tcPr>
          <w:p w:rsidR="003827C5" w:rsidRDefault="003827C5">
            <w:pPr>
              <w:pStyle w:val="ConsPlusNormal"/>
            </w:pPr>
          </w:p>
        </w:tc>
        <w:tc>
          <w:tcPr>
            <w:tcW w:w="1111" w:type="dxa"/>
          </w:tcPr>
          <w:p w:rsidR="003827C5" w:rsidRDefault="003827C5">
            <w:pPr>
              <w:pStyle w:val="ConsPlusNormal"/>
            </w:pPr>
          </w:p>
        </w:tc>
        <w:tc>
          <w:tcPr>
            <w:tcW w:w="1077" w:type="dxa"/>
            <w:vAlign w:val="center"/>
          </w:tcPr>
          <w:p w:rsidR="003827C5" w:rsidRDefault="003827C5">
            <w:pPr>
              <w:pStyle w:val="ConsPlusNormal"/>
            </w:pPr>
          </w:p>
        </w:tc>
        <w:tc>
          <w:tcPr>
            <w:tcW w:w="1014" w:type="dxa"/>
            <w:vAlign w:val="center"/>
          </w:tcPr>
          <w:p w:rsidR="003827C5" w:rsidRDefault="003827C5">
            <w:pPr>
              <w:pStyle w:val="ConsPlusNormal"/>
            </w:pPr>
          </w:p>
        </w:tc>
        <w:tc>
          <w:tcPr>
            <w:tcW w:w="1077" w:type="dxa"/>
          </w:tcPr>
          <w:p w:rsidR="003827C5" w:rsidRDefault="003827C5">
            <w:pPr>
              <w:pStyle w:val="ConsPlusNormal"/>
            </w:pPr>
          </w:p>
        </w:tc>
        <w:tc>
          <w:tcPr>
            <w:tcW w:w="1189" w:type="dxa"/>
          </w:tcPr>
          <w:p w:rsidR="003827C5" w:rsidRDefault="003827C5">
            <w:pPr>
              <w:pStyle w:val="ConsPlusNormal"/>
            </w:pPr>
          </w:p>
        </w:tc>
        <w:tc>
          <w:tcPr>
            <w:tcW w:w="1077" w:type="dxa"/>
          </w:tcPr>
          <w:p w:rsidR="003827C5" w:rsidRDefault="003827C5">
            <w:pPr>
              <w:pStyle w:val="ConsPlusNormal"/>
            </w:pPr>
          </w:p>
        </w:tc>
        <w:tc>
          <w:tcPr>
            <w:tcW w:w="1052" w:type="dxa"/>
          </w:tcPr>
          <w:p w:rsidR="003827C5" w:rsidRDefault="003827C5">
            <w:pPr>
              <w:pStyle w:val="ConsPlusNormal"/>
            </w:pPr>
          </w:p>
        </w:tc>
        <w:tc>
          <w:tcPr>
            <w:tcW w:w="1111" w:type="dxa"/>
          </w:tcPr>
          <w:p w:rsidR="003827C5" w:rsidRDefault="003827C5">
            <w:pPr>
              <w:pStyle w:val="ConsPlusNormal"/>
            </w:pPr>
          </w:p>
        </w:tc>
        <w:tc>
          <w:tcPr>
            <w:tcW w:w="900" w:type="dxa"/>
            <w:vAlign w:val="center"/>
          </w:tcPr>
          <w:p w:rsidR="003827C5" w:rsidRDefault="003827C5">
            <w:pPr>
              <w:pStyle w:val="ConsPlusNormal"/>
            </w:pPr>
          </w:p>
        </w:tc>
        <w:tc>
          <w:tcPr>
            <w:tcW w:w="799" w:type="dxa"/>
          </w:tcPr>
          <w:p w:rsidR="003827C5" w:rsidRDefault="003827C5">
            <w:pPr>
              <w:pStyle w:val="ConsPlusNormal"/>
            </w:pPr>
          </w:p>
        </w:tc>
        <w:tc>
          <w:tcPr>
            <w:tcW w:w="964" w:type="dxa"/>
          </w:tcPr>
          <w:p w:rsidR="003827C5" w:rsidRDefault="003827C5">
            <w:pPr>
              <w:pStyle w:val="ConsPlusNormal"/>
            </w:pPr>
          </w:p>
        </w:tc>
      </w:tr>
      <w:tr w:rsidR="003827C5">
        <w:tc>
          <w:tcPr>
            <w:tcW w:w="567" w:type="dxa"/>
          </w:tcPr>
          <w:p w:rsidR="003827C5" w:rsidRDefault="003827C5">
            <w:pPr>
              <w:pStyle w:val="ConsPlusNormal"/>
            </w:pPr>
          </w:p>
        </w:tc>
        <w:tc>
          <w:tcPr>
            <w:tcW w:w="1560" w:type="dxa"/>
          </w:tcPr>
          <w:p w:rsidR="003827C5" w:rsidRDefault="003827C5">
            <w:pPr>
              <w:pStyle w:val="ConsPlusNormal"/>
            </w:pPr>
          </w:p>
        </w:tc>
        <w:tc>
          <w:tcPr>
            <w:tcW w:w="1644" w:type="dxa"/>
          </w:tcPr>
          <w:p w:rsidR="003827C5" w:rsidRDefault="003827C5">
            <w:pPr>
              <w:pStyle w:val="ConsPlusNormal"/>
            </w:pPr>
          </w:p>
        </w:tc>
        <w:tc>
          <w:tcPr>
            <w:tcW w:w="737" w:type="dxa"/>
          </w:tcPr>
          <w:p w:rsidR="003827C5" w:rsidRDefault="003827C5">
            <w:pPr>
              <w:pStyle w:val="ConsPlusNormal"/>
            </w:pPr>
          </w:p>
        </w:tc>
        <w:tc>
          <w:tcPr>
            <w:tcW w:w="1111" w:type="dxa"/>
          </w:tcPr>
          <w:p w:rsidR="003827C5" w:rsidRDefault="003827C5">
            <w:pPr>
              <w:pStyle w:val="ConsPlusNormal"/>
            </w:pPr>
          </w:p>
        </w:tc>
        <w:tc>
          <w:tcPr>
            <w:tcW w:w="1077" w:type="dxa"/>
          </w:tcPr>
          <w:p w:rsidR="003827C5" w:rsidRDefault="003827C5">
            <w:pPr>
              <w:pStyle w:val="ConsPlusNormal"/>
            </w:pPr>
          </w:p>
        </w:tc>
        <w:tc>
          <w:tcPr>
            <w:tcW w:w="1014" w:type="dxa"/>
          </w:tcPr>
          <w:p w:rsidR="003827C5" w:rsidRDefault="003827C5">
            <w:pPr>
              <w:pStyle w:val="ConsPlusNormal"/>
            </w:pPr>
          </w:p>
        </w:tc>
        <w:tc>
          <w:tcPr>
            <w:tcW w:w="1077" w:type="dxa"/>
          </w:tcPr>
          <w:p w:rsidR="003827C5" w:rsidRDefault="003827C5">
            <w:pPr>
              <w:pStyle w:val="ConsPlusNormal"/>
            </w:pPr>
          </w:p>
        </w:tc>
        <w:tc>
          <w:tcPr>
            <w:tcW w:w="1189" w:type="dxa"/>
          </w:tcPr>
          <w:p w:rsidR="003827C5" w:rsidRDefault="003827C5">
            <w:pPr>
              <w:pStyle w:val="ConsPlusNormal"/>
            </w:pPr>
          </w:p>
        </w:tc>
        <w:tc>
          <w:tcPr>
            <w:tcW w:w="1077" w:type="dxa"/>
          </w:tcPr>
          <w:p w:rsidR="003827C5" w:rsidRDefault="003827C5">
            <w:pPr>
              <w:pStyle w:val="ConsPlusNormal"/>
            </w:pPr>
          </w:p>
        </w:tc>
        <w:tc>
          <w:tcPr>
            <w:tcW w:w="1052" w:type="dxa"/>
          </w:tcPr>
          <w:p w:rsidR="003827C5" w:rsidRDefault="003827C5">
            <w:pPr>
              <w:pStyle w:val="ConsPlusNormal"/>
            </w:pPr>
          </w:p>
        </w:tc>
        <w:tc>
          <w:tcPr>
            <w:tcW w:w="1111" w:type="dxa"/>
          </w:tcPr>
          <w:p w:rsidR="003827C5" w:rsidRDefault="003827C5">
            <w:pPr>
              <w:pStyle w:val="ConsPlusNormal"/>
            </w:pPr>
          </w:p>
        </w:tc>
        <w:tc>
          <w:tcPr>
            <w:tcW w:w="900" w:type="dxa"/>
          </w:tcPr>
          <w:p w:rsidR="003827C5" w:rsidRDefault="003827C5">
            <w:pPr>
              <w:pStyle w:val="ConsPlusNormal"/>
            </w:pPr>
          </w:p>
        </w:tc>
        <w:tc>
          <w:tcPr>
            <w:tcW w:w="799" w:type="dxa"/>
          </w:tcPr>
          <w:p w:rsidR="003827C5" w:rsidRDefault="003827C5">
            <w:pPr>
              <w:pStyle w:val="ConsPlusNormal"/>
            </w:pPr>
          </w:p>
        </w:tc>
        <w:tc>
          <w:tcPr>
            <w:tcW w:w="964" w:type="dxa"/>
          </w:tcPr>
          <w:p w:rsidR="003827C5" w:rsidRDefault="003827C5">
            <w:pPr>
              <w:pStyle w:val="ConsPlusNormal"/>
            </w:pPr>
          </w:p>
        </w:tc>
      </w:tr>
    </w:tbl>
    <w:p w:rsidR="003827C5" w:rsidRDefault="003827C5">
      <w:pPr>
        <w:pStyle w:val="ConsPlusNormal"/>
        <w:jc w:val="both"/>
      </w:pPr>
    </w:p>
    <w:p w:rsidR="003827C5" w:rsidRDefault="003827C5">
      <w:pPr>
        <w:pStyle w:val="ConsPlusNormal"/>
        <w:jc w:val="right"/>
      </w:pPr>
      <w:r>
        <w:t>рублей</w:t>
      </w:r>
    </w:p>
    <w:p w:rsidR="003827C5" w:rsidRDefault="003827C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577"/>
        <w:gridCol w:w="1644"/>
        <w:gridCol w:w="737"/>
        <w:gridCol w:w="1592"/>
        <w:gridCol w:w="1552"/>
        <w:gridCol w:w="1496"/>
        <w:gridCol w:w="1554"/>
        <w:gridCol w:w="1554"/>
        <w:gridCol w:w="1834"/>
        <w:gridCol w:w="1826"/>
      </w:tblGrid>
      <w:tr w:rsidR="003827C5">
        <w:tc>
          <w:tcPr>
            <w:tcW w:w="510" w:type="dxa"/>
            <w:vMerge w:val="restart"/>
          </w:tcPr>
          <w:p w:rsidR="003827C5" w:rsidRDefault="003827C5">
            <w:pPr>
              <w:pStyle w:val="ConsPlusNormal"/>
              <w:jc w:val="center"/>
            </w:pPr>
            <w:r>
              <w:t>N п/п</w:t>
            </w:r>
          </w:p>
        </w:tc>
        <w:tc>
          <w:tcPr>
            <w:tcW w:w="1577" w:type="dxa"/>
            <w:vMerge w:val="restart"/>
          </w:tcPr>
          <w:p w:rsidR="003827C5" w:rsidRDefault="003827C5">
            <w:pPr>
              <w:pStyle w:val="ConsPlusNormal"/>
              <w:jc w:val="center"/>
            </w:pPr>
            <w:r>
              <w:t>Наименование субъекта Российской Федерации</w:t>
            </w:r>
          </w:p>
        </w:tc>
        <w:tc>
          <w:tcPr>
            <w:tcW w:w="1644" w:type="dxa"/>
            <w:vMerge w:val="restart"/>
          </w:tcPr>
          <w:p w:rsidR="003827C5" w:rsidRDefault="003827C5">
            <w:pPr>
              <w:pStyle w:val="ConsPlusNormal"/>
              <w:jc w:val="center"/>
            </w:pPr>
            <w:r>
              <w:t>Наименование юридического лица</w:t>
            </w:r>
          </w:p>
        </w:tc>
        <w:tc>
          <w:tcPr>
            <w:tcW w:w="737" w:type="dxa"/>
            <w:vMerge w:val="restart"/>
          </w:tcPr>
          <w:p w:rsidR="003827C5" w:rsidRDefault="003827C5">
            <w:pPr>
              <w:pStyle w:val="ConsPlusNormal"/>
              <w:jc w:val="center"/>
            </w:pPr>
            <w:r>
              <w:t>ИНН</w:t>
            </w:r>
          </w:p>
        </w:tc>
        <w:tc>
          <w:tcPr>
            <w:tcW w:w="11408" w:type="dxa"/>
            <w:gridSpan w:val="7"/>
          </w:tcPr>
          <w:p w:rsidR="003827C5" w:rsidRDefault="003827C5">
            <w:pPr>
              <w:pStyle w:val="ConsPlusNormal"/>
              <w:jc w:val="center"/>
            </w:pPr>
            <w:proofErr w:type="spellStart"/>
            <w:r>
              <w:t>НДпред</w:t>
            </w:r>
            <w:proofErr w:type="spellEnd"/>
            <w:r>
              <w:t xml:space="preserve"> = (</w:t>
            </w:r>
            <w:proofErr w:type="spellStart"/>
            <w:r>
              <w:t>НДСотч</w:t>
            </w:r>
            <w:proofErr w:type="spellEnd"/>
            <w:r>
              <w:t xml:space="preserve"> - </w:t>
            </w:r>
            <w:proofErr w:type="spellStart"/>
            <w:r>
              <w:t>НДСбаз</w:t>
            </w:r>
            <w:proofErr w:type="spellEnd"/>
            <w:r>
              <w:t>) + (</w:t>
            </w:r>
            <w:proofErr w:type="spellStart"/>
            <w:r>
              <w:t>АКЦотч</w:t>
            </w:r>
            <w:proofErr w:type="spellEnd"/>
            <w:r>
              <w:t xml:space="preserve"> - </w:t>
            </w:r>
            <w:proofErr w:type="spellStart"/>
            <w:r>
              <w:t>АКЦбаз</w:t>
            </w:r>
            <w:proofErr w:type="spellEnd"/>
            <w:r>
              <w:t xml:space="preserve">) </w:t>
            </w:r>
            <w:proofErr w:type="spellStart"/>
            <w:r>
              <w:t>x</w:t>
            </w:r>
            <w:proofErr w:type="spellEnd"/>
            <w:r>
              <w:t xml:space="preserve"> </w:t>
            </w:r>
            <w:proofErr w:type="spellStart"/>
            <w:r>
              <w:t>НОРМАКЦфед</w:t>
            </w:r>
            <w:proofErr w:type="spellEnd"/>
            <w:r>
              <w:t xml:space="preserve"> / 100% + (</w:t>
            </w:r>
            <w:proofErr w:type="spellStart"/>
            <w:r>
              <w:t>НПРотч</w:t>
            </w:r>
            <w:proofErr w:type="spellEnd"/>
            <w:r>
              <w:t xml:space="preserve"> - </w:t>
            </w:r>
            <w:proofErr w:type="spellStart"/>
            <w:r>
              <w:t>НПРбаз</w:t>
            </w:r>
            <w:proofErr w:type="spellEnd"/>
            <w:r>
              <w:t>) + (</w:t>
            </w:r>
            <w:proofErr w:type="spellStart"/>
            <w:r>
              <w:t>НДПИотч</w:t>
            </w:r>
            <w:proofErr w:type="spellEnd"/>
            <w:r>
              <w:t xml:space="preserve"> - </w:t>
            </w:r>
            <w:proofErr w:type="spellStart"/>
            <w:r>
              <w:t>НДПИбаз</w:t>
            </w:r>
            <w:proofErr w:type="spellEnd"/>
            <w:r>
              <w:t xml:space="preserve">) </w:t>
            </w:r>
            <w:proofErr w:type="spellStart"/>
            <w:r>
              <w:t>x</w:t>
            </w:r>
            <w:proofErr w:type="spellEnd"/>
            <w:r>
              <w:t xml:space="preserve"> </w:t>
            </w:r>
            <w:proofErr w:type="spellStart"/>
            <w:r>
              <w:t>НОРМНДПИфед</w:t>
            </w:r>
            <w:proofErr w:type="spellEnd"/>
            <w:r>
              <w:t xml:space="preserve"> / 100% + (</w:t>
            </w:r>
            <w:proofErr w:type="spellStart"/>
            <w:r>
              <w:t>СПОВБРотч</w:t>
            </w:r>
            <w:proofErr w:type="spellEnd"/>
            <w:r>
              <w:t xml:space="preserve"> - </w:t>
            </w:r>
            <w:proofErr w:type="spellStart"/>
            <w:r>
              <w:t>СПОВБРбаз</w:t>
            </w:r>
            <w:proofErr w:type="spellEnd"/>
            <w:r>
              <w:t xml:space="preserve">) </w:t>
            </w:r>
            <w:proofErr w:type="spellStart"/>
            <w:r>
              <w:t>x</w:t>
            </w:r>
            <w:proofErr w:type="spellEnd"/>
            <w:r>
              <w:t xml:space="preserve"> </w:t>
            </w:r>
            <w:proofErr w:type="spellStart"/>
            <w:r>
              <w:t>НОРМСПОВБРфед</w:t>
            </w:r>
            <w:proofErr w:type="spellEnd"/>
            <w:r>
              <w:t xml:space="preserve"> / 100% + (</w:t>
            </w:r>
            <w:proofErr w:type="spellStart"/>
            <w:r>
              <w:t>ВНотч</w:t>
            </w:r>
            <w:proofErr w:type="spellEnd"/>
            <w:r>
              <w:t xml:space="preserve"> - </w:t>
            </w:r>
            <w:proofErr w:type="spellStart"/>
            <w:r>
              <w:t>ВНбаз</w:t>
            </w:r>
            <w:proofErr w:type="spellEnd"/>
            <w:r>
              <w:t>)</w:t>
            </w:r>
          </w:p>
        </w:tc>
      </w:tr>
      <w:tr w:rsidR="003827C5">
        <w:tc>
          <w:tcPr>
            <w:tcW w:w="510" w:type="dxa"/>
            <w:vMerge/>
          </w:tcPr>
          <w:p w:rsidR="003827C5" w:rsidRDefault="003827C5">
            <w:pPr>
              <w:pStyle w:val="ConsPlusNormal"/>
            </w:pPr>
          </w:p>
        </w:tc>
        <w:tc>
          <w:tcPr>
            <w:tcW w:w="1577" w:type="dxa"/>
            <w:vMerge/>
          </w:tcPr>
          <w:p w:rsidR="003827C5" w:rsidRDefault="003827C5">
            <w:pPr>
              <w:pStyle w:val="ConsPlusNormal"/>
            </w:pPr>
          </w:p>
        </w:tc>
        <w:tc>
          <w:tcPr>
            <w:tcW w:w="1644" w:type="dxa"/>
            <w:vMerge/>
          </w:tcPr>
          <w:p w:rsidR="003827C5" w:rsidRDefault="003827C5">
            <w:pPr>
              <w:pStyle w:val="ConsPlusNormal"/>
            </w:pPr>
          </w:p>
        </w:tc>
        <w:tc>
          <w:tcPr>
            <w:tcW w:w="737" w:type="dxa"/>
            <w:vMerge/>
          </w:tcPr>
          <w:p w:rsidR="003827C5" w:rsidRDefault="003827C5">
            <w:pPr>
              <w:pStyle w:val="ConsPlusNormal"/>
            </w:pPr>
          </w:p>
        </w:tc>
        <w:tc>
          <w:tcPr>
            <w:tcW w:w="1592" w:type="dxa"/>
          </w:tcPr>
          <w:p w:rsidR="003827C5" w:rsidRDefault="003827C5">
            <w:pPr>
              <w:pStyle w:val="ConsPlusNormal"/>
              <w:jc w:val="center"/>
            </w:pPr>
            <w:proofErr w:type="spellStart"/>
            <w:r>
              <w:t>НДСбаз</w:t>
            </w:r>
            <w:proofErr w:type="spellEnd"/>
          </w:p>
        </w:tc>
        <w:tc>
          <w:tcPr>
            <w:tcW w:w="1552" w:type="dxa"/>
          </w:tcPr>
          <w:p w:rsidR="003827C5" w:rsidRDefault="003827C5">
            <w:pPr>
              <w:pStyle w:val="ConsPlusNormal"/>
              <w:jc w:val="center"/>
            </w:pPr>
            <w:proofErr w:type="spellStart"/>
            <w:r>
              <w:t>АКЦбаз</w:t>
            </w:r>
            <w:proofErr w:type="spellEnd"/>
          </w:p>
        </w:tc>
        <w:tc>
          <w:tcPr>
            <w:tcW w:w="1496" w:type="dxa"/>
          </w:tcPr>
          <w:p w:rsidR="003827C5" w:rsidRDefault="003827C5">
            <w:pPr>
              <w:pStyle w:val="ConsPlusNormal"/>
              <w:jc w:val="center"/>
            </w:pPr>
            <w:proofErr w:type="spellStart"/>
            <w:r>
              <w:t>НПРбаз</w:t>
            </w:r>
            <w:proofErr w:type="spellEnd"/>
          </w:p>
        </w:tc>
        <w:tc>
          <w:tcPr>
            <w:tcW w:w="1554" w:type="dxa"/>
          </w:tcPr>
          <w:p w:rsidR="003827C5" w:rsidRDefault="003827C5">
            <w:pPr>
              <w:pStyle w:val="ConsPlusNormal"/>
              <w:jc w:val="center"/>
            </w:pPr>
            <w:proofErr w:type="spellStart"/>
            <w:r>
              <w:t>НДПИбаз</w:t>
            </w:r>
            <w:proofErr w:type="spellEnd"/>
          </w:p>
        </w:tc>
        <w:tc>
          <w:tcPr>
            <w:tcW w:w="1554" w:type="dxa"/>
          </w:tcPr>
          <w:p w:rsidR="003827C5" w:rsidRDefault="003827C5">
            <w:pPr>
              <w:pStyle w:val="ConsPlusNormal"/>
              <w:jc w:val="center"/>
            </w:pPr>
            <w:proofErr w:type="spellStart"/>
            <w:r>
              <w:t>СПОВБРбаз</w:t>
            </w:r>
            <w:proofErr w:type="spellEnd"/>
          </w:p>
        </w:tc>
        <w:tc>
          <w:tcPr>
            <w:tcW w:w="1834" w:type="dxa"/>
          </w:tcPr>
          <w:p w:rsidR="003827C5" w:rsidRDefault="003827C5">
            <w:pPr>
              <w:pStyle w:val="ConsPlusNormal"/>
              <w:jc w:val="center"/>
            </w:pPr>
            <w:proofErr w:type="spellStart"/>
            <w:r>
              <w:t>ВНбаз</w:t>
            </w:r>
            <w:proofErr w:type="spellEnd"/>
          </w:p>
        </w:tc>
        <w:tc>
          <w:tcPr>
            <w:tcW w:w="1826" w:type="dxa"/>
          </w:tcPr>
          <w:p w:rsidR="003827C5" w:rsidRDefault="003827C5">
            <w:pPr>
              <w:pStyle w:val="ConsPlusNormal"/>
              <w:jc w:val="center"/>
            </w:pPr>
            <w:proofErr w:type="spellStart"/>
            <w:r>
              <w:t>НДпред</w:t>
            </w:r>
            <w:proofErr w:type="spellEnd"/>
          </w:p>
        </w:tc>
      </w:tr>
      <w:tr w:rsidR="003827C5">
        <w:tc>
          <w:tcPr>
            <w:tcW w:w="510" w:type="dxa"/>
          </w:tcPr>
          <w:p w:rsidR="003827C5" w:rsidRDefault="003827C5">
            <w:pPr>
              <w:pStyle w:val="ConsPlusNormal"/>
              <w:jc w:val="center"/>
            </w:pPr>
            <w:r>
              <w:t>1</w:t>
            </w:r>
          </w:p>
        </w:tc>
        <w:tc>
          <w:tcPr>
            <w:tcW w:w="1577" w:type="dxa"/>
          </w:tcPr>
          <w:p w:rsidR="003827C5" w:rsidRDefault="003827C5">
            <w:pPr>
              <w:pStyle w:val="ConsPlusNormal"/>
              <w:jc w:val="center"/>
            </w:pPr>
            <w:r>
              <w:t>2</w:t>
            </w:r>
          </w:p>
        </w:tc>
        <w:tc>
          <w:tcPr>
            <w:tcW w:w="1644" w:type="dxa"/>
          </w:tcPr>
          <w:p w:rsidR="003827C5" w:rsidRDefault="003827C5">
            <w:pPr>
              <w:pStyle w:val="ConsPlusNormal"/>
              <w:jc w:val="center"/>
            </w:pPr>
            <w:r>
              <w:t>3</w:t>
            </w:r>
          </w:p>
        </w:tc>
        <w:tc>
          <w:tcPr>
            <w:tcW w:w="737" w:type="dxa"/>
          </w:tcPr>
          <w:p w:rsidR="003827C5" w:rsidRDefault="003827C5">
            <w:pPr>
              <w:pStyle w:val="ConsPlusNormal"/>
              <w:jc w:val="center"/>
            </w:pPr>
            <w:r>
              <w:t>4</w:t>
            </w:r>
          </w:p>
        </w:tc>
        <w:tc>
          <w:tcPr>
            <w:tcW w:w="1592" w:type="dxa"/>
          </w:tcPr>
          <w:p w:rsidR="003827C5" w:rsidRDefault="003827C5">
            <w:pPr>
              <w:pStyle w:val="ConsPlusNormal"/>
              <w:jc w:val="center"/>
            </w:pPr>
            <w:r>
              <w:t>5</w:t>
            </w:r>
          </w:p>
        </w:tc>
        <w:tc>
          <w:tcPr>
            <w:tcW w:w="1552" w:type="dxa"/>
          </w:tcPr>
          <w:p w:rsidR="003827C5" w:rsidRDefault="003827C5">
            <w:pPr>
              <w:pStyle w:val="ConsPlusNormal"/>
              <w:jc w:val="center"/>
            </w:pPr>
            <w:r>
              <w:t>6</w:t>
            </w:r>
          </w:p>
        </w:tc>
        <w:tc>
          <w:tcPr>
            <w:tcW w:w="1496" w:type="dxa"/>
          </w:tcPr>
          <w:p w:rsidR="003827C5" w:rsidRDefault="003827C5">
            <w:pPr>
              <w:pStyle w:val="ConsPlusNormal"/>
              <w:jc w:val="center"/>
            </w:pPr>
            <w:r>
              <w:t>7</w:t>
            </w:r>
          </w:p>
        </w:tc>
        <w:tc>
          <w:tcPr>
            <w:tcW w:w="1554" w:type="dxa"/>
          </w:tcPr>
          <w:p w:rsidR="003827C5" w:rsidRDefault="003827C5">
            <w:pPr>
              <w:pStyle w:val="ConsPlusNormal"/>
              <w:jc w:val="center"/>
            </w:pPr>
            <w:r>
              <w:t>8</w:t>
            </w:r>
          </w:p>
        </w:tc>
        <w:tc>
          <w:tcPr>
            <w:tcW w:w="1554" w:type="dxa"/>
          </w:tcPr>
          <w:p w:rsidR="003827C5" w:rsidRDefault="003827C5">
            <w:pPr>
              <w:pStyle w:val="ConsPlusNormal"/>
              <w:jc w:val="center"/>
            </w:pPr>
            <w:r>
              <w:t>9</w:t>
            </w:r>
          </w:p>
        </w:tc>
        <w:tc>
          <w:tcPr>
            <w:tcW w:w="1834" w:type="dxa"/>
          </w:tcPr>
          <w:p w:rsidR="003827C5" w:rsidRDefault="003827C5">
            <w:pPr>
              <w:pStyle w:val="ConsPlusNormal"/>
              <w:jc w:val="center"/>
            </w:pPr>
            <w:r>
              <w:t>10</w:t>
            </w:r>
          </w:p>
        </w:tc>
        <w:tc>
          <w:tcPr>
            <w:tcW w:w="1826" w:type="dxa"/>
          </w:tcPr>
          <w:p w:rsidR="003827C5" w:rsidRDefault="003827C5">
            <w:pPr>
              <w:pStyle w:val="ConsPlusNormal"/>
              <w:jc w:val="center"/>
            </w:pPr>
            <w:r>
              <w:t>11</w:t>
            </w:r>
          </w:p>
        </w:tc>
      </w:tr>
      <w:tr w:rsidR="003827C5">
        <w:tc>
          <w:tcPr>
            <w:tcW w:w="15876" w:type="dxa"/>
            <w:gridSpan w:val="11"/>
          </w:tcPr>
          <w:p w:rsidR="003827C5" w:rsidRDefault="003827C5">
            <w:pPr>
              <w:pStyle w:val="ConsPlusNormal"/>
              <w:jc w:val="center"/>
            </w:pPr>
            <w:r>
              <w:t>РАНЕЕ ЗАРЕГИСТРИРОВАННОЕ ЮРИДИЧЕСКОЕ ЛИЦО, РЕАЛИЗУЮЩЕЕ НОВЫЙ ИНВЕСТИЦИОННЫЙ ПРОЕКТ</w:t>
            </w:r>
          </w:p>
        </w:tc>
      </w:tr>
      <w:tr w:rsidR="003827C5">
        <w:tc>
          <w:tcPr>
            <w:tcW w:w="510" w:type="dxa"/>
          </w:tcPr>
          <w:p w:rsidR="003827C5" w:rsidRDefault="003827C5">
            <w:pPr>
              <w:pStyle w:val="ConsPlusNormal"/>
              <w:jc w:val="center"/>
            </w:pPr>
            <w:r>
              <w:t>1.</w:t>
            </w:r>
          </w:p>
        </w:tc>
        <w:tc>
          <w:tcPr>
            <w:tcW w:w="1577" w:type="dxa"/>
          </w:tcPr>
          <w:p w:rsidR="003827C5" w:rsidRDefault="003827C5">
            <w:pPr>
              <w:pStyle w:val="ConsPlusNormal"/>
            </w:pPr>
          </w:p>
        </w:tc>
        <w:tc>
          <w:tcPr>
            <w:tcW w:w="1644" w:type="dxa"/>
          </w:tcPr>
          <w:p w:rsidR="003827C5" w:rsidRDefault="003827C5">
            <w:pPr>
              <w:pStyle w:val="ConsPlusNormal"/>
            </w:pPr>
          </w:p>
        </w:tc>
        <w:tc>
          <w:tcPr>
            <w:tcW w:w="737" w:type="dxa"/>
          </w:tcPr>
          <w:p w:rsidR="003827C5" w:rsidRDefault="003827C5">
            <w:pPr>
              <w:pStyle w:val="ConsPlusNormal"/>
            </w:pPr>
          </w:p>
        </w:tc>
        <w:tc>
          <w:tcPr>
            <w:tcW w:w="1592" w:type="dxa"/>
          </w:tcPr>
          <w:p w:rsidR="003827C5" w:rsidRDefault="003827C5">
            <w:pPr>
              <w:pStyle w:val="ConsPlusNormal"/>
            </w:pPr>
          </w:p>
        </w:tc>
        <w:tc>
          <w:tcPr>
            <w:tcW w:w="1552" w:type="dxa"/>
          </w:tcPr>
          <w:p w:rsidR="003827C5" w:rsidRDefault="003827C5">
            <w:pPr>
              <w:pStyle w:val="ConsPlusNormal"/>
            </w:pPr>
          </w:p>
        </w:tc>
        <w:tc>
          <w:tcPr>
            <w:tcW w:w="1496" w:type="dxa"/>
          </w:tcPr>
          <w:p w:rsidR="003827C5" w:rsidRDefault="003827C5">
            <w:pPr>
              <w:pStyle w:val="ConsPlusNormal"/>
            </w:pPr>
          </w:p>
        </w:tc>
        <w:tc>
          <w:tcPr>
            <w:tcW w:w="1554" w:type="dxa"/>
          </w:tcPr>
          <w:p w:rsidR="003827C5" w:rsidRDefault="003827C5">
            <w:pPr>
              <w:pStyle w:val="ConsPlusNormal"/>
            </w:pPr>
          </w:p>
        </w:tc>
        <w:tc>
          <w:tcPr>
            <w:tcW w:w="1554" w:type="dxa"/>
          </w:tcPr>
          <w:p w:rsidR="003827C5" w:rsidRDefault="003827C5">
            <w:pPr>
              <w:pStyle w:val="ConsPlusNormal"/>
            </w:pPr>
          </w:p>
        </w:tc>
        <w:tc>
          <w:tcPr>
            <w:tcW w:w="1834" w:type="dxa"/>
          </w:tcPr>
          <w:p w:rsidR="003827C5" w:rsidRDefault="003827C5">
            <w:pPr>
              <w:pStyle w:val="ConsPlusNormal"/>
            </w:pPr>
          </w:p>
        </w:tc>
        <w:tc>
          <w:tcPr>
            <w:tcW w:w="1826" w:type="dxa"/>
          </w:tcPr>
          <w:p w:rsidR="003827C5" w:rsidRDefault="003827C5">
            <w:pPr>
              <w:pStyle w:val="ConsPlusNormal"/>
            </w:pPr>
          </w:p>
        </w:tc>
      </w:tr>
      <w:tr w:rsidR="003827C5">
        <w:tc>
          <w:tcPr>
            <w:tcW w:w="510" w:type="dxa"/>
          </w:tcPr>
          <w:p w:rsidR="003827C5" w:rsidRDefault="003827C5">
            <w:pPr>
              <w:pStyle w:val="ConsPlusNormal"/>
            </w:pPr>
          </w:p>
        </w:tc>
        <w:tc>
          <w:tcPr>
            <w:tcW w:w="1577" w:type="dxa"/>
          </w:tcPr>
          <w:p w:rsidR="003827C5" w:rsidRDefault="003827C5">
            <w:pPr>
              <w:pStyle w:val="ConsPlusNormal"/>
            </w:pPr>
          </w:p>
        </w:tc>
        <w:tc>
          <w:tcPr>
            <w:tcW w:w="1644" w:type="dxa"/>
          </w:tcPr>
          <w:p w:rsidR="003827C5" w:rsidRDefault="003827C5">
            <w:pPr>
              <w:pStyle w:val="ConsPlusNormal"/>
            </w:pPr>
          </w:p>
        </w:tc>
        <w:tc>
          <w:tcPr>
            <w:tcW w:w="737" w:type="dxa"/>
          </w:tcPr>
          <w:p w:rsidR="003827C5" w:rsidRDefault="003827C5">
            <w:pPr>
              <w:pStyle w:val="ConsPlusNormal"/>
            </w:pPr>
          </w:p>
        </w:tc>
        <w:tc>
          <w:tcPr>
            <w:tcW w:w="1592" w:type="dxa"/>
          </w:tcPr>
          <w:p w:rsidR="003827C5" w:rsidRDefault="003827C5">
            <w:pPr>
              <w:pStyle w:val="ConsPlusNormal"/>
            </w:pPr>
          </w:p>
        </w:tc>
        <w:tc>
          <w:tcPr>
            <w:tcW w:w="1552" w:type="dxa"/>
          </w:tcPr>
          <w:p w:rsidR="003827C5" w:rsidRDefault="003827C5">
            <w:pPr>
              <w:pStyle w:val="ConsPlusNormal"/>
            </w:pPr>
          </w:p>
        </w:tc>
        <w:tc>
          <w:tcPr>
            <w:tcW w:w="1496" w:type="dxa"/>
          </w:tcPr>
          <w:p w:rsidR="003827C5" w:rsidRDefault="003827C5">
            <w:pPr>
              <w:pStyle w:val="ConsPlusNormal"/>
            </w:pPr>
          </w:p>
        </w:tc>
        <w:tc>
          <w:tcPr>
            <w:tcW w:w="1554" w:type="dxa"/>
          </w:tcPr>
          <w:p w:rsidR="003827C5" w:rsidRDefault="003827C5">
            <w:pPr>
              <w:pStyle w:val="ConsPlusNormal"/>
            </w:pPr>
          </w:p>
        </w:tc>
        <w:tc>
          <w:tcPr>
            <w:tcW w:w="1554" w:type="dxa"/>
          </w:tcPr>
          <w:p w:rsidR="003827C5" w:rsidRDefault="003827C5">
            <w:pPr>
              <w:pStyle w:val="ConsPlusNormal"/>
            </w:pPr>
          </w:p>
        </w:tc>
        <w:tc>
          <w:tcPr>
            <w:tcW w:w="1834" w:type="dxa"/>
          </w:tcPr>
          <w:p w:rsidR="003827C5" w:rsidRDefault="003827C5">
            <w:pPr>
              <w:pStyle w:val="ConsPlusNormal"/>
            </w:pPr>
          </w:p>
        </w:tc>
        <w:tc>
          <w:tcPr>
            <w:tcW w:w="1826" w:type="dxa"/>
          </w:tcPr>
          <w:p w:rsidR="003827C5" w:rsidRDefault="003827C5">
            <w:pPr>
              <w:pStyle w:val="ConsPlusNormal"/>
            </w:pP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 xml:space="preserve">Примечание. </w:t>
      </w:r>
      <w:proofErr w:type="spellStart"/>
      <w:r>
        <w:t>НДпр</w:t>
      </w:r>
      <w:proofErr w:type="spellEnd"/>
      <w:r>
        <w:t xml:space="preserve"> - сумма налоговых доходов от реализации каждого нового инвестиционного проекта.</w:t>
      </w:r>
    </w:p>
    <w:p w:rsidR="003827C5" w:rsidRDefault="003827C5">
      <w:pPr>
        <w:pStyle w:val="ConsPlusNormal"/>
        <w:spacing w:before="220"/>
        <w:ind w:firstLine="540"/>
        <w:jc w:val="both"/>
      </w:pPr>
      <w:proofErr w:type="spellStart"/>
      <w:r>
        <w:t>НДпред</w:t>
      </w:r>
      <w:proofErr w:type="spellEnd"/>
      <w:r>
        <w:t xml:space="preserve"> - предельная величина налоговых доходов, рассчитываемая как разница сумм налоговых доходов от реализации каждого нового инвестиционного проекта между отчетным и базовым периодами.</w:t>
      </w:r>
    </w:p>
    <w:p w:rsidR="003827C5" w:rsidRDefault="003827C5">
      <w:pPr>
        <w:pStyle w:val="ConsPlusNormal"/>
        <w:spacing w:before="220"/>
        <w:ind w:firstLine="540"/>
        <w:jc w:val="both"/>
      </w:pPr>
      <w:proofErr w:type="spellStart"/>
      <w:r>
        <w:t>НДСотч</w:t>
      </w:r>
      <w:proofErr w:type="spellEnd"/>
      <w:r>
        <w:t>/баз - сумма налога на добавленную стоимость, уплаченная организацией в федеральный бюджет с учетом суммы налога на добавленную стоимость, возмещенной из федерального бюджета, за отчетный (базовый) период, рублей.</w:t>
      </w:r>
    </w:p>
    <w:p w:rsidR="003827C5" w:rsidRDefault="003827C5">
      <w:pPr>
        <w:pStyle w:val="ConsPlusNormal"/>
        <w:spacing w:before="220"/>
        <w:ind w:firstLine="540"/>
        <w:jc w:val="both"/>
      </w:pPr>
      <w:proofErr w:type="spellStart"/>
      <w:proofErr w:type="gramStart"/>
      <w:r>
        <w:t>АКЦотч</w:t>
      </w:r>
      <w:proofErr w:type="spellEnd"/>
      <w:r>
        <w:t>/баз - сумма акцизов на автомобильный бензин класса 5 и (или) дизельное топливо и (или) на моторные масла для дизельных и (или) карбюраторных (</w:t>
      </w:r>
      <w:proofErr w:type="spellStart"/>
      <w:r>
        <w:t>инжекторных</w:t>
      </w:r>
      <w:proofErr w:type="spellEnd"/>
      <w:r>
        <w:t>) двигателей, поступившая в целом по организации за отчетный (базовый) период, рублей.</w:t>
      </w:r>
      <w:proofErr w:type="gramEnd"/>
      <w:r>
        <w:t xml:space="preserve"> Показатель </w:t>
      </w:r>
      <w:proofErr w:type="spellStart"/>
      <w:r>
        <w:t>АКЦотч</w:t>
      </w:r>
      <w:proofErr w:type="spellEnd"/>
      <w:r>
        <w:t>/баз применяется в случае, если в рамках нового инвестиционного проекта осуществляется производство и реализация автомобильного бензина класса 5 и (или) дизельного топлива и (или) моторных масел для дизельных и (или) карбюраторных (</w:t>
      </w:r>
      <w:proofErr w:type="spellStart"/>
      <w:r>
        <w:t>инжекторных</w:t>
      </w:r>
      <w:proofErr w:type="spellEnd"/>
      <w:r>
        <w:t>) двигателей.</w:t>
      </w:r>
    </w:p>
    <w:p w:rsidR="003827C5" w:rsidRDefault="003827C5">
      <w:pPr>
        <w:pStyle w:val="ConsPlusNormal"/>
        <w:spacing w:before="220"/>
        <w:ind w:firstLine="540"/>
        <w:jc w:val="both"/>
      </w:pPr>
      <w:proofErr w:type="spellStart"/>
      <w:r>
        <w:t>НОРМАКЦфед</w:t>
      </w:r>
      <w:proofErr w:type="spellEnd"/>
      <w:r>
        <w:t xml:space="preserve"> - норматив зачисления акцизов на автомобильный бензин класса 5, дизельное топливо, на моторные масла для дизельных и (или) карбюраторных (</w:t>
      </w:r>
      <w:proofErr w:type="spellStart"/>
      <w:r>
        <w:t>инжекторных</w:t>
      </w:r>
      <w:proofErr w:type="spellEnd"/>
      <w:r>
        <w:t>) двигателей в федеральный бюджет, установленный на отчетный период в соответствии с бюджетным законодательством Российской Федерации, процентов.</w:t>
      </w:r>
    </w:p>
    <w:p w:rsidR="003827C5" w:rsidRDefault="003827C5">
      <w:pPr>
        <w:pStyle w:val="ConsPlusNormal"/>
        <w:spacing w:before="220"/>
        <w:ind w:firstLine="540"/>
        <w:jc w:val="both"/>
      </w:pPr>
      <w:proofErr w:type="spellStart"/>
      <w:r>
        <w:t>НПРотч</w:t>
      </w:r>
      <w:proofErr w:type="spellEnd"/>
      <w:r>
        <w:t xml:space="preserve">/баз - сумма налога на прибыль организаций, поступившая в федеральный бюджет по налоговой ставке налога, подлежащего зачислению в федеральный бюджет в соответствии с </w:t>
      </w:r>
      <w:hyperlink r:id="rId101">
        <w:r>
          <w:rPr>
            <w:color w:val="0000FF"/>
          </w:rPr>
          <w:t>пунктом 1 статьи 284</w:t>
        </w:r>
      </w:hyperlink>
      <w:r>
        <w:t xml:space="preserve"> Налогового кодекса Российской Федерации, за отчетный (базовый) период, рублей.</w:t>
      </w:r>
    </w:p>
    <w:p w:rsidR="003827C5" w:rsidRDefault="003827C5">
      <w:pPr>
        <w:pStyle w:val="ConsPlusNormal"/>
        <w:spacing w:before="220"/>
        <w:ind w:firstLine="540"/>
        <w:jc w:val="both"/>
      </w:pPr>
      <w:proofErr w:type="spellStart"/>
      <w:r>
        <w:t>НДПИотч</w:t>
      </w:r>
      <w:proofErr w:type="spellEnd"/>
      <w:r>
        <w:t xml:space="preserve">/баз - сумма 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уплаченного организацией за отчетный (базовый) год, рублей. Показатель </w:t>
      </w:r>
      <w:proofErr w:type="spellStart"/>
      <w:r>
        <w:t>НДПИотч</w:t>
      </w:r>
      <w:proofErr w:type="spellEnd"/>
      <w:r>
        <w:t>/баз применяется в случае, если в рамках нового инвестиционного проекта осуществляется добыча полезных ископаемых (за исключением полезных ископаемых в виде углеводородного сырья, природных алмазов и общераспространенных полезных ископаемых).</w:t>
      </w:r>
    </w:p>
    <w:p w:rsidR="003827C5" w:rsidRDefault="003827C5">
      <w:pPr>
        <w:pStyle w:val="ConsPlusNormal"/>
        <w:spacing w:before="220"/>
        <w:ind w:firstLine="540"/>
        <w:jc w:val="both"/>
      </w:pPr>
      <w:proofErr w:type="spellStart"/>
      <w:r>
        <w:t>НОРМНДПИфед</w:t>
      </w:r>
      <w:proofErr w:type="spellEnd"/>
      <w:r>
        <w:t xml:space="preserve"> - норматив зачисления 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в федеральный бюджет, установленный на отчетный период в соответствии с бюджетным законодательством, процентов.</w:t>
      </w:r>
    </w:p>
    <w:p w:rsidR="003827C5" w:rsidRDefault="003827C5">
      <w:pPr>
        <w:pStyle w:val="ConsPlusNormal"/>
        <w:spacing w:before="220"/>
        <w:ind w:firstLine="540"/>
        <w:jc w:val="both"/>
      </w:pPr>
      <w:proofErr w:type="spellStart"/>
      <w:r>
        <w:t>СПОВБРотч</w:t>
      </w:r>
      <w:proofErr w:type="spellEnd"/>
      <w:r>
        <w:t>/баз - сумма сборов за пользование объектами водных биологических ресурсов (исключая внутренние водные объекты) и за пользование объектами водных биологических ресурсов (по внутренним водным объектам) за отчетный (базовый) год, рублей.</w:t>
      </w:r>
    </w:p>
    <w:p w:rsidR="003827C5" w:rsidRDefault="003827C5">
      <w:pPr>
        <w:pStyle w:val="ConsPlusNormal"/>
        <w:spacing w:before="220"/>
        <w:ind w:firstLine="540"/>
        <w:jc w:val="both"/>
      </w:pPr>
      <w:proofErr w:type="spellStart"/>
      <w:r>
        <w:t>НОРМСПОВБРфед</w:t>
      </w:r>
      <w:proofErr w:type="spellEnd"/>
      <w:r>
        <w:t xml:space="preserve"> - норматив зачисления сборов за пользование объектами водных биологических ресурсов (исключая внутренние водные объекты) и за пользование объектами водных биологических ресурсов (по внутренним водным объектам) в федеральный бюджет, установленный на отчетный период в соответствии с бюджетным законодательством Российской Федерации, процентов.</w:t>
      </w:r>
    </w:p>
    <w:p w:rsidR="003827C5" w:rsidRDefault="003827C5">
      <w:pPr>
        <w:pStyle w:val="ConsPlusNormal"/>
        <w:spacing w:before="220"/>
        <w:ind w:firstLine="540"/>
        <w:jc w:val="both"/>
      </w:pPr>
      <w:proofErr w:type="spellStart"/>
      <w:r>
        <w:t>ВНотч</w:t>
      </w:r>
      <w:proofErr w:type="spellEnd"/>
      <w:r>
        <w:t>/баз - сумма водного налога, уплаченного организацией в федеральный бюджет за отчетный (базовый) год, рублей.</w:t>
      </w:r>
    </w:p>
    <w:p w:rsidR="003827C5" w:rsidRDefault="003827C5">
      <w:pPr>
        <w:pStyle w:val="ConsPlusNormal"/>
        <w:spacing w:before="220"/>
        <w:ind w:firstLine="540"/>
        <w:jc w:val="both"/>
      </w:pPr>
      <w:proofErr w:type="spellStart"/>
      <w:proofErr w:type="gramStart"/>
      <w:r>
        <w:t>ДВпр</w:t>
      </w:r>
      <w:proofErr w:type="spellEnd"/>
      <w:r>
        <w:t xml:space="preserve"> - доля выручки от реализации нового инвестиционного проекта, которая определяется как отношение выручки от реализации товаров (работ, услуг), произведенных в рамках нового </w:t>
      </w:r>
      <w:r>
        <w:lastRenderedPageBreak/>
        <w:t xml:space="preserve">инвестиционного проекта за отчетный период, к общему объему выручки от реализации товаров (работ, услуг), определяемых в соответствии со </w:t>
      </w:r>
      <w:hyperlink r:id="rId102">
        <w:r>
          <w:rPr>
            <w:color w:val="0000FF"/>
          </w:rPr>
          <w:t>статьей 249</w:t>
        </w:r>
      </w:hyperlink>
      <w:r>
        <w:t xml:space="preserve"> Налогового кодекса Российской Федерации, в целом по организации за отчетный период, процентов.</w:t>
      </w:r>
      <w:proofErr w:type="gramEnd"/>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bookmarkStart w:id="30" w:name="P1937"/>
      <w:bookmarkEnd w:id="30"/>
      <w:r>
        <w:t xml:space="preserve">&lt;*&gt; Расчет выполняется в соответствии с </w:t>
      </w:r>
      <w:hyperlink r:id="rId103">
        <w:r>
          <w:rPr>
            <w:color w:val="0000FF"/>
          </w:rPr>
          <w:t>пунктом 5</w:t>
        </w:r>
      </w:hyperlink>
      <w:r>
        <w:t xml:space="preserve"> методики расчета поступления налоговых доходов в федеральный бюджет от реализации новых инвестиционных проектов, утвержденной постановлением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w:t>
      </w:r>
      <w:proofErr w:type="gramStart"/>
      <w:r>
        <w:t>перечня</w:t>
      </w:r>
      <w:proofErr w:type="gramEnd"/>
      <w:r>
        <w:t xml:space="preserve"> подлежащих зачислению в федеральный бюджет налоговых доходов от реализации новых инвестиционных проектов, в объеме </w:t>
      </w:r>
      <w:proofErr w:type="gramStart"/>
      <w:r>
        <w:t>поступления</w:t>
      </w:r>
      <w:proofErr w:type="gramEnd"/>
      <w:r>
        <w:t xml:space="preserve">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w:t>
      </w:r>
    </w:p>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2956"/>
        <w:gridCol w:w="1474"/>
        <w:gridCol w:w="2494"/>
        <w:gridCol w:w="2145"/>
      </w:tblGrid>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руководителя инвестора)</w:t>
            </w:r>
          </w:p>
        </w:tc>
        <w:tc>
          <w:tcPr>
            <w:tcW w:w="1474" w:type="dxa"/>
            <w:tcBorders>
              <w:top w:val="nil"/>
              <w:left w:val="nil"/>
              <w:bottom w:val="nil"/>
              <w:right w:val="nil"/>
            </w:tcBorders>
          </w:tcPr>
          <w:p w:rsidR="003827C5" w:rsidRDefault="003827C5">
            <w:pPr>
              <w:pStyle w:val="ConsPlusNormal"/>
              <w:jc w:val="center"/>
            </w:pPr>
            <w:r>
              <w:t>__________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лица, на которое возлагается ведение бухгалтерского учета)</w:t>
            </w:r>
          </w:p>
        </w:tc>
        <w:tc>
          <w:tcPr>
            <w:tcW w:w="1474" w:type="dxa"/>
            <w:tcBorders>
              <w:top w:val="nil"/>
              <w:left w:val="nil"/>
              <w:bottom w:val="nil"/>
              <w:right w:val="nil"/>
            </w:tcBorders>
          </w:tcPr>
          <w:p w:rsidR="003827C5" w:rsidRDefault="003827C5">
            <w:pPr>
              <w:pStyle w:val="ConsPlusNormal"/>
              <w:jc w:val="center"/>
            </w:pPr>
            <w:r>
              <w:t>__________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7</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31" w:name="P1961"/>
      <w:bookmarkEnd w:id="31"/>
      <w:r>
        <w:rPr>
          <w:b/>
        </w:rPr>
        <w:t>СВЕДЕНИЯ</w:t>
      </w:r>
    </w:p>
    <w:p w:rsidR="003827C5" w:rsidRDefault="003827C5">
      <w:pPr>
        <w:pStyle w:val="ConsPlusNormal"/>
        <w:jc w:val="center"/>
      </w:pPr>
      <w:r>
        <w:rPr>
          <w:b/>
        </w:rPr>
        <w:t>о доходах от реализации нового инвестиционного проекта</w:t>
      </w:r>
    </w:p>
    <w:p w:rsidR="003827C5" w:rsidRDefault="003827C5">
      <w:pPr>
        <w:pStyle w:val="ConsPlusNormal"/>
        <w:jc w:val="center"/>
      </w:pPr>
      <w:r>
        <w:rPr>
          <w:b/>
        </w:rPr>
        <w:t>в нескольких субъектах Российской Федерации</w:t>
      </w:r>
    </w:p>
    <w:p w:rsidR="003827C5" w:rsidRDefault="003827C5">
      <w:pPr>
        <w:pStyle w:val="ConsPlusNormal"/>
        <w:jc w:val="center"/>
      </w:pPr>
      <w:r>
        <w:rPr>
          <w:b/>
        </w:rPr>
        <w:t>за ___________________________ год &lt;*&gt;</w:t>
      </w:r>
    </w:p>
    <w:p w:rsidR="003827C5" w:rsidRDefault="003827C5">
      <w:pPr>
        <w:pStyle w:val="ConsPlusNormal"/>
        <w:jc w:val="center"/>
      </w:pPr>
      <w:r>
        <w:t>(отчетный период)</w:t>
      </w:r>
    </w:p>
    <w:p w:rsidR="003827C5" w:rsidRDefault="003827C5">
      <w:pPr>
        <w:pStyle w:val="ConsPlusNormal"/>
        <w:jc w:val="both"/>
      </w:pPr>
    </w:p>
    <w:p w:rsidR="003827C5" w:rsidRDefault="003827C5">
      <w:pPr>
        <w:pStyle w:val="ConsPlusNormal"/>
        <w:jc w:val="right"/>
      </w:pPr>
      <w:r>
        <w:t>рублей</w:t>
      </w:r>
    </w:p>
    <w:p w:rsidR="003827C5" w:rsidRDefault="003827C5">
      <w:pPr>
        <w:pStyle w:val="ConsPlusNormal"/>
        <w:sectPr w:rsidR="003827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44"/>
        <w:gridCol w:w="737"/>
        <w:gridCol w:w="2089"/>
        <w:gridCol w:w="1215"/>
        <w:gridCol w:w="1709"/>
        <w:gridCol w:w="1585"/>
        <w:gridCol w:w="1401"/>
        <w:gridCol w:w="907"/>
        <w:gridCol w:w="907"/>
        <w:gridCol w:w="907"/>
      </w:tblGrid>
      <w:tr w:rsidR="003827C5">
        <w:tc>
          <w:tcPr>
            <w:tcW w:w="510" w:type="dxa"/>
            <w:vMerge w:val="restart"/>
          </w:tcPr>
          <w:p w:rsidR="003827C5" w:rsidRDefault="003827C5">
            <w:pPr>
              <w:pStyle w:val="ConsPlusNormal"/>
              <w:jc w:val="center"/>
            </w:pPr>
            <w:r>
              <w:lastRenderedPageBreak/>
              <w:t>N п/п</w:t>
            </w:r>
          </w:p>
        </w:tc>
        <w:tc>
          <w:tcPr>
            <w:tcW w:w="1644" w:type="dxa"/>
            <w:vMerge w:val="restart"/>
          </w:tcPr>
          <w:p w:rsidR="003827C5" w:rsidRDefault="003827C5">
            <w:pPr>
              <w:pStyle w:val="ConsPlusNormal"/>
              <w:jc w:val="center"/>
            </w:pPr>
            <w:r>
              <w:t>Наименование юридического лица</w:t>
            </w:r>
          </w:p>
        </w:tc>
        <w:tc>
          <w:tcPr>
            <w:tcW w:w="737" w:type="dxa"/>
            <w:vMerge w:val="restart"/>
          </w:tcPr>
          <w:p w:rsidR="003827C5" w:rsidRDefault="003827C5">
            <w:pPr>
              <w:pStyle w:val="ConsPlusNormal"/>
              <w:jc w:val="center"/>
            </w:pPr>
            <w:r>
              <w:t>ИНН</w:t>
            </w:r>
          </w:p>
        </w:tc>
        <w:tc>
          <w:tcPr>
            <w:tcW w:w="2089" w:type="dxa"/>
            <w:vMerge w:val="restart"/>
          </w:tcPr>
          <w:p w:rsidR="003827C5" w:rsidRDefault="003827C5">
            <w:pPr>
              <w:pStyle w:val="ConsPlusNormal"/>
              <w:jc w:val="center"/>
            </w:pPr>
            <w:r>
              <w:t>Субъекты Российской Федерации, на территории которых реализуется новый инвестиционный проект (далее - НИП)</w:t>
            </w:r>
          </w:p>
        </w:tc>
        <w:tc>
          <w:tcPr>
            <w:tcW w:w="1215" w:type="dxa"/>
            <w:vMerge w:val="restart"/>
          </w:tcPr>
          <w:p w:rsidR="003827C5" w:rsidRDefault="003827C5">
            <w:pPr>
              <w:pStyle w:val="ConsPlusNormal"/>
              <w:jc w:val="center"/>
            </w:pPr>
            <w:r>
              <w:t>Наименование НИП</w:t>
            </w:r>
          </w:p>
        </w:tc>
        <w:tc>
          <w:tcPr>
            <w:tcW w:w="1709" w:type="dxa"/>
            <w:vMerge w:val="restart"/>
          </w:tcPr>
          <w:p w:rsidR="003827C5" w:rsidRDefault="003827C5">
            <w:pPr>
              <w:pStyle w:val="ConsPlusNormal"/>
              <w:jc w:val="center"/>
            </w:pPr>
            <w:r>
              <w:t>Стоимость основных средств, созданных на территории субъекта Российской Федерации</w:t>
            </w:r>
          </w:p>
        </w:tc>
        <w:tc>
          <w:tcPr>
            <w:tcW w:w="1585" w:type="dxa"/>
            <w:vMerge w:val="restart"/>
          </w:tcPr>
          <w:p w:rsidR="003827C5" w:rsidRDefault="003827C5">
            <w:pPr>
              <w:pStyle w:val="ConsPlusNormal"/>
              <w:jc w:val="center"/>
            </w:pPr>
            <w:r>
              <w:t>Общая стоимость основных средств, созданных совокупно в рамках реализации НИП</w:t>
            </w:r>
          </w:p>
        </w:tc>
        <w:tc>
          <w:tcPr>
            <w:tcW w:w="3215" w:type="dxa"/>
            <w:gridSpan w:val="3"/>
          </w:tcPr>
          <w:p w:rsidR="003827C5" w:rsidRDefault="003827C5">
            <w:pPr>
              <w:pStyle w:val="ConsPlusNormal"/>
              <w:jc w:val="center"/>
            </w:pPr>
            <w:proofErr w:type="spellStart"/>
            <w:r>
              <w:t>ДВсуб</w:t>
            </w:r>
            <w:proofErr w:type="spellEnd"/>
            <w:r>
              <w:t xml:space="preserve"> = </w:t>
            </w:r>
            <w:proofErr w:type="spellStart"/>
            <w:r>
              <w:t>НДпр</w:t>
            </w:r>
            <w:proofErr w:type="spellEnd"/>
            <w:r>
              <w:t xml:space="preserve"> </w:t>
            </w:r>
            <w:proofErr w:type="spellStart"/>
            <w:r>
              <w:t>x</w:t>
            </w:r>
            <w:proofErr w:type="spellEnd"/>
            <w:r>
              <w:t xml:space="preserve"> </w:t>
            </w:r>
            <w:proofErr w:type="spellStart"/>
            <w:r>
              <w:t>Дсуб</w:t>
            </w:r>
            <w:proofErr w:type="spellEnd"/>
          </w:p>
        </w:tc>
        <w:tc>
          <w:tcPr>
            <w:tcW w:w="907" w:type="dxa"/>
            <w:vMerge w:val="restart"/>
          </w:tcPr>
          <w:p w:rsidR="003827C5" w:rsidRDefault="003827C5">
            <w:pPr>
              <w:pStyle w:val="ConsPlusNormal"/>
              <w:jc w:val="center"/>
            </w:pPr>
            <w:r>
              <w:t>Примечание</w:t>
            </w:r>
          </w:p>
        </w:tc>
      </w:tr>
      <w:tr w:rsidR="003827C5">
        <w:tc>
          <w:tcPr>
            <w:tcW w:w="510" w:type="dxa"/>
            <w:vMerge/>
          </w:tcPr>
          <w:p w:rsidR="003827C5" w:rsidRDefault="003827C5">
            <w:pPr>
              <w:pStyle w:val="ConsPlusNormal"/>
            </w:pPr>
          </w:p>
        </w:tc>
        <w:tc>
          <w:tcPr>
            <w:tcW w:w="1644" w:type="dxa"/>
            <w:vMerge/>
          </w:tcPr>
          <w:p w:rsidR="003827C5" w:rsidRDefault="003827C5">
            <w:pPr>
              <w:pStyle w:val="ConsPlusNormal"/>
            </w:pPr>
          </w:p>
        </w:tc>
        <w:tc>
          <w:tcPr>
            <w:tcW w:w="737" w:type="dxa"/>
            <w:vMerge/>
          </w:tcPr>
          <w:p w:rsidR="003827C5" w:rsidRDefault="003827C5">
            <w:pPr>
              <w:pStyle w:val="ConsPlusNormal"/>
            </w:pPr>
          </w:p>
        </w:tc>
        <w:tc>
          <w:tcPr>
            <w:tcW w:w="2089" w:type="dxa"/>
            <w:vMerge/>
          </w:tcPr>
          <w:p w:rsidR="003827C5" w:rsidRDefault="003827C5">
            <w:pPr>
              <w:pStyle w:val="ConsPlusNormal"/>
            </w:pPr>
          </w:p>
        </w:tc>
        <w:tc>
          <w:tcPr>
            <w:tcW w:w="1215" w:type="dxa"/>
            <w:vMerge/>
          </w:tcPr>
          <w:p w:rsidR="003827C5" w:rsidRDefault="003827C5">
            <w:pPr>
              <w:pStyle w:val="ConsPlusNormal"/>
            </w:pPr>
          </w:p>
        </w:tc>
        <w:tc>
          <w:tcPr>
            <w:tcW w:w="1709" w:type="dxa"/>
            <w:vMerge/>
          </w:tcPr>
          <w:p w:rsidR="003827C5" w:rsidRDefault="003827C5">
            <w:pPr>
              <w:pStyle w:val="ConsPlusNormal"/>
            </w:pPr>
          </w:p>
        </w:tc>
        <w:tc>
          <w:tcPr>
            <w:tcW w:w="1585" w:type="dxa"/>
            <w:vMerge/>
          </w:tcPr>
          <w:p w:rsidR="003827C5" w:rsidRDefault="003827C5">
            <w:pPr>
              <w:pStyle w:val="ConsPlusNormal"/>
            </w:pPr>
          </w:p>
        </w:tc>
        <w:tc>
          <w:tcPr>
            <w:tcW w:w="1401" w:type="dxa"/>
          </w:tcPr>
          <w:p w:rsidR="003827C5" w:rsidRDefault="003827C5">
            <w:pPr>
              <w:pStyle w:val="ConsPlusNormal"/>
              <w:jc w:val="center"/>
            </w:pPr>
            <w:proofErr w:type="spellStart"/>
            <w:r>
              <w:t>Дсуб</w:t>
            </w:r>
            <w:proofErr w:type="spellEnd"/>
            <w:r>
              <w:t xml:space="preserve"> (графа 6 / графа 7)</w:t>
            </w:r>
          </w:p>
        </w:tc>
        <w:tc>
          <w:tcPr>
            <w:tcW w:w="907" w:type="dxa"/>
          </w:tcPr>
          <w:p w:rsidR="003827C5" w:rsidRDefault="003827C5">
            <w:pPr>
              <w:pStyle w:val="ConsPlusNormal"/>
              <w:jc w:val="center"/>
            </w:pPr>
            <w:proofErr w:type="spellStart"/>
            <w:r>
              <w:t>НДпр</w:t>
            </w:r>
            <w:proofErr w:type="spellEnd"/>
          </w:p>
        </w:tc>
        <w:tc>
          <w:tcPr>
            <w:tcW w:w="907" w:type="dxa"/>
          </w:tcPr>
          <w:p w:rsidR="003827C5" w:rsidRDefault="003827C5">
            <w:pPr>
              <w:pStyle w:val="ConsPlusNormal"/>
              <w:jc w:val="center"/>
            </w:pPr>
            <w:proofErr w:type="spellStart"/>
            <w:r>
              <w:t>ДВсуб</w:t>
            </w:r>
            <w:proofErr w:type="spellEnd"/>
          </w:p>
        </w:tc>
        <w:tc>
          <w:tcPr>
            <w:tcW w:w="907" w:type="dxa"/>
            <w:vMerge/>
          </w:tcPr>
          <w:p w:rsidR="003827C5" w:rsidRDefault="003827C5">
            <w:pPr>
              <w:pStyle w:val="ConsPlusNormal"/>
            </w:pPr>
          </w:p>
        </w:tc>
      </w:tr>
      <w:tr w:rsidR="003827C5">
        <w:tc>
          <w:tcPr>
            <w:tcW w:w="510" w:type="dxa"/>
          </w:tcPr>
          <w:p w:rsidR="003827C5" w:rsidRDefault="003827C5">
            <w:pPr>
              <w:pStyle w:val="ConsPlusNormal"/>
              <w:jc w:val="center"/>
            </w:pPr>
            <w:r>
              <w:t>1</w:t>
            </w:r>
          </w:p>
        </w:tc>
        <w:tc>
          <w:tcPr>
            <w:tcW w:w="1644" w:type="dxa"/>
          </w:tcPr>
          <w:p w:rsidR="003827C5" w:rsidRDefault="003827C5">
            <w:pPr>
              <w:pStyle w:val="ConsPlusNormal"/>
              <w:jc w:val="center"/>
            </w:pPr>
            <w:r>
              <w:t>2</w:t>
            </w:r>
          </w:p>
        </w:tc>
        <w:tc>
          <w:tcPr>
            <w:tcW w:w="737" w:type="dxa"/>
          </w:tcPr>
          <w:p w:rsidR="003827C5" w:rsidRDefault="003827C5">
            <w:pPr>
              <w:pStyle w:val="ConsPlusNormal"/>
              <w:jc w:val="center"/>
            </w:pPr>
            <w:r>
              <w:t>3</w:t>
            </w:r>
          </w:p>
        </w:tc>
        <w:tc>
          <w:tcPr>
            <w:tcW w:w="2089" w:type="dxa"/>
          </w:tcPr>
          <w:p w:rsidR="003827C5" w:rsidRDefault="003827C5">
            <w:pPr>
              <w:pStyle w:val="ConsPlusNormal"/>
              <w:jc w:val="center"/>
            </w:pPr>
            <w:r>
              <w:t>4</w:t>
            </w:r>
          </w:p>
        </w:tc>
        <w:tc>
          <w:tcPr>
            <w:tcW w:w="1215" w:type="dxa"/>
          </w:tcPr>
          <w:p w:rsidR="003827C5" w:rsidRDefault="003827C5">
            <w:pPr>
              <w:pStyle w:val="ConsPlusNormal"/>
              <w:jc w:val="center"/>
            </w:pPr>
            <w:r>
              <w:t>5</w:t>
            </w:r>
          </w:p>
        </w:tc>
        <w:tc>
          <w:tcPr>
            <w:tcW w:w="1709" w:type="dxa"/>
          </w:tcPr>
          <w:p w:rsidR="003827C5" w:rsidRDefault="003827C5">
            <w:pPr>
              <w:pStyle w:val="ConsPlusNormal"/>
              <w:jc w:val="center"/>
            </w:pPr>
            <w:r>
              <w:t>6</w:t>
            </w:r>
          </w:p>
        </w:tc>
        <w:tc>
          <w:tcPr>
            <w:tcW w:w="1585" w:type="dxa"/>
          </w:tcPr>
          <w:p w:rsidR="003827C5" w:rsidRDefault="003827C5">
            <w:pPr>
              <w:pStyle w:val="ConsPlusNormal"/>
              <w:jc w:val="center"/>
            </w:pPr>
            <w:r>
              <w:t>7</w:t>
            </w:r>
          </w:p>
        </w:tc>
        <w:tc>
          <w:tcPr>
            <w:tcW w:w="1401" w:type="dxa"/>
          </w:tcPr>
          <w:p w:rsidR="003827C5" w:rsidRDefault="003827C5">
            <w:pPr>
              <w:pStyle w:val="ConsPlusNormal"/>
              <w:jc w:val="center"/>
            </w:pPr>
            <w:r>
              <w:t>8</w:t>
            </w:r>
          </w:p>
        </w:tc>
        <w:tc>
          <w:tcPr>
            <w:tcW w:w="907" w:type="dxa"/>
          </w:tcPr>
          <w:p w:rsidR="003827C5" w:rsidRDefault="003827C5">
            <w:pPr>
              <w:pStyle w:val="ConsPlusNormal"/>
              <w:jc w:val="center"/>
            </w:pPr>
            <w:r>
              <w:t>9</w:t>
            </w:r>
          </w:p>
        </w:tc>
        <w:tc>
          <w:tcPr>
            <w:tcW w:w="907" w:type="dxa"/>
          </w:tcPr>
          <w:p w:rsidR="003827C5" w:rsidRDefault="003827C5">
            <w:pPr>
              <w:pStyle w:val="ConsPlusNormal"/>
              <w:jc w:val="center"/>
            </w:pPr>
            <w:r>
              <w:t>10</w:t>
            </w:r>
          </w:p>
        </w:tc>
        <w:tc>
          <w:tcPr>
            <w:tcW w:w="907" w:type="dxa"/>
          </w:tcPr>
          <w:p w:rsidR="003827C5" w:rsidRDefault="003827C5">
            <w:pPr>
              <w:pStyle w:val="ConsPlusNormal"/>
              <w:jc w:val="center"/>
            </w:pPr>
            <w:r>
              <w:t>11</w:t>
            </w:r>
          </w:p>
        </w:tc>
      </w:tr>
      <w:tr w:rsidR="003827C5">
        <w:tc>
          <w:tcPr>
            <w:tcW w:w="510" w:type="dxa"/>
            <w:vAlign w:val="center"/>
          </w:tcPr>
          <w:p w:rsidR="003827C5" w:rsidRDefault="003827C5">
            <w:pPr>
              <w:pStyle w:val="ConsPlusNormal"/>
              <w:jc w:val="center"/>
            </w:pPr>
            <w:r>
              <w:t>1.</w:t>
            </w:r>
          </w:p>
        </w:tc>
        <w:tc>
          <w:tcPr>
            <w:tcW w:w="1644" w:type="dxa"/>
            <w:vAlign w:val="center"/>
          </w:tcPr>
          <w:p w:rsidR="003827C5" w:rsidRDefault="003827C5">
            <w:pPr>
              <w:pStyle w:val="ConsPlusNormal"/>
            </w:pPr>
          </w:p>
        </w:tc>
        <w:tc>
          <w:tcPr>
            <w:tcW w:w="737" w:type="dxa"/>
            <w:vAlign w:val="center"/>
          </w:tcPr>
          <w:p w:rsidR="003827C5" w:rsidRDefault="003827C5">
            <w:pPr>
              <w:pStyle w:val="ConsPlusNormal"/>
            </w:pPr>
          </w:p>
        </w:tc>
        <w:tc>
          <w:tcPr>
            <w:tcW w:w="2089" w:type="dxa"/>
          </w:tcPr>
          <w:p w:rsidR="003827C5" w:rsidRDefault="003827C5">
            <w:pPr>
              <w:pStyle w:val="ConsPlusNormal"/>
            </w:pPr>
          </w:p>
        </w:tc>
        <w:tc>
          <w:tcPr>
            <w:tcW w:w="1215" w:type="dxa"/>
          </w:tcPr>
          <w:p w:rsidR="003827C5" w:rsidRDefault="003827C5">
            <w:pPr>
              <w:pStyle w:val="ConsPlusNormal"/>
            </w:pPr>
          </w:p>
        </w:tc>
        <w:tc>
          <w:tcPr>
            <w:tcW w:w="1709" w:type="dxa"/>
          </w:tcPr>
          <w:p w:rsidR="003827C5" w:rsidRDefault="003827C5">
            <w:pPr>
              <w:pStyle w:val="ConsPlusNormal"/>
            </w:pPr>
          </w:p>
        </w:tc>
        <w:tc>
          <w:tcPr>
            <w:tcW w:w="1585" w:type="dxa"/>
          </w:tcPr>
          <w:p w:rsidR="003827C5" w:rsidRDefault="003827C5">
            <w:pPr>
              <w:pStyle w:val="ConsPlusNormal"/>
            </w:pPr>
          </w:p>
        </w:tc>
        <w:tc>
          <w:tcPr>
            <w:tcW w:w="1401" w:type="dxa"/>
          </w:tcPr>
          <w:p w:rsidR="003827C5" w:rsidRDefault="003827C5">
            <w:pPr>
              <w:pStyle w:val="ConsPlusNormal"/>
            </w:pPr>
          </w:p>
        </w:tc>
        <w:tc>
          <w:tcPr>
            <w:tcW w:w="907" w:type="dxa"/>
          </w:tcPr>
          <w:p w:rsidR="003827C5" w:rsidRDefault="003827C5">
            <w:pPr>
              <w:pStyle w:val="ConsPlusNormal"/>
            </w:pPr>
          </w:p>
        </w:tc>
        <w:tc>
          <w:tcPr>
            <w:tcW w:w="907" w:type="dxa"/>
          </w:tcPr>
          <w:p w:rsidR="003827C5" w:rsidRDefault="003827C5">
            <w:pPr>
              <w:pStyle w:val="ConsPlusNormal"/>
            </w:pPr>
          </w:p>
        </w:tc>
        <w:tc>
          <w:tcPr>
            <w:tcW w:w="907" w:type="dxa"/>
          </w:tcPr>
          <w:p w:rsidR="003827C5" w:rsidRDefault="003827C5">
            <w:pPr>
              <w:pStyle w:val="ConsPlusNormal"/>
            </w:pPr>
          </w:p>
        </w:tc>
      </w:tr>
      <w:tr w:rsidR="003827C5">
        <w:tc>
          <w:tcPr>
            <w:tcW w:w="510" w:type="dxa"/>
          </w:tcPr>
          <w:p w:rsidR="003827C5" w:rsidRDefault="003827C5">
            <w:pPr>
              <w:pStyle w:val="ConsPlusNormal"/>
            </w:pPr>
          </w:p>
        </w:tc>
        <w:tc>
          <w:tcPr>
            <w:tcW w:w="1644" w:type="dxa"/>
          </w:tcPr>
          <w:p w:rsidR="003827C5" w:rsidRDefault="003827C5">
            <w:pPr>
              <w:pStyle w:val="ConsPlusNormal"/>
            </w:pPr>
          </w:p>
        </w:tc>
        <w:tc>
          <w:tcPr>
            <w:tcW w:w="737" w:type="dxa"/>
          </w:tcPr>
          <w:p w:rsidR="003827C5" w:rsidRDefault="003827C5">
            <w:pPr>
              <w:pStyle w:val="ConsPlusNormal"/>
            </w:pPr>
          </w:p>
        </w:tc>
        <w:tc>
          <w:tcPr>
            <w:tcW w:w="2089" w:type="dxa"/>
          </w:tcPr>
          <w:p w:rsidR="003827C5" w:rsidRDefault="003827C5">
            <w:pPr>
              <w:pStyle w:val="ConsPlusNormal"/>
            </w:pPr>
          </w:p>
        </w:tc>
        <w:tc>
          <w:tcPr>
            <w:tcW w:w="1215" w:type="dxa"/>
          </w:tcPr>
          <w:p w:rsidR="003827C5" w:rsidRDefault="003827C5">
            <w:pPr>
              <w:pStyle w:val="ConsPlusNormal"/>
            </w:pPr>
          </w:p>
        </w:tc>
        <w:tc>
          <w:tcPr>
            <w:tcW w:w="1709" w:type="dxa"/>
          </w:tcPr>
          <w:p w:rsidR="003827C5" w:rsidRDefault="003827C5">
            <w:pPr>
              <w:pStyle w:val="ConsPlusNormal"/>
            </w:pPr>
          </w:p>
        </w:tc>
        <w:tc>
          <w:tcPr>
            <w:tcW w:w="1585" w:type="dxa"/>
          </w:tcPr>
          <w:p w:rsidR="003827C5" w:rsidRDefault="003827C5">
            <w:pPr>
              <w:pStyle w:val="ConsPlusNormal"/>
            </w:pPr>
          </w:p>
        </w:tc>
        <w:tc>
          <w:tcPr>
            <w:tcW w:w="1401" w:type="dxa"/>
          </w:tcPr>
          <w:p w:rsidR="003827C5" w:rsidRDefault="003827C5">
            <w:pPr>
              <w:pStyle w:val="ConsPlusNormal"/>
            </w:pPr>
          </w:p>
        </w:tc>
        <w:tc>
          <w:tcPr>
            <w:tcW w:w="907" w:type="dxa"/>
          </w:tcPr>
          <w:p w:rsidR="003827C5" w:rsidRDefault="003827C5">
            <w:pPr>
              <w:pStyle w:val="ConsPlusNormal"/>
            </w:pPr>
          </w:p>
        </w:tc>
        <w:tc>
          <w:tcPr>
            <w:tcW w:w="907" w:type="dxa"/>
          </w:tcPr>
          <w:p w:rsidR="003827C5" w:rsidRDefault="003827C5">
            <w:pPr>
              <w:pStyle w:val="ConsPlusNormal"/>
            </w:pPr>
          </w:p>
        </w:tc>
        <w:tc>
          <w:tcPr>
            <w:tcW w:w="907" w:type="dxa"/>
          </w:tcPr>
          <w:p w:rsidR="003827C5" w:rsidRDefault="003827C5">
            <w:pPr>
              <w:pStyle w:val="ConsPlusNormal"/>
            </w:pP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 xml:space="preserve">Примечание. </w:t>
      </w:r>
      <w:proofErr w:type="spellStart"/>
      <w:r>
        <w:t>ДВсуб</w:t>
      </w:r>
      <w:proofErr w:type="spellEnd"/>
      <w:r>
        <w:t xml:space="preserve"> - сумма налоговых доходов от реализации новых инвестиционных проектов, относящаяся к каждому субъекту Российской Федерации, на территории которого реализуется новый инвестиционный проект.</w:t>
      </w:r>
    </w:p>
    <w:p w:rsidR="003827C5" w:rsidRDefault="003827C5">
      <w:pPr>
        <w:pStyle w:val="ConsPlusNormal"/>
        <w:spacing w:before="220"/>
        <w:ind w:firstLine="540"/>
        <w:jc w:val="both"/>
      </w:pPr>
      <w:proofErr w:type="spellStart"/>
      <w:r>
        <w:t>НДпр</w:t>
      </w:r>
      <w:proofErr w:type="spellEnd"/>
      <w:r>
        <w:t xml:space="preserve"> - сумма налоговых доходов от реализации каждого нового инвестиционного проекта.</w:t>
      </w:r>
    </w:p>
    <w:p w:rsidR="003827C5" w:rsidRDefault="003827C5">
      <w:pPr>
        <w:pStyle w:val="ConsPlusNormal"/>
        <w:spacing w:before="220"/>
        <w:ind w:firstLine="540"/>
        <w:jc w:val="both"/>
      </w:pPr>
      <w:proofErr w:type="spellStart"/>
      <w:r>
        <w:t>Дсуб</w:t>
      </w:r>
      <w:proofErr w:type="spellEnd"/>
      <w:r>
        <w:t xml:space="preserve"> - отношение стоимости основных средств, созданных в рамках реализации нового инвестиционного проекта в субъекте Российской Федерации за отчетный период, к общей стоимости основных средств, созданных совокупно в рамках реализации нового инвестиционного проекта за отчетный период.</w:t>
      </w: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r>
        <w:t xml:space="preserve">&lt;*&gt; Расчет выполняется в соответствии с </w:t>
      </w:r>
      <w:hyperlink r:id="rId104">
        <w:r>
          <w:rPr>
            <w:color w:val="0000FF"/>
          </w:rPr>
          <w:t>пунктом 5</w:t>
        </w:r>
      </w:hyperlink>
      <w:r>
        <w:t xml:space="preserve"> методики расчета поступления налоговых доходов в федеральный бюджет от реализации новых инвестиционных проектов, утвержденной постановлением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w:t>
      </w:r>
      <w:proofErr w:type="gramStart"/>
      <w:r>
        <w:t>перечня</w:t>
      </w:r>
      <w:proofErr w:type="gramEnd"/>
      <w:r>
        <w:t xml:space="preserve"> подлежащих зачислению в федеральный бюджет налоговых доходов от реализации новых инвестиционных проектов, в объеме </w:t>
      </w:r>
      <w:proofErr w:type="gramStart"/>
      <w:r>
        <w:t>поступления</w:t>
      </w:r>
      <w:proofErr w:type="gramEnd"/>
      <w:r>
        <w:t xml:space="preserve">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 Информация заполняется в случае реализации нового инвестиционного проекта в нескольких субъектах Российской Федерации или на территории, отличной от места нахождения юридического лица или его обособленного подразделения.</w:t>
      </w:r>
    </w:p>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2956"/>
        <w:gridCol w:w="1474"/>
        <w:gridCol w:w="2494"/>
        <w:gridCol w:w="2145"/>
      </w:tblGrid>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руководителя инвестора)</w:t>
            </w:r>
          </w:p>
        </w:tc>
        <w:tc>
          <w:tcPr>
            <w:tcW w:w="1474" w:type="dxa"/>
            <w:tcBorders>
              <w:top w:val="nil"/>
              <w:left w:val="nil"/>
              <w:bottom w:val="nil"/>
              <w:right w:val="nil"/>
            </w:tcBorders>
          </w:tcPr>
          <w:p w:rsidR="003827C5" w:rsidRDefault="003827C5">
            <w:pPr>
              <w:pStyle w:val="ConsPlusNormal"/>
              <w:jc w:val="center"/>
            </w:pPr>
            <w:r>
              <w:t>__________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лица, на которое возлагается ведение бухгалтерского учета)</w:t>
            </w:r>
          </w:p>
        </w:tc>
        <w:tc>
          <w:tcPr>
            <w:tcW w:w="1474" w:type="dxa"/>
            <w:tcBorders>
              <w:top w:val="nil"/>
              <w:left w:val="nil"/>
              <w:bottom w:val="nil"/>
              <w:right w:val="nil"/>
            </w:tcBorders>
          </w:tcPr>
          <w:p w:rsidR="003827C5" w:rsidRDefault="003827C5">
            <w:pPr>
              <w:pStyle w:val="ConsPlusNormal"/>
              <w:jc w:val="center"/>
            </w:pPr>
            <w:r>
              <w:t>__________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0"/>
      </w:pPr>
      <w:r>
        <w:t>Приложение N 2</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proofErr w:type="gramStart"/>
            <w:r>
              <w:rPr>
                <w:color w:val="392C69"/>
              </w:rPr>
              <w:t xml:space="preserve">(введено </w:t>
            </w:r>
            <w:hyperlink r:id="rId105">
              <w:r>
                <w:rPr>
                  <w:color w:val="0000FF"/>
                </w:rPr>
                <w:t>постановлением</w:t>
              </w:r>
            </w:hyperlink>
            <w:r>
              <w:rPr>
                <w:color w:val="392C69"/>
              </w:rPr>
              <w:t xml:space="preserve"> Правительства Кировской области</w:t>
            </w:r>
            <w:proofErr w:type="gramEnd"/>
          </w:p>
          <w:p w:rsidR="003827C5" w:rsidRDefault="003827C5">
            <w:pPr>
              <w:pStyle w:val="ConsPlusNormal"/>
              <w:jc w:val="center"/>
            </w:pPr>
            <w:r>
              <w:rPr>
                <w:color w:val="392C69"/>
              </w:rPr>
              <w:t>от 23.12.2022 N 728-П)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Normal"/>
        <w:jc w:val="center"/>
      </w:pPr>
      <w:bookmarkStart w:id="32" w:name="P2047"/>
      <w:bookmarkEnd w:id="32"/>
      <w:r>
        <w:rPr>
          <w:b/>
        </w:rPr>
        <w:t>ФОРМА</w:t>
      </w:r>
    </w:p>
    <w:p w:rsidR="003827C5" w:rsidRDefault="003827C5">
      <w:pPr>
        <w:pStyle w:val="ConsPlusNormal"/>
        <w:jc w:val="center"/>
      </w:pPr>
      <w:r>
        <w:rPr>
          <w:b/>
        </w:rPr>
        <w:t>перечня частных инвесторов, новые инвестиционные проекты</w:t>
      </w:r>
    </w:p>
    <w:p w:rsidR="003827C5" w:rsidRDefault="003827C5">
      <w:pPr>
        <w:pStyle w:val="ConsPlusNormal"/>
        <w:jc w:val="center"/>
      </w:pPr>
      <w:proofErr w:type="gramStart"/>
      <w:r>
        <w:rPr>
          <w:b/>
        </w:rPr>
        <w:t>которых</w:t>
      </w:r>
      <w:proofErr w:type="gramEnd"/>
      <w:r>
        <w:rPr>
          <w:b/>
        </w:rPr>
        <w:t xml:space="preserve"> включены в сводный перечень новых инвестиционных</w:t>
      </w:r>
    </w:p>
    <w:p w:rsidR="003827C5" w:rsidRDefault="003827C5">
      <w:pPr>
        <w:pStyle w:val="ConsPlusNormal"/>
        <w:jc w:val="center"/>
      </w:pPr>
      <w:r>
        <w:rPr>
          <w:b/>
        </w:rPr>
        <w:t>проектов в порядке, утвержденном Правительством</w:t>
      </w:r>
    </w:p>
    <w:p w:rsidR="003827C5" w:rsidRDefault="003827C5">
      <w:pPr>
        <w:pStyle w:val="ConsPlusNormal"/>
        <w:jc w:val="center"/>
      </w:pPr>
      <w:proofErr w:type="gramStart"/>
      <w:r>
        <w:rPr>
          <w:b/>
        </w:rPr>
        <w:t>Российской Федерации, в том числе отобраны Правительством</w:t>
      </w:r>
      <w:proofErr w:type="gramEnd"/>
    </w:p>
    <w:p w:rsidR="003827C5" w:rsidRDefault="003827C5">
      <w:pPr>
        <w:pStyle w:val="ConsPlusNormal"/>
        <w:jc w:val="center"/>
      </w:pPr>
      <w:r>
        <w:rPr>
          <w:b/>
        </w:rPr>
        <w:lastRenderedPageBreak/>
        <w:t xml:space="preserve">Кировской области в установленном им порядке, </w:t>
      </w:r>
      <w:proofErr w:type="gramStart"/>
      <w:r>
        <w:rPr>
          <w:b/>
        </w:rPr>
        <w:t>претендующих</w:t>
      </w:r>
      <w:proofErr w:type="gramEnd"/>
    </w:p>
    <w:p w:rsidR="003827C5" w:rsidRDefault="003827C5">
      <w:pPr>
        <w:pStyle w:val="ConsPlusNormal"/>
        <w:jc w:val="center"/>
      </w:pPr>
      <w:r>
        <w:rPr>
          <w:b/>
        </w:rPr>
        <w:t>на получение государственной поддержки</w:t>
      </w:r>
    </w:p>
    <w:p w:rsidR="003827C5" w:rsidRDefault="003827C5">
      <w:pPr>
        <w:pStyle w:val="ConsPlusNormal"/>
        <w:jc w:val="both"/>
      </w:pPr>
    </w:p>
    <w:p w:rsidR="003827C5" w:rsidRDefault="003827C5">
      <w:pPr>
        <w:pStyle w:val="ConsPlusNormal"/>
        <w:jc w:val="center"/>
      </w:pPr>
      <w:r>
        <w:rPr>
          <w:b/>
        </w:rPr>
        <w:t>ПЕРЕЧЕНЬ</w:t>
      </w:r>
    </w:p>
    <w:p w:rsidR="003827C5" w:rsidRDefault="003827C5">
      <w:pPr>
        <w:pStyle w:val="ConsPlusNormal"/>
        <w:jc w:val="center"/>
      </w:pPr>
      <w:r>
        <w:rPr>
          <w:b/>
        </w:rPr>
        <w:t>частных инвесторов, новые инвестиционные проекты которых</w:t>
      </w:r>
    </w:p>
    <w:p w:rsidR="003827C5" w:rsidRDefault="003827C5">
      <w:pPr>
        <w:pStyle w:val="ConsPlusNormal"/>
        <w:jc w:val="center"/>
      </w:pPr>
      <w:proofErr w:type="gramStart"/>
      <w:r>
        <w:rPr>
          <w:b/>
        </w:rPr>
        <w:t>включены</w:t>
      </w:r>
      <w:proofErr w:type="gramEnd"/>
      <w:r>
        <w:rPr>
          <w:b/>
        </w:rPr>
        <w:t xml:space="preserve"> в сводный перечень новых инвестиционных проектов</w:t>
      </w:r>
    </w:p>
    <w:p w:rsidR="003827C5" w:rsidRDefault="003827C5">
      <w:pPr>
        <w:pStyle w:val="ConsPlusNormal"/>
        <w:jc w:val="center"/>
      </w:pPr>
      <w:r>
        <w:rPr>
          <w:b/>
        </w:rPr>
        <w:t>в порядке, утвержденном Правительством Российской Федерации,</w:t>
      </w:r>
    </w:p>
    <w:p w:rsidR="003827C5" w:rsidRDefault="003827C5">
      <w:pPr>
        <w:pStyle w:val="ConsPlusNormal"/>
        <w:jc w:val="center"/>
      </w:pPr>
      <w:proofErr w:type="gramStart"/>
      <w:r>
        <w:rPr>
          <w:b/>
        </w:rPr>
        <w:t>в том числе отобраны Правительством Кировской области</w:t>
      </w:r>
      <w:proofErr w:type="gramEnd"/>
    </w:p>
    <w:p w:rsidR="003827C5" w:rsidRDefault="003827C5">
      <w:pPr>
        <w:pStyle w:val="ConsPlusNormal"/>
        <w:jc w:val="center"/>
      </w:pPr>
      <w:r>
        <w:rPr>
          <w:b/>
        </w:rPr>
        <w:t xml:space="preserve">в установленном им порядке, </w:t>
      </w:r>
      <w:proofErr w:type="gramStart"/>
      <w:r>
        <w:rPr>
          <w:b/>
        </w:rPr>
        <w:t>претендующих</w:t>
      </w:r>
      <w:proofErr w:type="gramEnd"/>
      <w:r>
        <w:rPr>
          <w:b/>
        </w:rPr>
        <w:t xml:space="preserve"> на получение</w:t>
      </w:r>
    </w:p>
    <w:p w:rsidR="003827C5" w:rsidRDefault="003827C5">
      <w:pPr>
        <w:pStyle w:val="ConsPlusNormal"/>
        <w:jc w:val="center"/>
      </w:pPr>
      <w:r>
        <w:rPr>
          <w:b/>
        </w:rPr>
        <w:t>государственной поддержки</w:t>
      </w:r>
    </w:p>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134"/>
        <w:gridCol w:w="1134"/>
        <w:gridCol w:w="680"/>
        <w:gridCol w:w="680"/>
        <w:gridCol w:w="680"/>
        <w:gridCol w:w="680"/>
        <w:gridCol w:w="1587"/>
        <w:gridCol w:w="850"/>
        <w:gridCol w:w="1077"/>
      </w:tblGrid>
      <w:tr w:rsidR="003827C5">
        <w:tc>
          <w:tcPr>
            <w:tcW w:w="566" w:type="dxa"/>
            <w:vMerge w:val="restart"/>
          </w:tcPr>
          <w:p w:rsidR="003827C5" w:rsidRDefault="003827C5">
            <w:pPr>
              <w:pStyle w:val="ConsPlusNormal"/>
              <w:jc w:val="center"/>
            </w:pPr>
            <w:r>
              <w:t>N п/п</w:t>
            </w:r>
          </w:p>
        </w:tc>
        <w:tc>
          <w:tcPr>
            <w:tcW w:w="1134" w:type="dxa"/>
            <w:vMerge w:val="restart"/>
          </w:tcPr>
          <w:p w:rsidR="003827C5" w:rsidRDefault="003827C5">
            <w:pPr>
              <w:pStyle w:val="ConsPlusNormal"/>
              <w:jc w:val="center"/>
            </w:pPr>
            <w:r>
              <w:t>Наименование нового инвестиционного проекта</w:t>
            </w:r>
          </w:p>
        </w:tc>
        <w:tc>
          <w:tcPr>
            <w:tcW w:w="1134" w:type="dxa"/>
            <w:vMerge w:val="restart"/>
          </w:tcPr>
          <w:p w:rsidR="003827C5" w:rsidRDefault="003827C5">
            <w:pPr>
              <w:pStyle w:val="ConsPlusNormal"/>
              <w:jc w:val="center"/>
            </w:pPr>
            <w:r>
              <w:t>Юридическое лицо, реализующее новый инвестиционный проект</w:t>
            </w:r>
          </w:p>
        </w:tc>
        <w:tc>
          <w:tcPr>
            <w:tcW w:w="2720" w:type="dxa"/>
            <w:gridSpan w:val="4"/>
          </w:tcPr>
          <w:p w:rsidR="003827C5" w:rsidRDefault="003827C5">
            <w:pPr>
              <w:pStyle w:val="ConsPlusNormal"/>
              <w:jc w:val="center"/>
            </w:pPr>
            <w:r>
              <w:t>Планируемый к предоставлению объем средств государственной поддержки, млн. рублей &lt;*&gt;</w:t>
            </w:r>
          </w:p>
        </w:tc>
        <w:tc>
          <w:tcPr>
            <w:tcW w:w="1587" w:type="dxa"/>
            <w:vMerge w:val="restart"/>
          </w:tcPr>
          <w:p w:rsidR="003827C5" w:rsidRDefault="003827C5">
            <w:pPr>
              <w:pStyle w:val="ConsPlusNormal"/>
              <w:jc w:val="center"/>
            </w:pPr>
            <w:r>
              <w:t>Общая стоимость объектов инфраструктуры (за счет всех источников), млн. рублей &lt;*&gt;</w:t>
            </w:r>
          </w:p>
        </w:tc>
        <w:tc>
          <w:tcPr>
            <w:tcW w:w="850" w:type="dxa"/>
            <w:vMerge w:val="restart"/>
          </w:tcPr>
          <w:p w:rsidR="003827C5" w:rsidRDefault="003827C5">
            <w:pPr>
              <w:pStyle w:val="ConsPlusNormal"/>
              <w:jc w:val="center"/>
            </w:pPr>
            <w:r>
              <w:t>Форма государственной поддержки</w:t>
            </w:r>
          </w:p>
        </w:tc>
        <w:tc>
          <w:tcPr>
            <w:tcW w:w="1077" w:type="dxa"/>
            <w:vMerge w:val="restart"/>
          </w:tcPr>
          <w:p w:rsidR="003827C5" w:rsidRDefault="003827C5">
            <w:pPr>
              <w:pStyle w:val="ConsPlusNormal"/>
              <w:jc w:val="center"/>
            </w:pPr>
            <w:r>
              <w:t>Главный распорядитель бюджетных средств</w:t>
            </w:r>
          </w:p>
        </w:tc>
      </w:tr>
      <w:tr w:rsidR="003827C5">
        <w:tc>
          <w:tcPr>
            <w:tcW w:w="566" w:type="dxa"/>
            <w:vMerge/>
          </w:tcPr>
          <w:p w:rsidR="003827C5" w:rsidRDefault="003827C5">
            <w:pPr>
              <w:pStyle w:val="ConsPlusNormal"/>
            </w:pPr>
          </w:p>
        </w:tc>
        <w:tc>
          <w:tcPr>
            <w:tcW w:w="1134" w:type="dxa"/>
            <w:vMerge/>
          </w:tcPr>
          <w:p w:rsidR="003827C5" w:rsidRDefault="003827C5">
            <w:pPr>
              <w:pStyle w:val="ConsPlusNormal"/>
            </w:pPr>
          </w:p>
        </w:tc>
        <w:tc>
          <w:tcPr>
            <w:tcW w:w="1134" w:type="dxa"/>
            <w:vMerge/>
          </w:tcPr>
          <w:p w:rsidR="003827C5" w:rsidRDefault="003827C5">
            <w:pPr>
              <w:pStyle w:val="ConsPlusNormal"/>
            </w:pPr>
          </w:p>
        </w:tc>
        <w:tc>
          <w:tcPr>
            <w:tcW w:w="680" w:type="dxa"/>
          </w:tcPr>
          <w:p w:rsidR="003827C5" w:rsidRDefault="003827C5">
            <w:pPr>
              <w:pStyle w:val="ConsPlusNormal"/>
              <w:jc w:val="center"/>
            </w:pPr>
            <w:r>
              <w:t>2022 год</w:t>
            </w:r>
          </w:p>
        </w:tc>
        <w:tc>
          <w:tcPr>
            <w:tcW w:w="680" w:type="dxa"/>
          </w:tcPr>
          <w:p w:rsidR="003827C5" w:rsidRDefault="003827C5">
            <w:pPr>
              <w:pStyle w:val="ConsPlusNormal"/>
              <w:jc w:val="center"/>
            </w:pPr>
            <w:r>
              <w:t>2023 год</w:t>
            </w:r>
          </w:p>
        </w:tc>
        <w:tc>
          <w:tcPr>
            <w:tcW w:w="680" w:type="dxa"/>
          </w:tcPr>
          <w:p w:rsidR="003827C5" w:rsidRDefault="003827C5">
            <w:pPr>
              <w:pStyle w:val="ConsPlusNormal"/>
              <w:jc w:val="center"/>
            </w:pPr>
            <w:r>
              <w:t>2024 год</w:t>
            </w:r>
          </w:p>
        </w:tc>
        <w:tc>
          <w:tcPr>
            <w:tcW w:w="680" w:type="dxa"/>
          </w:tcPr>
          <w:p w:rsidR="003827C5" w:rsidRDefault="003827C5">
            <w:pPr>
              <w:pStyle w:val="ConsPlusNormal"/>
              <w:jc w:val="center"/>
            </w:pPr>
            <w:r>
              <w:t>всего</w:t>
            </w:r>
          </w:p>
        </w:tc>
        <w:tc>
          <w:tcPr>
            <w:tcW w:w="1587" w:type="dxa"/>
            <w:vMerge/>
          </w:tcPr>
          <w:p w:rsidR="003827C5" w:rsidRDefault="003827C5">
            <w:pPr>
              <w:pStyle w:val="ConsPlusNormal"/>
            </w:pPr>
          </w:p>
        </w:tc>
        <w:tc>
          <w:tcPr>
            <w:tcW w:w="850" w:type="dxa"/>
            <w:vMerge/>
          </w:tcPr>
          <w:p w:rsidR="003827C5" w:rsidRDefault="003827C5">
            <w:pPr>
              <w:pStyle w:val="ConsPlusNormal"/>
            </w:pPr>
          </w:p>
        </w:tc>
        <w:tc>
          <w:tcPr>
            <w:tcW w:w="1077" w:type="dxa"/>
            <w:vMerge/>
          </w:tcPr>
          <w:p w:rsidR="003827C5" w:rsidRDefault="003827C5">
            <w:pPr>
              <w:pStyle w:val="ConsPlusNormal"/>
            </w:pPr>
          </w:p>
        </w:tc>
      </w:tr>
      <w:tr w:rsidR="003827C5">
        <w:tc>
          <w:tcPr>
            <w:tcW w:w="566" w:type="dxa"/>
          </w:tcPr>
          <w:p w:rsidR="003827C5" w:rsidRDefault="003827C5">
            <w:pPr>
              <w:pStyle w:val="ConsPlusNormal"/>
            </w:pPr>
          </w:p>
        </w:tc>
        <w:tc>
          <w:tcPr>
            <w:tcW w:w="1134" w:type="dxa"/>
          </w:tcPr>
          <w:p w:rsidR="003827C5" w:rsidRDefault="003827C5">
            <w:pPr>
              <w:pStyle w:val="ConsPlusNormal"/>
            </w:pPr>
          </w:p>
        </w:tc>
        <w:tc>
          <w:tcPr>
            <w:tcW w:w="1134" w:type="dxa"/>
          </w:tcPr>
          <w:p w:rsidR="003827C5" w:rsidRDefault="003827C5">
            <w:pPr>
              <w:pStyle w:val="ConsPlusNormal"/>
            </w:pPr>
          </w:p>
        </w:tc>
        <w:tc>
          <w:tcPr>
            <w:tcW w:w="680" w:type="dxa"/>
          </w:tcPr>
          <w:p w:rsidR="003827C5" w:rsidRDefault="003827C5">
            <w:pPr>
              <w:pStyle w:val="ConsPlusNormal"/>
            </w:pPr>
          </w:p>
        </w:tc>
        <w:tc>
          <w:tcPr>
            <w:tcW w:w="680" w:type="dxa"/>
          </w:tcPr>
          <w:p w:rsidR="003827C5" w:rsidRDefault="003827C5">
            <w:pPr>
              <w:pStyle w:val="ConsPlusNormal"/>
            </w:pPr>
          </w:p>
        </w:tc>
        <w:tc>
          <w:tcPr>
            <w:tcW w:w="680" w:type="dxa"/>
          </w:tcPr>
          <w:p w:rsidR="003827C5" w:rsidRDefault="003827C5">
            <w:pPr>
              <w:pStyle w:val="ConsPlusNormal"/>
            </w:pPr>
          </w:p>
        </w:tc>
        <w:tc>
          <w:tcPr>
            <w:tcW w:w="680" w:type="dxa"/>
          </w:tcPr>
          <w:p w:rsidR="003827C5" w:rsidRDefault="003827C5">
            <w:pPr>
              <w:pStyle w:val="ConsPlusNormal"/>
            </w:pPr>
          </w:p>
        </w:tc>
        <w:tc>
          <w:tcPr>
            <w:tcW w:w="1587" w:type="dxa"/>
          </w:tcPr>
          <w:p w:rsidR="003827C5" w:rsidRDefault="003827C5">
            <w:pPr>
              <w:pStyle w:val="ConsPlusNormal"/>
            </w:pPr>
          </w:p>
        </w:tc>
        <w:tc>
          <w:tcPr>
            <w:tcW w:w="850" w:type="dxa"/>
          </w:tcPr>
          <w:p w:rsidR="003827C5" w:rsidRDefault="003827C5">
            <w:pPr>
              <w:pStyle w:val="ConsPlusNormal"/>
            </w:pPr>
          </w:p>
        </w:tc>
        <w:tc>
          <w:tcPr>
            <w:tcW w:w="1077" w:type="dxa"/>
          </w:tcPr>
          <w:p w:rsidR="003827C5" w:rsidRDefault="003827C5">
            <w:pPr>
              <w:pStyle w:val="ConsPlusNormal"/>
            </w:pPr>
          </w:p>
        </w:tc>
      </w:tr>
    </w:tbl>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r>
        <w:t>&lt;*&gt; Планируемый к предоставлению объем средств государственной поддержки и общая стоимость объектов инфраструктуры (за счет всех источников) указаны в соглашениях о намерениях по реализации новых инвестиционных проектов, заключенных между Правительством Кировской области (отраслевым (межотраслевым) органом исполнительной власти Кировской области) и юридическими лицами, реализующими новые инвестиционные проекты.</w:t>
      </w:r>
    </w:p>
    <w:p w:rsidR="003827C5" w:rsidRDefault="003827C5">
      <w:pPr>
        <w:pStyle w:val="ConsPlusNormal"/>
        <w:jc w:val="both"/>
      </w:pPr>
    </w:p>
    <w:p w:rsidR="003827C5" w:rsidRDefault="003827C5">
      <w:pPr>
        <w:pStyle w:val="ConsPlusNormal"/>
        <w:jc w:val="both"/>
      </w:pPr>
    </w:p>
    <w:p w:rsidR="003827C5" w:rsidRDefault="003827C5">
      <w:pPr>
        <w:pStyle w:val="ConsPlusNormal"/>
        <w:pBdr>
          <w:bottom w:val="single" w:sz="6" w:space="0" w:color="auto"/>
        </w:pBdr>
        <w:spacing w:before="100" w:after="100"/>
        <w:jc w:val="both"/>
        <w:rPr>
          <w:sz w:val="2"/>
          <w:szCs w:val="2"/>
        </w:rPr>
      </w:pPr>
    </w:p>
    <w:p w:rsidR="0084471F" w:rsidRDefault="0084471F"/>
    <w:sectPr w:rsidR="0084471F" w:rsidSect="0084471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827C5"/>
    <w:rsid w:val="00172211"/>
    <w:rsid w:val="001C7B83"/>
    <w:rsid w:val="003827C5"/>
    <w:rsid w:val="006A49D5"/>
    <w:rsid w:val="0084471F"/>
    <w:rsid w:val="00BA2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1F"/>
    <w:pPr>
      <w:spacing w:after="0" w:line="24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827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827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27C5"/>
    <w:pPr>
      <w:widowControl w:val="0"/>
      <w:autoSpaceDE w:val="0"/>
      <w:autoSpaceDN w:val="0"/>
      <w:spacing w:after="0" w:line="240" w:lineRule="auto"/>
    </w:pPr>
    <w:rPr>
      <w:rFonts w:ascii="Calibri" w:eastAsiaTheme="minorEastAsia" w:hAnsi="Calibri" w:cs="Calibri"/>
      <w:b/>
      <w:lang w:eastAsia="ru-RU"/>
    </w:rPr>
  </w:style>
  <w:style w:type="table" w:styleId="a3">
    <w:name w:val="Table Grid"/>
    <w:basedOn w:val="a1"/>
    <w:uiPriority w:val="59"/>
    <w:rsid w:val="001C7B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26471&amp;dst=100389" TargetMode="External"/><Relationship Id="rId21" Type="http://schemas.openxmlformats.org/officeDocument/2006/relationships/hyperlink" Target="https://login.consultant.ru/link/?req=doc&amp;base=RLAW240&amp;n=193051&amp;dst=100005" TargetMode="External"/><Relationship Id="rId42" Type="http://schemas.openxmlformats.org/officeDocument/2006/relationships/hyperlink" Target="https://login.consultant.ru/link/?req=doc&amp;base=RLAW240&amp;n=216851&amp;dst=100014" TargetMode="External"/><Relationship Id="rId47" Type="http://schemas.openxmlformats.org/officeDocument/2006/relationships/hyperlink" Target="https://login.consultant.ru/link/?req=doc&amp;base=LAW&amp;n=470435&amp;dst=42" TargetMode="External"/><Relationship Id="rId63" Type="http://schemas.openxmlformats.org/officeDocument/2006/relationships/hyperlink" Target="https://login.consultant.ru/link/?req=doc&amp;base=RLAW240&amp;n=226471&amp;dst=100415" TargetMode="External"/><Relationship Id="rId68" Type="http://schemas.openxmlformats.org/officeDocument/2006/relationships/hyperlink" Target="https://login.consultant.ru/link/?req=doc&amp;base=RLAW240&amp;n=216851&amp;dst=100026" TargetMode="External"/><Relationship Id="rId84" Type="http://schemas.openxmlformats.org/officeDocument/2006/relationships/hyperlink" Target="https://login.consultant.ru/link/?req=doc&amp;base=RLAW240&amp;n=216851&amp;dst=100034" TargetMode="External"/><Relationship Id="rId89" Type="http://schemas.openxmlformats.org/officeDocument/2006/relationships/hyperlink" Target="https://login.consultant.ru/link/?req=doc&amp;base=LAW&amp;n=454297" TargetMode="External"/><Relationship Id="rId7" Type="http://schemas.openxmlformats.org/officeDocument/2006/relationships/hyperlink" Target="https://login.consultant.ru/link/?req=doc&amp;base=RLAW240&amp;n=200582&amp;dst=100005" TargetMode="External"/><Relationship Id="rId71" Type="http://schemas.openxmlformats.org/officeDocument/2006/relationships/hyperlink" Target="https://login.consultant.ru/link/?req=doc&amp;base=RLAW240&amp;n=201397&amp;dst=100077" TargetMode="External"/><Relationship Id="rId92" Type="http://schemas.openxmlformats.org/officeDocument/2006/relationships/hyperlink" Target="https://login.consultant.ru/link/?req=doc&amp;base=LAW&amp;n=470435" TargetMode="External"/><Relationship Id="rId2" Type="http://schemas.openxmlformats.org/officeDocument/2006/relationships/settings" Target="settings.xml"/><Relationship Id="rId16" Type="http://schemas.openxmlformats.org/officeDocument/2006/relationships/hyperlink" Target="https://login.consultant.ru/link/?req=doc&amp;base=RLAW240&amp;n=200582&amp;dst=100007" TargetMode="External"/><Relationship Id="rId29" Type="http://schemas.openxmlformats.org/officeDocument/2006/relationships/hyperlink" Target="https://login.consultant.ru/link/?req=doc&amp;base=LAW&amp;n=454211" TargetMode="External"/><Relationship Id="rId107" Type="http://schemas.openxmlformats.org/officeDocument/2006/relationships/theme" Target="theme/theme1.xml"/><Relationship Id="rId11" Type="http://schemas.openxmlformats.org/officeDocument/2006/relationships/hyperlink" Target="https://login.consultant.ru/link/?req=doc&amp;base=RLAW240&amp;n=216851&amp;dst=100005" TargetMode="External"/><Relationship Id="rId24" Type="http://schemas.openxmlformats.org/officeDocument/2006/relationships/hyperlink" Target="https://login.consultant.ru/link/?req=doc&amp;base=RLAW240&amp;n=206590&amp;dst=100005" TargetMode="External"/><Relationship Id="rId32" Type="http://schemas.openxmlformats.org/officeDocument/2006/relationships/hyperlink" Target="https://login.consultant.ru/link/?req=doc&amp;base=RLAW240&amp;n=190042&amp;dst=100007" TargetMode="External"/><Relationship Id="rId37" Type="http://schemas.openxmlformats.org/officeDocument/2006/relationships/hyperlink" Target="https://login.consultant.ru/link/?req=doc&amp;base=RLAW240&amp;n=202917&amp;dst=100007" TargetMode="External"/><Relationship Id="rId40" Type="http://schemas.openxmlformats.org/officeDocument/2006/relationships/hyperlink" Target="https://login.consultant.ru/link/?req=doc&amp;base=LAW&amp;n=470713&amp;dst=6454" TargetMode="External"/><Relationship Id="rId45" Type="http://schemas.openxmlformats.org/officeDocument/2006/relationships/hyperlink" Target="https://login.consultant.ru/link/?req=doc&amp;base=LAW&amp;n=470435&amp;dst=42" TargetMode="External"/><Relationship Id="rId53" Type="http://schemas.openxmlformats.org/officeDocument/2006/relationships/hyperlink" Target="https://login.consultant.ru/link/?req=doc&amp;base=RLAW240&amp;n=226471&amp;dst=100415" TargetMode="External"/><Relationship Id="rId58" Type="http://schemas.openxmlformats.org/officeDocument/2006/relationships/hyperlink" Target="https://login.consultant.ru/link/?req=doc&amp;base=RLAW240&amp;n=171331&amp;dst=100011" TargetMode="External"/><Relationship Id="rId66" Type="http://schemas.openxmlformats.org/officeDocument/2006/relationships/hyperlink" Target="https://login.consultant.ru/link/?req=doc&amp;base=RLAW240&amp;n=226471&amp;dst=100415" TargetMode="External"/><Relationship Id="rId74" Type="http://schemas.openxmlformats.org/officeDocument/2006/relationships/hyperlink" Target="https://login.consultant.ru/link/?req=doc&amp;base=LAW&amp;n=470435" TargetMode="External"/><Relationship Id="rId79" Type="http://schemas.openxmlformats.org/officeDocument/2006/relationships/hyperlink" Target="https://login.consultant.ru/link/?req=doc&amp;base=RLAW240&amp;n=216851&amp;dst=100033" TargetMode="External"/><Relationship Id="rId87" Type="http://schemas.openxmlformats.org/officeDocument/2006/relationships/hyperlink" Target="https://login.consultant.ru/link/?req=doc&amp;base=RLAW240&amp;n=201397&amp;dst=100081" TargetMode="External"/><Relationship Id="rId102" Type="http://schemas.openxmlformats.org/officeDocument/2006/relationships/hyperlink" Target="https://login.consultant.ru/link/?req=doc&amp;base=LAW&amp;n=475331&amp;dst=101860" TargetMode="External"/><Relationship Id="rId5" Type="http://schemas.openxmlformats.org/officeDocument/2006/relationships/hyperlink" Target="https://login.consultant.ru/link/?req=doc&amp;base=RLAW240&amp;n=190042&amp;dst=100005" TargetMode="External"/><Relationship Id="rId61" Type="http://schemas.openxmlformats.org/officeDocument/2006/relationships/hyperlink" Target="https://login.consultant.ru/link/?req=doc&amp;base=RLAW240&amp;n=201397&amp;dst=100043" TargetMode="External"/><Relationship Id="rId82" Type="http://schemas.openxmlformats.org/officeDocument/2006/relationships/hyperlink" Target="https://login.consultant.ru/link/?req=doc&amp;base=LAW&amp;n=454211&amp;dst=100073" TargetMode="External"/><Relationship Id="rId90" Type="http://schemas.openxmlformats.org/officeDocument/2006/relationships/hyperlink" Target="https://login.consultant.ru/link/?req=doc&amp;base=RLAW240&amp;n=216851&amp;dst=100036" TargetMode="External"/><Relationship Id="rId95" Type="http://schemas.openxmlformats.org/officeDocument/2006/relationships/hyperlink" Target="https://login.consultant.ru/link/?req=doc&amp;base=LAW&amp;n=470713&amp;dst=6454" TargetMode="External"/><Relationship Id="rId19" Type="http://schemas.openxmlformats.org/officeDocument/2006/relationships/hyperlink" Target="https://login.consultant.ru/link/?req=doc&amp;base=RLAW240&amp;n=200582&amp;dst=100006" TargetMode="External"/><Relationship Id="rId14" Type="http://schemas.openxmlformats.org/officeDocument/2006/relationships/hyperlink" Target="https://login.consultant.ru/link/?req=doc&amp;base=RLAW240&amp;n=200582&amp;dst=100006" TargetMode="External"/><Relationship Id="rId22" Type="http://schemas.openxmlformats.org/officeDocument/2006/relationships/hyperlink" Target="https://login.consultant.ru/link/?req=doc&amp;base=RLAW240&amp;n=201397&amp;dst=100006" TargetMode="External"/><Relationship Id="rId27" Type="http://schemas.openxmlformats.org/officeDocument/2006/relationships/hyperlink" Target="https://login.consultant.ru/link/?req=doc&amp;base=LAW&amp;n=470435&amp;dst=22" TargetMode="External"/><Relationship Id="rId30" Type="http://schemas.openxmlformats.org/officeDocument/2006/relationships/hyperlink" Target="https://login.consultant.ru/link/?req=doc&amp;base=RLAW240&amp;n=206590&amp;dst=100006" TargetMode="External"/><Relationship Id="rId35" Type="http://schemas.openxmlformats.org/officeDocument/2006/relationships/hyperlink" Target="https://login.consultant.ru/link/?req=doc&amp;base=RLAW240&amp;n=201397&amp;dst=100016" TargetMode="External"/><Relationship Id="rId43" Type="http://schemas.openxmlformats.org/officeDocument/2006/relationships/hyperlink" Target="https://login.consultant.ru/link/?req=doc&amp;base=RLAW240&amp;n=201397&amp;dst=100019" TargetMode="External"/><Relationship Id="rId48" Type="http://schemas.openxmlformats.org/officeDocument/2006/relationships/hyperlink" Target="https://login.consultant.ru/link/?req=doc&amp;base=RLAW240&amp;n=216851&amp;dst=100024" TargetMode="External"/><Relationship Id="rId56" Type="http://schemas.openxmlformats.org/officeDocument/2006/relationships/hyperlink" Target="https://login.consultant.ru/link/?req=doc&amp;base=RLAW240&amp;n=201397&amp;dst=100037" TargetMode="External"/><Relationship Id="rId64" Type="http://schemas.openxmlformats.org/officeDocument/2006/relationships/hyperlink" Target="https://login.consultant.ru/link/?req=doc&amp;base=RLAW240&amp;n=201397&amp;dst=100045" TargetMode="External"/><Relationship Id="rId69" Type="http://schemas.openxmlformats.org/officeDocument/2006/relationships/hyperlink" Target="https://login.consultant.ru/link/?req=doc&amp;base=RLAW240&amp;n=201397&amp;dst=100055" TargetMode="External"/><Relationship Id="rId77" Type="http://schemas.openxmlformats.org/officeDocument/2006/relationships/hyperlink" Target="https://login.consultant.ru/link/?req=doc&amp;base=RLAW240&amp;n=206590&amp;dst=100009" TargetMode="External"/><Relationship Id="rId100" Type="http://schemas.openxmlformats.org/officeDocument/2006/relationships/hyperlink" Target="https://login.consultant.ru/link/?req=doc&amp;base=LAW&amp;n=454211" TargetMode="External"/><Relationship Id="rId105" Type="http://schemas.openxmlformats.org/officeDocument/2006/relationships/hyperlink" Target="https://login.consultant.ru/link/?req=doc&amp;base=RLAW240&amp;n=200582&amp;dst=100011" TargetMode="External"/><Relationship Id="rId8" Type="http://schemas.openxmlformats.org/officeDocument/2006/relationships/hyperlink" Target="https://login.consultant.ru/link/?req=doc&amp;base=RLAW240&amp;n=201397&amp;dst=100005" TargetMode="External"/><Relationship Id="rId51" Type="http://schemas.openxmlformats.org/officeDocument/2006/relationships/hyperlink" Target="https://login.consultant.ru/link/?req=doc&amp;base=RLAW240&amp;n=201397&amp;dst=100032" TargetMode="External"/><Relationship Id="rId72" Type="http://schemas.openxmlformats.org/officeDocument/2006/relationships/hyperlink" Target="https://login.consultant.ru/link/?req=doc&amp;base=RLAW240&amp;n=201397&amp;dst=100078" TargetMode="External"/><Relationship Id="rId80" Type="http://schemas.openxmlformats.org/officeDocument/2006/relationships/hyperlink" Target="https://login.consultant.ru/link/?req=doc&amp;base=LAW&amp;n=468900" TargetMode="External"/><Relationship Id="rId85" Type="http://schemas.openxmlformats.org/officeDocument/2006/relationships/hyperlink" Target="https://login.consultant.ru/link/?req=doc&amp;base=RLAW240&amp;n=216851&amp;dst=100035" TargetMode="External"/><Relationship Id="rId93" Type="http://schemas.openxmlformats.org/officeDocument/2006/relationships/hyperlink" Target="https://login.consultant.ru/link/?req=doc&amp;base=RLAW240&amp;n=226471" TargetMode="External"/><Relationship Id="rId98" Type="http://schemas.openxmlformats.org/officeDocument/2006/relationships/hyperlink" Target="https://login.consultant.ru/link/?req=doc&amp;base=LAW&amp;n=454211&amp;dst=100073"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26471&amp;dst=100389" TargetMode="External"/><Relationship Id="rId17" Type="http://schemas.openxmlformats.org/officeDocument/2006/relationships/hyperlink" Target="https://login.consultant.ru/link/?req=doc&amp;base=RLAW240&amp;n=200582&amp;dst=100009" TargetMode="External"/><Relationship Id="rId25" Type="http://schemas.openxmlformats.org/officeDocument/2006/relationships/hyperlink" Target="https://login.consultant.ru/link/?req=doc&amp;base=RLAW240&amp;n=216851&amp;dst=100005" TargetMode="External"/><Relationship Id="rId33" Type="http://schemas.openxmlformats.org/officeDocument/2006/relationships/hyperlink" Target="https://login.consultant.ru/link/?req=doc&amp;base=RLAW240&amp;n=190042&amp;dst=100008" TargetMode="External"/><Relationship Id="rId38" Type="http://schemas.openxmlformats.org/officeDocument/2006/relationships/hyperlink" Target="https://login.consultant.ru/link/?req=doc&amp;base=RLAW240&amp;n=206590&amp;dst=100008" TargetMode="External"/><Relationship Id="rId46" Type="http://schemas.openxmlformats.org/officeDocument/2006/relationships/hyperlink" Target="https://login.consultant.ru/link/?req=doc&amp;base=RLAW240&amp;n=216851&amp;dst=100015" TargetMode="External"/><Relationship Id="rId59" Type="http://schemas.openxmlformats.org/officeDocument/2006/relationships/hyperlink" Target="https://login.consultant.ru/link/?req=doc&amp;base=RLAW240&amp;n=201397&amp;dst=100040" TargetMode="External"/><Relationship Id="rId67" Type="http://schemas.openxmlformats.org/officeDocument/2006/relationships/hyperlink" Target="https://login.consultant.ru/link/?req=doc&amp;base=RLAW240&amp;n=225570" TargetMode="External"/><Relationship Id="rId103" Type="http://schemas.openxmlformats.org/officeDocument/2006/relationships/hyperlink" Target="https://login.consultant.ru/link/?req=doc&amp;base=LAW&amp;n=454211&amp;dst=100048" TargetMode="External"/><Relationship Id="rId20" Type="http://schemas.openxmlformats.org/officeDocument/2006/relationships/hyperlink" Target="https://login.consultant.ru/link/?req=doc&amp;base=RLAW240&amp;n=190042&amp;dst=100005" TargetMode="External"/><Relationship Id="rId41" Type="http://schemas.openxmlformats.org/officeDocument/2006/relationships/hyperlink" Target="https://login.consultant.ru/link/?req=doc&amp;base=RLAW240&amp;n=201397&amp;dst=100018" TargetMode="External"/><Relationship Id="rId54" Type="http://schemas.openxmlformats.org/officeDocument/2006/relationships/hyperlink" Target="https://login.consultant.ru/link/?req=doc&amp;base=RLAW240&amp;n=201397&amp;dst=100033" TargetMode="External"/><Relationship Id="rId62" Type="http://schemas.openxmlformats.org/officeDocument/2006/relationships/hyperlink" Target="https://login.consultant.ru/link/?req=doc&amp;base=RLAW240&amp;n=226471&amp;dst=100414" TargetMode="External"/><Relationship Id="rId70" Type="http://schemas.openxmlformats.org/officeDocument/2006/relationships/hyperlink" Target="https://login.consultant.ru/link/?req=doc&amp;base=RLAW240&amp;n=217051&amp;dst=100392" TargetMode="External"/><Relationship Id="rId75" Type="http://schemas.openxmlformats.org/officeDocument/2006/relationships/hyperlink" Target="https://login.consultant.ru/link/?req=doc&amp;base=RLAW240&amp;n=193051&amp;dst=100014" TargetMode="External"/><Relationship Id="rId83" Type="http://schemas.openxmlformats.org/officeDocument/2006/relationships/hyperlink" Target="https://login.consultant.ru/link/?req=doc&amp;base=LAW&amp;n=454211&amp;dst=100040" TargetMode="External"/><Relationship Id="rId88" Type="http://schemas.openxmlformats.org/officeDocument/2006/relationships/hyperlink" Target="https://login.consultant.ru/link/?req=doc&amp;base=RLAW240&amp;n=201397&amp;dst=100082" TargetMode="External"/><Relationship Id="rId91" Type="http://schemas.openxmlformats.org/officeDocument/2006/relationships/hyperlink" Target="https://login.consultant.ru/link/?req=doc&amp;base=LAW&amp;n=470435&amp;dst=22" TargetMode="External"/><Relationship Id="rId96" Type="http://schemas.openxmlformats.org/officeDocument/2006/relationships/hyperlink" Target="https://login.consultant.ru/link/?req=doc&amp;base=LAW&amp;n=454211&amp;dst=100048" TargetMode="External"/><Relationship Id="rId1" Type="http://schemas.openxmlformats.org/officeDocument/2006/relationships/styles" Target="styles.xml"/><Relationship Id="rId6" Type="http://schemas.openxmlformats.org/officeDocument/2006/relationships/hyperlink" Target="https://login.consultant.ru/link/?req=doc&amp;base=RLAW240&amp;n=193051&amp;dst=100005" TargetMode="External"/><Relationship Id="rId15" Type="http://schemas.openxmlformats.org/officeDocument/2006/relationships/hyperlink" Target="https://login.consultant.ru/link/?req=doc&amp;base=LAW&amp;n=470435" TargetMode="External"/><Relationship Id="rId23" Type="http://schemas.openxmlformats.org/officeDocument/2006/relationships/hyperlink" Target="https://login.consultant.ru/link/?req=doc&amp;base=RLAW240&amp;n=202917&amp;dst=100005" TargetMode="External"/><Relationship Id="rId28" Type="http://schemas.openxmlformats.org/officeDocument/2006/relationships/hyperlink" Target="https://login.consultant.ru/link/?req=doc&amp;base=LAW&amp;n=470435&amp;dst=100013" TargetMode="External"/><Relationship Id="rId36" Type="http://schemas.openxmlformats.org/officeDocument/2006/relationships/hyperlink" Target="https://login.consultant.ru/link/?req=doc&amp;base=RLAW240&amp;n=216851&amp;dst=100013" TargetMode="External"/><Relationship Id="rId49" Type="http://schemas.openxmlformats.org/officeDocument/2006/relationships/hyperlink" Target="https://login.consultant.ru/link/?req=doc&amp;base=RLAW240&amp;n=201397&amp;dst=100021" TargetMode="External"/><Relationship Id="rId57" Type="http://schemas.openxmlformats.org/officeDocument/2006/relationships/hyperlink" Target="https://login.consultant.ru/link/?req=doc&amp;base=RLAW240&amp;n=201397&amp;dst=100039" TargetMode="External"/><Relationship Id="rId106" Type="http://schemas.openxmlformats.org/officeDocument/2006/relationships/fontTable" Target="fontTable.xml"/><Relationship Id="rId10" Type="http://schemas.openxmlformats.org/officeDocument/2006/relationships/hyperlink" Target="https://login.consultant.ru/link/?req=doc&amp;base=RLAW240&amp;n=206590&amp;dst=100005" TargetMode="External"/><Relationship Id="rId31" Type="http://schemas.openxmlformats.org/officeDocument/2006/relationships/hyperlink" Target="https://login.consultant.ru/link/?req=doc&amp;base=LAW&amp;n=470435" TargetMode="External"/><Relationship Id="rId44" Type="http://schemas.openxmlformats.org/officeDocument/2006/relationships/hyperlink" Target="https://login.consultant.ru/link/?req=doc&amp;base=LAW&amp;n=470435&amp;dst=42" TargetMode="External"/><Relationship Id="rId52" Type="http://schemas.openxmlformats.org/officeDocument/2006/relationships/hyperlink" Target="https://login.consultant.ru/link/?req=doc&amp;base=RLAW240&amp;n=226471&amp;dst=100414" TargetMode="External"/><Relationship Id="rId60" Type="http://schemas.openxmlformats.org/officeDocument/2006/relationships/hyperlink" Target="https://login.consultant.ru/link/?req=doc&amp;base=RLAW240&amp;n=201397&amp;dst=100042" TargetMode="External"/><Relationship Id="rId65" Type="http://schemas.openxmlformats.org/officeDocument/2006/relationships/hyperlink" Target="https://login.consultant.ru/link/?req=doc&amp;base=RLAW240&amp;n=226471&amp;dst=100414" TargetMode="External"/><Relationship Id="rId73" Type="http://schemas.openxmlformats.org/officeDocument/2006/relationships/hyperlink" Target="https://login.consultant.ru/link/?req=doc&amp;base=RLAW240&amp;n=193051&amp;dst=100013" TargetMode="External"/><Relationship Id="rId78" Type="http://schemas.openxmlformats.org/officeDocument/2006/relationships/hyperlink" Target="https://login.consultant.ru/link/?req=doc&amp;base=LAW&amp;n=470435" TargetMode="External"/><Relationship Id="rId81" Type="http://schemas.openxmlformats.org/officeDocument/2006/relationships/hyperlink" Target="https://login.consultant.ru/link/?req=doc&amp;base=LAW&amp;n=468900" TargetMode="External"/><Relationship Id="rId86" Type="http://schemas.openxmlformats.org/officeDocument/2006/relationships/hyperlink" Target="https://login.consultant.ru/link/?req=doc&amp;base=LAW&amp;n=470435&amp;dst=43" TargetMode="External"/><Relationship Id="rId94" Type="http://schemas.openxmlformats.org/officeDocument/2006/relationships/hyperlink" Target="https://login.consultant.ru/link/?req=doc&amp;base=LAW&amp;n=470713&amp;dst=6454" TargetMode="External"/><Relationship Id="rId99" Type="http://schemas.openxmlformats.org/officeDocument/2006/relationships/hyperlink" Target="https://login.consultant.ru/link/?req=doc&amp;base=LAW&amp;n=454211&amp;dst=100040" TargetMode="External"/><Relationship Id="rId101" Type="http://schemas.openxmlformats.org/officeDocument/2006/relationships/hyperlink" Target="https://login.consultant.ru/link/?req=doc&amp;base=LAW&amp;n=475331&amp;dst=1129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02917&amp;dst=100005" TargetMode="External"/><Relationship Id="rId13" Type="http://schemas.openxmlformats.org/officeDocument/2006/relationships/hyperlink" Target="https://login.consultant.ru/link/?req=doc&amp;base=LAW&amp;n=470435" TargetMode="External"/><Relationship Id="rId18" Type="http://schemas.openxmlformats.org/officeDocument/2006/relationships/hyperlink" Target="https://login.consultant.ru/link/?req=doc&amp;base=RLAW240&amp;n=201397&amp;dst=100007" TargetMode="External"/><Relationship Id="rId39" Type="http://schemas.openxmlformats.org/officeDocument/2006/relationships/hyperlink" Target="https://login.consultant.ru/link/?req=doc&amp;base=RLAW240&amp;n=193051&amp;dst=100010" TargetMode="External"/><Relationship Id="rId34" Type="http://schemas.openxmlformats.org/officeDocument/2006/relationships/hyperlink" Target="https://login.consultant.ru/link/?req=doc&amp;base=RLAW240&amp;n=204826" TargetMode="External"/><Relationship Id="rId50" Type="http://schemas.openxmlformats.org/officeDocument/2006/relationships/hyperlink" Target="https://login.consultant.ru/link/?req=doc&amp;base=RLAW240&amp;n=201397&amp;dst=100030" TargetMode="External"/><Relationship Id="rId55" Type="http://schemas.openxmlformats.org/officeDocument/2006/relationships/hyperlink" Target="https://login.consultant.ru/link/?req=doc&amp;base=RLAW240&amp;n=201397&amp;dst=100034" TargetMode="External"/><Relationship Id="rId76" Type="http://schemas.openxmlformats.org/officeDocument/2006/relationships/hyperlink" Target="https://login.consultant.ru/link/?req=doc&amp;base=RLAW240&amp;n=202917&amp;dst=100010" TargetMode="External"/><Relationship Id="rId97" Type="http://schemas.openxmlformats.org/officeDocument/2006/relationships/hyperlink" Target="https://login.consultant.ru/link/?req=doc&amp;base=LAW&amp;n=470435&amp;dst=43" TargetMode="External"/><Relationship Id="rId104" Type="http://schemas.openxmlformats.org/officeDocument/2006/relationships/hyperlink" Target="https://login.consultant.ru/link/?req=doc&amp;base=LAW&amp;n=454211&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14984</Words>
  <Characters>85410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2024-06-05T06:18:00Z</dcterms:created>
  <dcterms:modified xsi:type="dcterms:W3CDTF">2024-06-05T06:18:00Z</dcterms:modified>
</cp:coreProperties>
</file>