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9F" w:rsidRPr="00F1549F" w:rsidRDefault="00F1549F">
      <w:pPr>
        <w:pStyle w:val="ConsPlusTitle"/>
        <w:jc w:val="center"/>
        <w:outlineLvl w:val="0"/>
        <w:rPr>
          <w:rFonts w:ascii="Times New Roman" w:hAnsi="Times New Roman" w:cs="Times New Roman"/>
          <w:sz w:val="28"/>
          <w:szCs w:val="28"/>
        </w:rPr>
      </w:pPr>
      <w:r w:rsidRPr="00F1549F">
        <w:rPr>
          <w:rFonts w:ascii="Times New Roman" w:hAnsi="Times New Roman" w:cs="Times New Roman"/>
          <w:sz w:val="28"/>
          <w:szCs w:val="28"/>
        </w:rPr>
        <w:t>ПРАВИТЕЛЬСТВО КИРОВСКОЙ ОБЛАСТИ</w:t>
      </w:r>
    </w:p>
    <w:p w:rsidR="00F1549F" w:rsidRPr="00F1549F" w:rsidRDefault="00F1549F">
      <w:pPr>
        <w:pStyle w:val="ConsPlusTitle"/>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ПОСТАНОВЛЕНИЕ</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от 11 июня 2021 г. N 277-П</w:t>
      </w:r>
    </w:p>
    <w:p w:rsidR="00F1549F" w:rsidRPr="00F1549F" w:rsidRDefault="00F1549F">
      <w:pPr>
        <w:pStyle w:val="ConsPlusTitle"/>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О ПРЕДОСТАВЛЕНИИ ГРАНТОВ ИЗ ОБЛАСТНОГО БЮДЖЕТА</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НА РАЗВИТИЕ СЕМЕЙНЫХ ФЕРМ</w:t>
      </w:r>
    </w:p>
    <w:p w:rsidR="00F1549F" w:rsidRPr="00F1549F" w:rsidRDefault="00F1549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1549F" w:rsidRPr="00F1549F">
        <w:tc>
          <w:tcPr>
            <w:tcW w:w="60" w:type="dxa"/>
            <w:tcBorders>
              <w:top w:val="nil"/>
              <w:left w:val="nil"/>
              <w:bottom w:val="nil"/>
              <w:right w:val="nil"/>
            </w:tcBorders>
            <w:shd w:val="clear" w:color="auto" w:fill="CED3F1"/>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Список изменяющих документов</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(в ред. постановлений Правительства Кировской области</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от 07.12.2021 </w:t>
            </w:r>
            <w:hyperlink r:id="rId6">
              <w:r w:rsidRPr="00F1549F">
                <w:rPr>
                  <w:rFonts w:ascii="Times New Roman" w:hAnsi="Times New Roman" w:cs="Times New Roman"/>
                  <w:color w:val="0000FF"/>
                  <w:sz w:val="28"/>
                  <w:szCs w:val="28"/>
                </w:rPr>
                <w:t>N 675-П</w:t>
              </w:r>
            </w:hyperlink>
            <w:r w:rsidRPr="00F1549F">
              <w:rPr>
                <w:rFonts w:ascii="Times New Roman" w:hAnsi="Times New Roman" w:cs="Times New Roman"/>
                <w:color w:val="392C69"/>
                <w:sz w:val="28"/>
                <w:szCs w:val="28"/>
              </w:rPr>
              <w:t xml:space="preserve">, от 27.01.2022 </w:t>
            </w:r>
            <w:hyperlink r:id="rId7">
              <w:r w:rsidRPr="00F1549F">
                <w:rPr>
                  <w:rFonts w:ascii="Times New Roman" w:hAnsi="Times New Roman" w:cs="Times New Roman"/>
                  <w:color w:val="0000FF"/>
                  <w:sz w:val="28"/>
                  <w:szCs w:val="28"/>
                </w:rPr>
                <w:t>N 14-П</w:t>
              </w:r>
            </w:hyperlink>
            <w:r w:rsidRPr="00F1549F">
              <w:rPr>
                <w:rFonts w:ascii="Times New Roman" w:hAnsi="Times New Roman" w:cs="Times New Roman"/>
                <w:color w:val="392C69"/>
                <w:sz w:val="28"/>
                <w:szCs w:val="28"/>
              </w:rPr>
              <w:t xml:space="preserve">, от 27.03.2023 </w:t>
            </w:r>
            <w:hyperlink r:id="rId8">
              <w:r w:rsidRPr="00F1549F">
                <w:rPr>
                  <w:rFonts w:ascii="Times New Roman" w:hAnsi="Times New Roman" w:cs="Times New Roman"/>
                  <w:color w:val="0000FF"/>
                  <w:sz w:val="28"/>
                  <w:szCs w:val="28"/>
                </w:rPr>
                <w:t>N 143-П</w:t>
              </w:r>
            </w:hyperlink>
            <w:r w:rsidRPr="00F1549F">
              <w:rPr>
                <w:rFonts w:ascii="Times New Roman" w:hAnsi="Times New Roman" w:cs="Times New Roman"/>
                <w:color w:val="392C69"/>
                <w:sz w:val="28"/>
                <w:szCs w:val="28"/>
              </w:rPr>
              <w:t>,</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от 07.07.2023 </w:t>
            </w:r>
            <w:hyperlink r:id="rId9">
              <w:r w:rsidRPr="00F1549F">
                <w:rPr>
                  <w:rFonts w:ascii="Times New Roman" w:hAnsi="Times New Roman" w:cs="Times New Roman"/>
                  <w:color w:val="0000FF"/>
                  <w:sz w:val="28"/>
                  <w:szCs w:val="28"/>
                </w:rPr>
                <w:t>N 369-П</w:t>
              </w:r>
            </w:hyperlink>
            <w:r w:rsidRPr="00F1549F">
              <w:rPr>
                <w:rFonts w:ascii="Times New Roman" w:hAnsi="Times New Roman" w:cs="Times New Roman"/>
                <w:color w:val="392C69"/>
                <w:sz w:val="28"/>
                <w:szCs w:val="28"/>
              </w:rPr>
              <w:t>,</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с изм., внесенными </w:t>
            </w:r>
            <w:hyperlink r:id="rId10">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color w:val="392C69"/>
                <w:sz w:val="28"/>
                <w:szCs w:val="28"/>
              </w:rPr>
              <w:t xml:space="preserve"> Правительства Кировской области</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от 06.05.2022 N 215-П)</w:t>
            </w: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r>
    </w:tbl>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В целях исполнения </w:t>
      </w:r>
      <w:hyperlink r:id="rId1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23.12.2019 N 690-П "Об утверждении государственной программы Кировской области "Развитие агропромышленного комплекса" Правительство Кировской области постановляет: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1. Утвердить </w:t>
      </w:r>
      <w:hyperlink w:anchor="P46">
        <w:r w:rsidRPr="00F1549F">
          <w:rPr>
            <w:rFonts w:ascii="Times New Roman" w:hAnsi="Times New Roman" w:cs="Times New Roman"/>
            <w:color w:val="0000FF"/>
            <w:sz w:val="28"/>
            <w:szCs w:val="28"/>
          </w:rPr>
          <w:t>Порядок</w:t>
        </w:r>
      </w:hyperlink>
      <w:r w:rsidRPr="00F1549F">
        <w:rPr>
          <w:rFonts w:ascii="Times New Roman" w:hAnsi="Times New Roman" w:cs="Times New Roman"/>
          <w:sz w:val="28"/>
          <w:szCs w:val="28"/>
        </w:rPr>
        <w:t xml:space="preserve"> предоставления грантов из областного бюджета на развитие семейных ферм согласно приложению N 1.</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 Создать конкурсную комиссию по проведению отбора семейных ферм для предоставления грантов из областного бюджета на развитие семейных ферм (далее - конкурсная комиссия) и утвердить ее </w:t>
      </w:r>
      <w:hyperlink w:anchor="P695">
        <w:r w:rsidRPr="00F1549F">
          <w:rPr>
            <w:rFonts w:ascii="Times New Roman" w:hAnsi="Times New Roman" w:cs="Times New Roman"/>
            <w:color w:val="0000FF"/>
            <w:sz w:val="28"/>
            <w:szCs w:val="28"/>
          </w:rPr>
          <w:t>состав</w:t>
        </w:r>
      </w:hyperlink>
      <w:r w:rsidRPr="00F1549F">
        <w:rPr>
          <w:rFonts w:ascii="Times New Roman" w:hAnsi="Times New Roman" w:cs="Times New Roman"/>
          <w:sz w:val="28"/>
          <w:szCs w:val="28"/>
        </w:rPr>
        <w:t xml:space="preserve"> согласно приложению N 2.</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 Утвердить </w:t>
      </w:r>
      <w:hyperlink w:anchor="P783">
        <w:r w:rsidRPr="00F1549F">
          <w:rPr>
            <w:rFonts w:ascii="Times New Roman" w:hAnsi="Times New Roman" w:cs="Times New Roman"/>
            <w:color w:val="0000FF"/>
            <w:sz w:val="28"/>
            <w:szCs w:val="28"/>
          </w:rPr>
          <w:t>Регламент</w:t>
        </w:r>
      </w:hyperlink>
      <w:r w:rsidRPr="00F1549F">
        <w:rPr>
          <w:rFonts w:ascii="Times New Roman" w:hAnsi="Times New Roman" w:cs="Times New Roman"/>
          <w:sz w:val="28"/>
          <w:szCs w:val="28"/>
        </w:rPr>
        <w:t xml:space="preserve"> работы конкурсной комиссии по проведению отбора семейных ферм для предоставления грантов из областного бюджета на развитие семейных ферм согласно приложению N 3.</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 Признать утратившими силу постановления Правительства Кировской области: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4.1. От 10.03.2017 </w:t>
      </w:r>
      <w:hyperlink r:id="rId13">
        <w:r w:rsidRPr="00F1549F">
          <w:rPr>
            <w:rFonts w:ascii="Times New Roman" w:hAnsi="Times New Roman" w:cs="Times New Roman"/>
            <w:color w:val="0000FF"/>
            <w:sz w:val="28"/>
            <w:szCs w:val="28"/>
          </w:rPr>
          <w:t>N 52/147</w:t>
        </w:r>
      </w:hyperlink>
      <w:r w:rsidRPr="00F1549F">
        <w:rPr>
          <w:rFonts w:ascii="Times New Roman" w:hAnsi="Times New Roman" w:cs="Times New Roman"/>
          <w:sz w:val="28"/>
          <w:szCs w:val="28"/>
        </w:rPr>
        <w:t>"О предоставлении крестьянским (фермерским) хозяйствам грантов из областного бюджета на развитие семейных ферм и на поддержку начинающих фермеров".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4.2. От 09.06.2017 </w:t>
      </w:r>
      <w:hyperlink r:id="rId14">
        <w:r w:rsidRPr="00F1549F">
          <w:rPr>
            <w:rFonts w:ascii="Times New Roman" w:hAnsi="Times New Roman" w:cs="Times New Roman"/>
            <w:color w:val="0000FF"/>
            <w:sz w:val="28"/>
            <w:szCs w:val="28"/>
          </w:rPr>
          <w:t>N 310-П</w:t>
        </w:r>
      </w:hyperlink>
      <w:r w:rsidRPr="00F1549F">
        <w:rPr>
          <w:rFonts w:ascii="Times New Roman" w:hAnsi="Times New Roman" w:cs="Times New Roman"/>
          <w:sz w:val="28"/>
          <w:szCs w:val="28"/>
        </w:rPr>
        <w:t>"О внесении изменений в постановление Правительства Кировской области от 10.03.2017 N 52/147".</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4.3. От 29.12.2017 </w:t>
      </w:r>
      <w:hyperlink r:id="rId15">
        <w:r w:rsidRPr="00F1549F">
          <w:rPr>
            <w:rFonts w:ascii="Times New Roman" w:hAnsi="Times New Roman" w:cs="Times New Roman"/>
            <w:color w:val="0000FF"/>
            <w:sz w:val="28"/>
            <w:szCs w:val="28"/>
          </w:rPr>
          <w:t>N 178-П</w:t>
        </w:r>
      </w:hyperlink>
      <w:r w:rsidRPr="00F1549F">
        <w:rPr>
          <w:rFonts w:ascii="Times New Roman" w:hAnsi="Times New Roman" w:cs="Times New Roman"/>
          <w:sz w:val="28"/>
          <w:szCs w:val="28"/>
        </w:rPr>
        <w:t xml:space="preserve">"О внесении изменений в постановление </w:t>
      </w:r>
      <w:r w:rsidRPr="00F1549F">
        <w:rPr>
          <w:rFonts w:ascii="Times New Roman" w:hAnsi="Times New Roman" w:cs="Times New Roman"/>
          <w:sz w:val="28"/>
          <w:szCs w:val="28"/>
        </w:rPr>
        <w:lastRenderedPageBreak/>
        <w:t>Правительства Кировской области от 10.03.2017 N 52/147".</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4.4. От 22.05.2019 </w:t>
      </w:r>
      <w:hyperlink r:id="rId16">
        <w:r w:rsidRPr="00F1549F">
          <w:rPr>
            <w:rFonts w:ascii="Times New Roman" w:hAnsi="Times New Roman" w:cs="Times New Roman"/>
            <w:color w:val="0000FF"/>
            <w:sz w:val="28"/>
            <w:szCs w:val="28"/>
          </w:rPr>
          <w:t>N 253-П</w:t>
        </w:r>
      </w:hyperlink>
      <w:r w:rsidRPr="00F1549F">
        <w:rPr>
          <w:rFonts w:ascii="Times New Roman" w:hAnsi="Times New Roman" w:cs="Times New Roman"/>
          <w:sz w:val="28"/>
          <w:szCs w:val="28"/>
        </w:rPr>
        <w:t>"О внесении изменений в постановление Правительства Кировской области от 10.03.2017 N 52/147".</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4.5. От 11.03.2020 </w:t>
      </w:r>
      <w:hyperlink r:id="rId17">
        <w:r w:rsidRPr="00F1549F">
          <w:rPr>
            <w:rFonts w:ascii="Times New Roman" w:hAnsi="Times New Roman" w:cs="Times New Roman"/>
            <w:color w:val="0000FF"/>
            <w:sz w:val="28"/>
            <w:szCs w:val="28"/>
          </w:rPr>
          <w:t>N 101-П</w:t>
        </w:r>
      </w:hyperlink>
      <w:r w:rsidRPr="00F1549F">
        <w:rPr>
          <w:rFonts w:ascii="Times New Roman" w:hAnsi="Times New Roman" w:cs="Times New Roman"/>
          <w:sz w:val="28"/>
          <w:szCs w:val="28"/>
        </w:rPr>
        <w:t>"О внесении изменений в постановление Правительства Кировской области от 10.03.2017 N 52/147".</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4.6. От 06.11.2020 </w:t>
      </w:r>
      <w:hyperlink r:id="rId18">
        <w:r w:rsidRPr="00F1549F">
          <w:rPr>
            <w:rFonts w:ascii="Times New Roman" w:hAnsi="Times New Roman" w:cs="Times New Roman"/>
            <w:color w:val="0000FF"/>
            <w:sz w:val="28"/>
            <w:szCs w:val="28"/>
          </w:rPr>
          <w:t>N 576-П</w:t>
        </w:r>
      </w:hyperlink>
      <w:r w:rsidRPr="00F1549F">
        <w:rPr>
          <w:rFonts w:ascii="Times New Roman" w:hAnsi="Times New Roman" w:cs="Times New Roman"/>
          <w:sz w:val="28"/>
          <w:szCs w:val="28"/>
        </w:rPr>
        <w:t>"О внесении изменений в постановление Правительства Кировской области от 10.03.2017 N 52/147".</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5. Исключен. - </w:t>
      </w:r>
      <w:hyperlink r:id="rId19">
        <w:r w:rsidRPr="00F1549F">
          <w:rPr>
            <w:rFonts w:ascii="Times New Roman" w:hAnsi="Times New Roman" w:cs="Times New Roman"/>
            <w:color w:val="0000FF"/>
            <w:sz w:val="28"/>
            <w:szCs w:val="28"/>
          </w:rPr>
          <w:t>Постановление</w:t>
        </w:r>
      </w:hyperlink>
      <w:r w:rsidRPr="00F1549F">
        <w:rPr>
          <w:rFonts w:ascii="Times New Roman" w:hAnsi="Times New Roman" w:cs="Times New Roman"/>
          <w:sz w:val="28"/>
          <w:szCs w:val="28"/>
        </w:rPr>
        <w:t xml:space="preserve"> Правительства Кировской области от 07.12.2021 N 675-П.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6. Контроль за выполнением постановления возложить на министерство сельского хозяйства и продовольствия Кировской области.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6 в ред. </w:t>
      </w:r>
      <w:hyperlink r:id="rId2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7. Настоящее постановление вступает в силу через десять дней после его официального опубликования, за исключением </w:t>
      </w:r>
      <w:hyperlink w:anchor="P72">
        <w:r w:rsidRPr="00F1549F">
          <w:rPr>
            <w:rFonts w:ascii="Times New Roman" w:hAnsi="Times New Roman" w:cs="Times New Roman"/>
            <w:color w:val="0000FF"/>
            <w:sz w:val="28"/>
            <w:szCs w:val="28"/>
          </w:rPr>
          <w:t>подпункта 1.4.2 пункта 1.4 раздела 1</w:t>
        </w:r>
      </w:hyperlink>
      <w:r w:rsidRPr="00F1549F">
        <w:rPr>
          <w:rFonts w:ascii="Times New Roman" w:hAnsi="Times New Roman" w:cs="Times New Roman"/>
          <w:sz w:val="28"/>
          <w:szCs w:val="28"/>
        </w:rPr>
        <w:t xml:space="preserve"> приложения N 1, который вступает в силу одновременно с Законом Кировской области "О внесении изменений в Закон Кировской области от 17.12.2020 N 434-ЗО "Об областном бюджете на 2021 год и на плановый период 2022 и 2023 годов", предусматривающим соответствующие изменения.</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Председатель Правительства</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Кировской области</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А.А.ЧУРИН</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outlineLvl w:val="0"/>
        <w:rPr>
          <w:rFonts w:ascii="Times New Roman" w:hAnsi="Times New Roman" w:cs="Times New Roman"/>
          <w:sz w:val="28"/>
          <w:szCs w:val="28"/>
        </w:rPr>
      </w:pPr>
      <w:r w:rsidRPr="00F1549F">
        <w:rPr>
          <w:rFonts w:ascii="Times New Roman" w:hAnsi="Times New Roman" w:cs="Times New Roman"/>
          <w:sz w:val="28"/>
          <w:szCs w:val="28"/>
        </w:rPr>
        <w:t>Приложение N 1</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Утвержден</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постановлением</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Правительства Кировской области</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от 11 июня 2021 г. N 277-П</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bookmarkStart w:id="0" w:name="P46"/>
      <w:bookmarkEnd w:id="0"/>
      <w:r w:rsidRPr="00F1549F">
        <w:rPr>
          <w:rFonts w:ascii="Times New Roman" w:hAnsi="Times New Roman" w:cs="Times New Roman"/>
          <w:sz w:val="28"/>
          <w:szCs w:val="28"/>
        </w:rPr>
        <w:t>ПОРЯДОК</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ПРЕДОСТАВЛЕНИЯ ГРАНТОВ ИЗ ОБЛАСТНОГО БЮДЖЕТА</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НА РАЗВИТИЕ СЕМЕЙНЫХ ФЕРМ</w:t>
      </w:r>
    </w:p>
    <w:p w:rsidR="00F1549F" w:rsidRPr="00F1549F" w:rsidRDefault="00F1549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1549F" w:rsidRPr="00F1549F">
        <w:tc>
          <w:tcPr>
            <w:tcW w:w="60" w:type="dxa"/>
            <w:tcBorders>
              <w:top w:val="nil"/>
              <w:left w:val="nil"/>
              <w:bottom w:val="nil"/>
              <w:right w:val="nil"/>
            </w:tcBorders>
            <w:shd w:val="clear" w:color="auto" w:fill="CED3F1"/>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Список изменяющих документов</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(в ред. постановлений Правительства Кировской области</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от 27.01.2022 </w:t>
            </w:r>
            <w:hyperlink r:id="rId21">
              <w:r w:rsidRPr="00F1549F">
                <w:rPr>
                  <w:rFonts w:ascii="Times New Roman" w:hAnsi="Times New Roman" w:cs="Times New Roman"/>
                  <w:color w:val="0000FF"/>
                  <w:sz w:val="28"/>
                  <w:szCs w:val="28"/>
                </w:rPr>
                <w:t>N 14-П</w:t>
              </w:r>
            </w:hyperlink>
            <w:r w:rsidRPr="00F1549F">
              <w:rPr>
                <w:rFonts w:ascii="Times New Roman" w:hAnsi="Times New Roman" w:cs="Times New Roman"/>
                <w:color w:val="392C69"/>
                <w:sz w:val="28"/>
                <w:szCs w:val="28"/>
              </w:rPr>
              <w:t xml:space="preserve">, от 27.03.2023 </w:t>
            </w:r>
            <w:hyperlink r:id="rId22">
              <w:r w:rsidRPr="00F1549F">
                <w:rPr>
                  <w:rFonts w:ascii="Times New Roman" w:hAnsi="Times New Roman" w:cs="Times New Roman"/>
                  <w:color w:val="0000FF"/>
                  <w:sz w:val="28"/>
                  <w:szCs w:val="28"/>
                </w:rPr>
                <w:t>N 143-П</w:t>
              </w:r>
            </w:hyperlink>
            <w:r w:rsidRPr="00F1549F">
              <w:rPr>
                <w:rFonts w:ascii="Times New Roman" w:hAnsi="Times New Roman" w:cs="Times New Roman"/>
                <w:color w:val="392C69"/>
                <w:sz w:val="28"/>
                <w:szCs w:val="28"/>
              </w:rPr>
              <w:t xml:space="preserve">, от 07.07.2023 </w:t>
            </w:r>
            <w:hyperlink r:id="rId23">
              <w:r w:rsidRPr="00F1549F">
                <w:rPr>
                  <w:rFonts w:ascii="Times New Roman" w:hAnsi="Times New Roman" w:cs="Times New Roman"/>
                  <w:color w:val="0000FF"/>
                  <w:sz w:val="28"/>
                  <w:szCs w:val="28"/>
                </w:rPr>
                <w:t>N 369-П</w:t>
              </w:r>
            </w:hyperlink>
            <w:r w:rsidRPr="00F1549F">
              <w:rPr>
                <w:rFonts w:ascii="Times New Roman" w:hAnsi="Times New Roman" w:cs="Times New Roman"/>
                <w:color w:val="392C69"/>
                <w:sz w:val="28"/>
                <w:szCs w:val="28"/>
              </w:rPr>
              <w:t>,</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с изм., внесенными </w:t>
            </w:r>
            <w:hyperlink r:id="rId24">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color w:val="392C69"/>
                <w:sz w:val="28"/>
                <w:szCs w:val="28"/>
              </w:rPr>
              <w:t xml:space="preserve"> Правительства Кировской области</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от 06.05.2022 N 215-П)</w:t>
            </w: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r>
    </w:tbl>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ind w:firstLine="540"/>
        <w:jc w:val="both"/>
        <w:outlineLvl w:val="1"/>
        <w:rPr>
          <w:rFonts w:ascii="Times New Roman" w:hAnsi="Times New Roman" w:cs="Times New Roman"/>
          <w:sz w:val="28"/>
          <w:szCs w:val="28"/>
        </w:rPr>
      </w:pPr>
      <w:r w:rsidRPr="00F1549F">
        <w:rPr>
          <w:rFonts w:ascii="Times New Roman" w:hAnsi="Times New Roman" w:cs="Times New Roman"/>
          <w:sz w:val="28"/>
          <w:szCs w:val="28"/>
        </w:rPr>
        <w:t>1. Общие положения.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1.1. Порядок предоставления грантов из областного бюджета на развитие семейных ферм (далее - Порядок) определяет цели, условия и порядок предоставления грантов из областного бюджета на развитие семейных ферм, а также требования к отчетности, порядок осуществления контроля (мониторинга) за соблюдением условий и порядка предоставления грантов и ответственность за их несоблюдение.</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постановлений Правительства Кировской области от 27.01.2022 </w:t>
      </w:r>
      <w:hyperlink r:id="rId25">
        <w:r w:rsidRPr="00F1549F">
          <w:rPr>
            <w:rFonts w:ascii="Times New Roman" w:hAnsi="Times New Roman" w:cs="Times New Roman"/>
            <w:color w:val="0000FF"/>
            <w:sz w:val="28"/>
            <w:szCs w:val="28"/>
          </w:rPr>
          <w:t>N 14-П</w:t>
        </w:r>
      </w:hyperlink>
      <w:r w:rsidRPr="00F1549F">
        <w:rPr>
          <w:rFonts w:ascii="Times New Roman" w:hAnsi="Times New Roman" w:cs="Times New Roman"/>
          <w:sz w:val="28"/>
          <w:szCs w:val="28"/>
        </w:rPr>
        <w:t xml:space="preserve">, от 27.03.2023 </w:t>
      </w:r>
      <w:hyperlink r:id="rId26">
        <w:r w:rsidRPr="00F1549F">
          <w:rPr>
            <w:rFonts w:ascii="Times New Roman" w:hAnsi="Times New Roman" w:cs="Times New Roman"/>
            <w:color w:val="0000FF"/>
            <w:sz w:val="28"/>
            <w:szCs w:val="28"/>
          </w:rPr>
          <w:t>N 143-П</w:t>
        </w:r>
      </w:hyperlink>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1.2. Гранты из областного бюджета на развитие семейных ферм предоставляются в рамках </w:t>
      </w:r>
      <w:hyperlink r:id="rId27">
        <w:r w:rsidRPr="00F1549F">
          <w:rPr>
            <w:rFonts w:ascii="Times New Roman" w:hAnsi="Times New Roman" w:cs="Times New Roman"/>
            <w:color w:val="0000FF"/>
            <w:sz w:val="28"/>
            <w:szCs w:val="28"/>
          </w:rPr>
          <w:t>подпрограммы</w:t>
        </w:r>
      </w:hyperlink>
      <w:r w:rsidRPr="00F1549F">
        <w:rPr>
          <w:rFonts w:ascii="Times New Roman" w:hAnsi="Times New Roman" w:cs="Times New Roman"/>
          <w:sz w:val="28"/>
          <w:szCs w:val="28"/>
        </w:rPr>
        <w:t>"Развитие малых форм хозяйствования в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N 690-П "Об утверждении государственной программы Кировской области "Развитие агропромышленного комплекса" (далее - государственная программа), на финансовое обеспечение части затрат в целях реализации проектов по развитию семейных ферм.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1.3. Понятия, используемые в настоящем Порядке:</w:t>
      </w:r>
    </w:p>
    <w:p w:rsidR="00F1549F" w:rsidRPr="00F1549F" w:rsidRDefault="00F1549F">
      <w:pPr>
        <w:pStyle w:val="ConsPlusNormal"/>
        <w:spacing w:before="220"/>
        <w:ind w:firstLine="540"/>
        <w:jc w:val="both"/>
        <w:rPr>
          <w:rFonts w:ascii="Times New Roman" w:hAnsi="Times New Roman" w:cs="Times New Roman"/>
          <w:sz w:val="28"/>
          <w:szCs w:val="28"/>
        </w:rPr>
      </w:pPr>
      <w:bookmarkStart w:id="1" w:name="P60"/>
      <w:bookmarkEnd w:id="1"/>
      <w:r w:rsidRPr="00F1549F">
        <w:rPr>
          <w:rFonts w:ascii="Times New Roman" w:hAnsi="Times New Roman" w:cs="Times New Roman"/>
          <w:sz w:val="28"/>
          <w:szCs w:val="28"/>
        </w:rPr>
        <w:t>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Кировской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Кировской области;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2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w:t>
      </w:r>
      <w:r w:rsidRPr="00F1549F">
        <w:rPr>
          <w:rFonts w:ascii="Times New Roman" w:hAnsi="Times New Roman" w:cs="Times New Roman"/>
          <w:sz w:val="28"/>
          <w:szCs w:val="28"/>
        </w:rPr>
        <w:lastRenderedPageBreak/>
        <w:t>городских поселений, муниципальных округов, городских округов (за исключением городского округа, на территории которого находится административный центр Кировской области). Перечень таких сельских населенных пунктов определяется правовым актом министерства сельского хозяйства и продовольствия Кировской области (далее -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Кировской области определяется правовым актом министерства;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29">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гранты на развитие семейных ферм - бюджетные ассигнования, перечисляемые из областного бюджета в соответствии с решением конкурсной комиссии по проведению отбора семейных ферм для предоставления грантов из областного бюджета на развитие семейных ферм семейным фермам для финансового обеспечения части их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Кировской области малого и среднего предпринимательства, реализации проекта грантополучателя и в срок не позднее 24 месяцев со дня предоставления гранта из областного бюджета на развитие семейной фермы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из областного бюджета на развитие семейной фермы, но не менее одного нового работника на один такой грант;</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3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проект грантополучателя - документ, представляемый в конкурсную комиссию по проведению отбора семейных ферм для предоставления грантов из областного бюджета на развитие семейных ферм, создаваемую Правительством Кировской области, включающий в том числе направления расходования гранта из областного бюджета на развитие семейной фермы и условия использования такого гранта, а также плановые показатели деятельности, обязательство по исполнению которых включается в соглашение о предоставлении гранта (далее - соглашение), заключаемое между грантополучателем и министерством;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для трудоустройства на постоянную работу новых работников рабочих мест в течение не менее чем 5 лет с даты получения гранта из областного бюджета на развитие семейной фермы, объем производства и реализации сельскохозяйственной продукции, выраженный в натуральных и денежных показателях (далее - бизнес-план). Внесение изменений в плановые показатели деятельности осуществляется в порядке, установленном правовым актом министерства.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3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1.4. Гранты из областного бюджета на развитие семейных ферм (далее - гранты) предоставляются победителям конкурса по отбору семейных ферм для предоставления грантов из областного бюджета на развитие семейных ферм (далее - конкурс), относящимся к одной из следующих категорий: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1.4.1. Крестьянские (фермерские) хозяйства, соответствующие требованиям Федерального </w:t>
      </w:r>
      <w:hyperlink r:id="rId32">
        <w:r w:rsidRPr="00F1549F">
          <w:rPr>
            <w:rFonts w:ascii="Times New Roman" w:hAnsi="Times New Roman" w:cs="Times New Roman"/>
            <w:color w:val="0000FF"/>
            <w:sz w:val="28"/>
            <w:szCs w:val="28"/>
          </w:rPr>
          <w:t>закона</w:t>
        </w:r>
      </w:hyperlink>
      <w:r w:rsidRPr="00F1549F">
        <w:rPr>
          <w:rFonts w:ascii="Times New Roman" w:hAnsi="Times New Roman" w:cs="Times New Roman"/>
          <w:sz w:val="28"/>
          <w:szCs w:val="28"/>
        </w:rPr>
        <w:t xml:space="preserve"> от 11.06.2003 N 74-ФЗ "О крестьянском (фермерском) хозяйстве".</w:t>
      </w:r>
    </w:p>
    <w:p w:rsidR="00F1549F" w:rsidRPr="00F1549F" w:rsidRDefault="00F1549F">
      <w:pPr>
        <w:pStyle w:val="ConsPlusNormal"/>
        <w:spacing w:before="220"/>
        <w:ind w:firstLine="540"/>
        <w:jc w:val="both"/>
        <w:rPr>
          <w:rFonts w:ascii="Times New Roman" w:hAnsi="Times New Roman" w:cs="Times New Roman"/>
          <w:sz w:val="28"/>
          <w:szCs w:val="28"/>
        </w:rPr>
      </w:pPr>
      <w:bookmarkStart w:id="2" w:name="P72"/>
      <w:bookmarkEnd w:id="2"/>
      <w:r w:rsidRPr="00F1549F">
        <w:rPr>
          <w:rFonts w:ascii="Times New Roman" w:hAnsi="Times New Roman" w:cs="Times New Roman"/>
          <w:sz w:val="28"/>
          <w:szCs w:val="28"/>
        </w:rPr>
        <w:t>1.4.2. Крестьянские (фермерские) хозяйства, созданные в качестве юридического лица.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1.4.3. Исключен. - </w:t>
      </w:r>
      <w:hyperlink r:id="rId33">
        <w:r w:rsidRPr="00F1549F">
          <w:rPr>
            <w:rFonts w:ascii="Times New Roman" w:hAnsi="Times New Roman" w:cs="Times New Roman"/>
            <w:color w:val="0000FF"/>
            <w:sz w:val="28"/>
            <w:szCs w:val="28"/>
          </w:rPr>
          <w:t>Постановление</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1.5. Гранты предоставляются министерством победителю конкурса в пределах бюджетных ассигнований, предусматриваемых в законе Кировской области об областном бюджете на текущий финансовый год и на плановый период, и лимитов бюджетных обязательств, доведенных в установленном порядке до министерства на текущий финансовый год.</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1.6. Сведения о гранте размещаются в разделе "Бюджет" единого портала бюджетной системы Российской Федерации (далее - единый портал) в информационно-телекоммуникационной сети "Интернет" не позднее 15-го рабочего дня, следующего за днем принятия закона Кировской области об областном бюджете (закона Кировской области о внесении изменений в закон Кировской области об областном бюджете).</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1.6 в ред. </w:t>
      </w:r>
      <w:hyperlink r:id="rId34">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Title"/>
        <w:spacing w:before="220"/>
        <w:ind w:firstLine="540"/>
        <w:jc w:val="both"/>
        <w:outlineLvl w:val="1"/>
        <w:rPr>
          <w:rFonts w:ascii="Times New Roman" w:hAnsi="Times New Roman" w:cs="Times New Roman"/>
          <w:sz w:val="28"/>
          <w:szCs w:val="28"/>
        </w:rPr>
      </w:pPr>
      <w:r w:rsidRPr="00F1549F">
        <w:rPr>
          <w:rFonts w:ascii="Times New Roman" w:hAnsi="Times New Roman" w:cs="Times New Roman"/>
          <w:sz w:val="28"/>
          <w:szCs w:val="28"/>
        </w:rPr>
        <w:t>2. Порядок проведения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 Организатором конкурса является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2.2. Министерство направляет в муниципальные районы (городские и муниципальные округа), размещает на сайте министерства (</w:t>
      </w:r>
      <w:hyperlink r:id="rId35">
        <w:r w:rsidRPr="00F1549F">
          <w:rPr>
            <w:rFonts w:ascii="Times New Roman" w:hAnsi="Times New Roman" w:cs="Times New Roman"/>
            <w:color w:val="0000FF"/>
            <w:sz w:val="28"/>
            <w:szCs w:val="28"/>
          </w:rPr>
          <w:t>http://www.dsx-kirov.ru</w:t>
        </w:r>
      </w:hyperlink>
      <w:r w:rsidRPr="00F1549F">
        <w:rPr>
          <w:rFonts w:ascii="Times New Roman" w:hAnsi="Times New Roman" w:cs="Times New Roman"/>
          <w:sz w:val="28"/>
          <w:szCs w:val="28"/>
        </w:rPr>
        <w:t>) (далее - сайт министерства) не позднее 1 рабочего дня до даты начала приема заявок на участие в конкурсе объявление о проведении конкурса, содержащее следующую информацию:</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срок проведения конкурса, а также информацию о возможности проведения нескольких этапов с указанием сроков и порядка их проведения (при необходимости);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дату окончания приема заявок на участие в конкурсе, которая не может быть ранее 30-го календарного дня, следующего за днем размещения объявления о проведении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результаты предоставления гранта в соответствии с </w:t>
      </w:r>
      <w:hyperlink w:anchor="P309">
        <w:r w:rsidRPr="00F1549F">
          <w:rPr>
            <w:rFonts w:ascii="Times New Roman" w:hAnsi="Times New Roman" w:cs="Times New Roman"/>
            <w:color w:val="0000FF"/>
            <w:sz w:val="28"/>
            <w:szCs w:val="28"/>
          </w:rPr>
          <w:t>пунктом 3.5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доменное имя и (или) указатели страниц сайта в информационно-телекоммуникационной сети "Интернет", на котором будет обеспечиваться проведение конкурса (при необходимости);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требования к участникам конкурса в соответствии с </w:t>
      </w:r>
      <w:hyperlink w:anchor="P94">
        <w:r w:rsidRPr="00F1549F">
          <w:rPr>
            <w:rFonts w:ascii="Times New Roman" w:hAnsi="Times New Roman" w:cs="Times New Roman"/>
            <w:color w:val="0000FF"/>
            <w:sz w:val="28"/>
            <w:szCs w:val="28"/>
          </w:rPr>
          <w:t>пунктом 2.3 раздела 2</w:t>
        </w:r>
      </w:hyperlink>
      <w:r w:rsidRPr="00F1549F">
        <w:rPr>
          <w:rFonts w:ascii="Times New Roman" w:hAnsi="Times New Roman" w:cs="Times New Roman"/>
          <w:sz w:val="28"/>
          <w:szCs w:val="28"/>
        </w:rPr>
        <w:t xml:space="preserve"> настоящего Порядка и перечень документов, представляемых участниками конкурса для подтверждения их соответствия указанным требованиям;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порядок подачи заявок на участие в конкурсе, требования к их форме и содержанию в соответствии с </w:t>
      </w:r>
      <w:hyperlink w:anchor="P127">
        <w:r w:rsidRPr="00F1549F">
          <w:rPr>
            <w:rFonts w:ascii="Times New Roman" w:hAnsi="Times New Roman" w:cs="Times New Roman"/>
            <w:color w:val="0000FF"/>
            <w:sz w:val="28"/>
            <w:szCs w:val="28"/>
          </w:rPr>
          <w:t>пунктами 2.4</w:t>
        </w:r>
      </w:hyperlink>
      <w:r w:rsidRPr="00F1549F">
        <w:rPr>
          <w:rFonts w:ascii="Times New Roman" w:hAnsi="Times New Roman" w:cs="Times New Roman"/>
          <w:sz w:val="28"/>
          <w:szCs w:val="28"/>
        </w:rPr>
        <w:t xml:space="preserve"> и </w:t>
      </w:r>
      <w:hyperlink w:anchor="P169">
        <w:r w:rsidRPr="00F1549F">
          <w:rPr>
            <w:rFonts w:ascii="Times New Roman" w:hAnsi="Times New Roman" w:cs="Times New Roman"/>
            <w:color w:val="0000FF"/>
            <w:sz w:val="28"/>
            <w:szCs w:val="28"/>
          </w:rPr>
          <w:t>2.5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порядок отзыва и возврата заявок на участие в конкурсе, определяющий в том числе основания для возврата заявок на участие в конкурсе, а также порядок внесения в них изменений;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правила рассмотрения и оценки заявок на участие в конкурсе в соответствии с </w:t>
      </w:r>
      <w:hyperlink w:anchor="P192">
        <w:r w:rsidRPr="00F1549F">
          <w:rPr>
            <w:rFonts w:ascii="Times New Roman" w:hAnsi="Times New Roman" w:cs="Times New Roman"/>
            <w:color w:val="0000FF"/>
            <w:sz w:val="28"/>
            <w:szCs w:val="28"/>
          </w:rPr>
          <w:t>пунктами 2.10</w:t>
        </w:r>
      </w:hyperlink>
      <w:r w:rsidRPr="00F1549F">
        <w:rPr>
          <w:rFonts w:ascii="Times New Roman" w:hAnsi="Times New Roman" w:cs="Times New Roman"/>
          <w:sz w:val="28"/>
          <w:szCs w:val="28"/>
        </w:rPr>
        <w:t xml:space="preserve"> - </w:t>
      </w:r>
      <w:hyperlink w:anchor="P218">
        <w:r w:rsidRPr="00F1549F">
          <w:rPr>
            <w:rFonts w:ascii="Times New Roman" w:hAnsi="Times New Roman" w:cs="Times New Roman"/>
            <w:color w:val="0000FF"/>
            <w:sz w:val="28"/>
            <w:szCs w:val="28"/>
          </w:rPr>
          <w:t>2.13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порядок предоставления участникам конкурса разъяснений положений объявления о проведении конкурса с указанием дат начала и окончания такого предоставления;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срок, в течение которого победитель конкурса должен подписать соглашение с министерством;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условия признания победителя конкурса уклонившимся от заключения соглашения;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дату размещения результатов конкурса на сайте министерства, которая не может быть позднее 14-го календарного дня, следующего за днем определения победителя конкурса.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постановлений Правительства Кировской области от 27.01.2022 </w:t>
      </w:r>
      <w:hyperlink r:id="rId36">
        <w:r w:rsidRPr="00F1549F">
          <w:rPr>
            <w:rFonts w:ascii="Times New Roman" w:hAnsi="Times New Roman" w:cs="Times New Roman"/>
            <w:color w:val="0000FF"/>
            <w:sz w:val="28"/>
            <w:szCs w:val="28"/>
          </w:rPr>
          <w:t>N 14-П</w:t>
        </w:r>
      </w:hyperlink>
      <w:r w:rsidRPr="00F1549F">
        <w:rPr>
          <w:rFonts w:ascii="Times New Roman" w:hAnsi="Times New Roman" w:cs="Times New Roman"/>
          <w:sz w:val="28"/>
          <w:szCs w:val="28"/>
        </w:rPr>
        <w:t xml:space="preserve">, от 27.03.2023 </w:t>
      </w:r>
      <w:hyperlink r:id="rId37">
        <w:r w:rsidRPr="00F1549F">
          <w:rPr>
            <w:rFonts w:ascii="Times New Roman" w:hAnsi="Times New Roman" w:cs="Times New Roman"/>
            <w:color w:val="0000FF"/>
            <w:sz w:val="28"/>
            <w:szCs w:val="28"/>
          </w:rPr>
          <w:t>N 143-П</w:t>
        </w:r>
      </w:hyperlink>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bookmarkStart w:id="3" w:name="P94"/>
      <w:bookmarkEnd w:id="3"/>
      <w:r w:rsidRPr="00F1549F">
        <w:rPr>
          <w:rFonts w:ascii="Times New Roman" w:hAnsi="Times New Roman" w:cs="Times New Roman"/>
          <w:sz w:val="28"/>
          <w:szCs w:val="28"/>
        </w:rPr>
        <w:t xml:space="preserve">2.3. В конкурсе могут принимать участие крестьянские (фермерские) хозяйства или индивидуальные предприниматели, соответствующие положениям </w:t>
      </w:r>
      <w:hyperlink w:anchor="P60">
        <w:r w:rsidRPr="00F1549F">
          <w:rPr>
            <w:rFonts w:ascii="Times New Roman" w:hAnsi="Times New Roman" w:cs="Times New Roman"/>
            <w:color w:val="0000FF"/>
            <w:sz w:val="28"/>
            <w:szCs w:val="28"/>
          </w:rPr>
          <w:t>абзаца второго пункта 1.3 раздела 1</w:t>
        </w:r>
      </w:hyperlink>
      <w:r w:rsidRPr="00F1549F">
        <w:rPr>
          <w:rFonts w:ascii="Times New Roman" w:hAnsi="Times New Roman" w:cs="Times New Roman"/>
          <w:sz w:val="28"/>
          <w:szCs w:val="28"/>
        </w:rPr>
        <w:t xml:space="preserve"> настоящего Порядка и отвечающие одновременно следующим требованиям: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 Зарегистрированные в установленном порядке на сельской территории или на территории сельской агломерации Кировской области более 12 месяцев с даты регистрации.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2.3.2. Созданные в соответствии с Федеральным </w:t>
      </w:r>
      <w:hyperlink r:id="rId38">
        <w:r w:rsidRPr="00F1549F">
          <w:rPr>
            <w:rFonts w:ascii="Times New Roman" w:hAnsi="Times New Roman" w:cs="Times New Roman"/>
            <w:color w:val="0000FF"/>
            <w:sz w:val="28"/>
            <w:szCs w:val="28"/>
          </w:rPr>
          <w:t>законом</w:t>
        </w:r>
      </w:hyperlink>
      <w:r w:rsidRPr="00F1549F">
        <w:rPr>
          <w:rFonts w:ascii="Times New Roman" w:hAnsi="Times New Roman" w:cs="Times New Roman"/>
          <w:sz w:val="28"/>
          <w:szCs w:val="28"/>
        </w:rPr>
        <w:t xml:space="preserve"> от 11.06.2003 N 74-ФЗ "О крестьянском (фермерском) хозяйстве" (для индивидуальных предпринимателей - глав крестьянских (фермерских) хозяйств).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2.3.3. Соответствующие требованиям </w:t>
      </w:r>
      <w:hyperlink r:id="rId39">
        <w:r w:rsidRPr="00F1549F">
          <w:rPr>
            <w:rFonts w:ascii="Times New Roman" w:hAnsi="Times New Roman" w:cs="Times New Roman"/>
            <w:color w:val="0000FF"/>
            <w:sz w:val="28"/>
            <w:szCs w:val="28"/>
          </w:rPr>
          <w:t>части 1 статьи 3</w:t>
        </w:r>
      </w:hyperlink>
      <w:r w:rsidRPr="00F1549F">
        <w:rPr>
          <w:rFonts w:ascii="Times New Roman" w:hAnsi="Times New Roman" w:cs="Times New Roman"/>
          <w:sz w:val="28"/>
          <w:szCs w:val="28"/>
        </w:rPr>
        <w:t xml:space="preserve"> Федерального закона от 29.12.2006 N 264-ФЗ "О развитии сельского хозяйства" (для крестьянских (фермерских) хозяйств - юридических лиц).</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4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2.3.4. Имеющие бизнес-план по одному из направлений деятельности, составленный по форме, утвержденной правовым актом министерства.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2.3.4 в ред. </w:t>
      </w:r>
      <w:hyperlink r:id="rId4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4" w:name="P101"/>
      <w:bookmarkEnd w:id="4"/>
      <w:r w:rsidRPr="00F1549F">
        <w:rPr>
          <w:rFonts w:ascii="Times New Roman" w:hAnsi="Times New Roman" w:cs="Times New Roman"/>
          <w:sz w:val="28"/>
          <w:szCs w:val="28"/>
        </w:rPr>
        <w:t xml:space="preserve">2.3.5. Не получавшие в текущем финансовом году по состоянию на 1-е число месяца подачи заявки на участие в конкурсе средства из областного бюджета, в том числе на основании иных нормативных правовых актов Кировской области, на направления расходования средств гранта, указанные в </w:t>
      </w:r>
      <w:hyperlink w:anchor="P275">
        <w:r w:rsidRPr="00F1549F">
          <w:rPr>
            <w:rFonts w:ascii="Times New Roman" w:hAnsi="Times New Roman" w:cs="Times New Roman"/>
            <w:color w:val="0000FF"/>
            <w:sz w:val="28"/>
            <w:szCs w:val="28"/>
          </w:rPr>
          <w:t>пункте 3.2 раздела 3</w:t>
        </w:r>
      </w:hyperlink>
      <w:r w:rsidRPr="00F1549F">
        <w:rPr>
          <w:rFonts w:ascii="Times New Roman" w:hAnsi="Times New Roman" w:cs="Times New Roman"/>
          <w:sz w:val="28"/>
          <w:szCs w:val="28"/>
        </w:rPr>
        <w:t xml:space="preserve"> настоящего Порядка и предусмотренные бизнес-планом.</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4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2.3.6. Не имеющие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по состоянию на даты формирования справки об исполнении обязанности по уплате налогов, сборов, пеней, штрафов, процентов (далее - справка об уплате налогов), выданной налоговым органом, на учете в котором состоит заявитель, и справки о состоянии расчетов по страховым взносам, пеням и штрафам </w:t>
      </w:r>
      <w:r w:rsidRPr="00F1549F">
        <w:rPr>
          <w:rFonts w:ascii="Times New Roman" w:hAnsi="Times New Roman" w:cs="Times New Roman"/>
          <w:sz w:val="28"/>
          <w:szCs w:val="28"/>
        </w:rPr>
        <w:lastRenderedPageBreak/>
        <w:t>(далее - справка об уплате страховых взносов), выданной региональным отделением Фонда пенсионного и социального страхования Российской Федерации, на учете в котором состоит заявитель, но не ранее 1-го числа месяца подачи заявки на участие в конкурсе.</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43">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5" w:name="P105"/>
      <w:bookmarkEnd w:id="5"/>
      <w:r w:rsidRPr="00F1549F">
        <w:rPr>
          <w:rFonts w:ascii="Times New Roman" w:hAnsi="Times New Roman" w:cs="Times New Roman"/>
          <w:sz w:val="28"/>
          <w:szCs w:val="28"/>
        </w:rPr>
        <w:t>2.3.7. Не находящиеся на дату подачи заявки в процессе реорганизации (за исключением реорганизации в форме присоединения к заявителю - юридическому лицу другого юридического лица), ликвидации, в отношении крестьянских (фермерских) хозяйств - юридических лиц не введена процедура банкротства, деятельность их не приостановлена в порядке, предусмотренном законодательством Российской Федерации (для крестьянских (фермерских) хозяйств - юридических лиц), либо не прекращена (для индивидуальных предпринимателей - глав крестьянских (фермерских) хозяйств).</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44">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2.3.8. Не имеющие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областным бюджетом по состоянию на 1-е число месяца подачи заявки на участие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2.3.9. Не являющиеся на дату подачи заявки на участие в конкурсе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(для крестьянских (фермерских) хозяйств - юридических лиц).</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2.3.9 в ред. </w:t>
      </w:r>
      <w:hyperlink r:id="rId45">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6" w:name="P110"/>
      <w:bookmarkEnd w:id="6"/>
      <w:r w:rsidRPr="00F1549F">
        <w:rPr>
          <w:rFonts w:ascii="Times New Roman" w:hAnsi="Times New Roman" w:cs="Times New Roman"/>
          <w:sz w:val="28"/>
          <w:szCs w:val="28"/>
        </w:rPr>
        <w:t>2.3.9-1. Не находящиеся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2.3.9-1 введен </w:t>
      </w:r>
      <w:hyperlink r:id="rId46">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w:t>
      </w:r>
      <w:r w:rsidRPr="00F1549F">
        <w:rPr>
          <w:rFonts w:ascii="Times New Roman" w:hAnsi="Times New Roman" w:cs="Times New Roman"/>
          <w:sz w:val="28"/>
          <w:szCs w:val="28"/>
        </w:rPr>
        <w:lastRenderedPageBreak/>
        <w:t>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2.3.10. Не имеющие сведений в отношении главы, членов коллегиального исполнительного органа, лица, исполняющего функции единоличного исполнительного органа, или главного бухгалтера крестьянского (фермерского) хозяйства - юридического лица, индивидуального предпринимателя - главы крестьянского (фермерского) хозяйства в реестре дисквалифицированных лиц.</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2.3.10 в ред. </w:t>
      </w:r>
      <w:hyperlink r:id="rId47">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2.3.11. Давшие согласие на передачу и обработку своих персональных данных в соответствии с законодательством Российской Федерации.</w:t>
      </w:r>
    </w:p>
    <w:p w:rsidR="00F1549F" w:rsidRPr="00F1549F" w:rsidRDefault="00F1549F">
      <w:pPr>
        <w:pStyle w:val="ConsPlusNormal"/>
        <w:spacing w:before="220"/>
        <w:ind w:firstLine="540"/>
        <w:jc w:val="both"/>
        <w:rPr>
          <w:rFonts w:ascii="Times New Roman" w:hAnsi="Times New Roman" w:cs="Times New Roman"/>
          <w:sz w:val="28"/>
          <w:szCs w:val="28"/>
        </w:rPr>
      </w:pPr>
      <w:bookmarkStart w:id="7" w:name="P115"/>
      <w:bookmarkEnd w:id="7"/>
      <w:r w:rsidRPr="00F1549F">
        <w:rPr>
          <w:rFonts w:ascii="Times New Roman" w:hAnsi="Times New Roman" w:cs="Times New Roman"/>
          <w:sz w:val="28"/>
          <w:szCs w:val="28"/>
        </w:rPr>
        <w:t>2.3.12. Обязующиеся: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2.3.12.1. Использовать грант в течение 24 месяцев со дня его перечисления на лицевой счет, открытый в министерстве финансов Кировской области для учета операций со средствами субсидий в установленном им порядке, если иное не установлено законодательством Российской Федерации (далее - лицевой счет).</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4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2.3.12.2. Оплачивать за счет собственных средств не менее 40% стоимости планируемых затрат, указанных в бизнес-плане, на направления расходования средств гранта, указанные в </w:t>
      </w:r>
      <w:hyperlink w:anchor="P276">
        <w:r w:rsidRPr="00F1549F">
          <w:rPr>
            <w:rFonts w:ascii="Times New Roman" w:hAnsi="Times New Roman" w:cs="Times New Roman"/>
            <w:color w:val="0000FF"/>
            <w:sz w:val="28"/>
            <w:szCs w:val="28"/>
          </w:rPr>
          <w:t>подпунктах 3.2.1</w:t>
        </w:r>
      </w:hyperlink>
      <w:r w:rsidRPr="00F1549F">
        <w:rPr>
          <w:rFonts w:ascii="Times New Roman" w:hAnsi="Times New Roman" w:cs="Times New Roman"/>
          <w:sz w:val="28"/>
          <w:szCs w:val="28"/>
        </w:rPr>
        <w:t xml:space="preserve"> - </w:t>
      </w:r>
      <w:hyperlink w:anchor="P281">
        <w:r w:rsidRPr="00F1549F">
          <w:rPr>
            <w:rFonts w:ascii="Times New Roman" w:hAnsi="Times New Roman" w:cs="Times New Roman"/>
            <w:color w:val="0000FF"/>
            <w:sz w:val="28"/>
            <w:szCs w:val="28"/>
          </w:rPr>
          <w:t>3.2.4</w:t>
        </w:r>
      </w:hyperlink>
      <w:r w:rsidRPr="00F1549F">
        <w:rPr>
          <w:rFonts w:ascii="Times New Roman" w:hAnsi="Times New Roman" w:cs="Times New Roman"/>
          <w:sz w:val="28"/>
          <w:szCs w:val="28"/>
        </w:rPr>
        <w:t xml:space="preserve">, </w:t>
      </w:r>
      <w:hyperlink w:anchor="P287">
        <w:r w:rsidRPr="00F1549F">
          <w:rPr>
            <w:rFonts w:ascii="Times New Roman" w:hAnsi="Times New Roman" w:cs="Times New Roman"/>
            <w:color w:val="0000FF"/>
            <w:sz w:val="28"/>
            <w:szCs w:val="28"/>
          </w:rPr>
          <w:t>3.2.7</w:t>
        </w:r>
      </w:hyperlink>
      <w:r w:rsidRPr="00F1549F">
        <w:rPr>
          <w:rFonts w:ascii="Times New Roman" w:hAnsi="Times New Roman" w:cs="Times New Roman"/>
          <w:sz w:val="28"/>
          <w:szCs w:val="28"/>
        </w:rPr>
        <w:t xml:space="preserve"> и </w:t>
      </w:r>
      <w:hyperlink w:anchor="P288">
        <w:r w:rsidRPr="00F1549F">
          <w:rPr>
            <w:rFonts w:ascii="Times New Roman" w:hAnsi="Times New Roman" w:cs="Times New Roman"/>
            <w:color w:val="0000FF"/>
            <w:sz w:val="28"/>
            <w:szCs w:val="28"/>
          </w:rPr>
          <w:t>3.2.8 пункта 3.2 раздела 3</w:t>
        </w:r>
      </w:hyperlink>
      <w:r w:rsidRPr="00F1549F">
        <w:rPr>
          <w:rFonts w:ascii="Times New Roman" w:hAnsi="Times New Roman" w:cs="Times New Roman"/>
          <w:sz w:val="28"/>
          <w:szCs w:val="28"/>
        </w:rPr>
        <w:t xml:space="preserve"> настоящего Порядка, и не менее 20% стоимости планируемых затрат, указанных в бизнес-плане, на направления расходования средств гранта, указанные в </w:t>
      </w:r>
      <w:hyperlink w:anchor="P286">
        <w:r w:rsidRPr="00F1549F">
          <w:rPr>
            <w:rFonts w:ascii="Times New Roman" w:hAnsi="Times New Roman" w:cs="Times New Roman"/>
            <w:color w:val="0000FF"/>
            <w:sz w:val="28"/>
            <w:szCs w:val="28"/>
          </w:rPr>
          <w:t>подпункте 3.2.6 пункта 3.2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49">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2.3.12.3. Представлять в министерство отчетность о сохранении рабочих мест, созданных в рамках реализации проекта грантополучателя для трудоустройства на постоянную работу новых работников, в течение не менее чем 5 лет со дня получения гранта.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2.3.12.3 в ред. </w:t>
      </w:r>
      <w:hyperlink r:id="rId5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2.3.12.4. Осуществлять свою деятельность и представлять отчетность о реализации проекта грантополучателя в министерство в течение не менее чем 5 лет со дня получения гранта.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2.3.12.4 в ред. </w:t>
      </w:r>
      <w:hyperlink r:id="rId5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 xml:space="preserve">2.3.12.5. Расходовать средства гранта в соответствии с перечнем затрат, установленных </w:t>
      </w:r>
      <w:hyperlink w:anchor="P275">
        <w:r w:rsidRPr="00F1549F">
          <w:rPr>
            <w:rFonts w:ascii="Times New Roman" w:hAnsi="Times New Roman" w:cs="Times New Roman"/>
            <w:color w:val="0000FF"/>
            <w:sz w:val="28"/>
            <w:szCs w:val="28"/>
          </w:rPr>
          <w:t>пунктом 3.2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2.3.12.6. Обеспечивать ежегодный прирост объема производства сельскохозяйственной продукции в течение не менее чем 5 лет с даты получения гранта.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2.3.12.6 в ред. </w:t>
      </w:r>
      <w:hyperlink r:id="rId5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8" w:name="P127"/>
      <w:bookmarkEnd w:id="8"/>
      <w:r w:rsidRPr="00F1549F">
        <w:rPr>
          <w:rFonts w:ascii="Times New Roman" w:hAnsi="Times New Roman" w:cs="Times New Roman"/>
          <w:sz w:val="28"/>
          <w:szCs w:val="28"/>
        </w:rPr>
        <w:t>2.4. Крестьянские (фермерские) хозяйства или индивидуальные предприниматели - главы крестьянских (фермерских) хозяйств лично, через представителя, посредством почтовой связи либо в электронном виде в порядке, установленном правовым актом Министерства сельского хозяйства Российской Федерации, не позднее 30 календарных дней, следующих за днем размещения объявления о проведении конкурса, представляют в министерство заявку на участие в конкурсе, в состав которой входят:</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постановлений Правительства Кировской области от 27.01.2022 </w:t>
      </w:r>
      <w:hyperlink r:id="rId53">
        <w:r w:rsidRPr="00F1549F">
          <w:rPr>
            <w:rFonts w:ascii="Times New Roman" w:hAnsi="Times New Roman" w:cs="Times New Roman"/>
            <w:color w:val="0000FF"/>
            <w:sz w:val="28"/>
            <w:szCs w:val="28"/>
          </w:rPr>
          <w:t>N 14-П</w:t>
        </w:r>
      </w:hyperlink>
      <w:r w:rsidRPr="00F1549F">
        <w:rPr>
          <w:rFonts w:ascii="Times New Roman" w:hAnsi="Times New Roman" w:cs="Times New Roman"/>
          <w:sz w:val="28"/>
          <w:szCs w:val="28"/>
        </w:rPr>
        <w:t xml:space="preserve">, от 27.03.2023 </w:t>
      </w:r>
      <w:hyperlink r:id="rId54">
        <w:r w:rsidRPr="00F1549F">
          <w:rPr>
            <w:rFonts w:ascii="Times New Roman" w:hAnsi="Times New Roman" w:cs="Times New Roman"/>
            <w:color w:val="0000FF"/>
            <w:sz w:val="28"/>
            <w:szCs w:val="28"/>
          </w:rPr>
          <w:t>N 143-П</w:t>
        </w:r>
      </w:hyperlink>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 Заявление по форме, утвержденной правовым актом министерства, содержащее согласие на публикацию (размещение) в информационно-телекоммуникационной сети "Интернет" информации об участнике конкурса, о подаваемом участником конкурса заявлении, иной информации об участнике конкурса, связанной с соответствующим отбором, а также согласие на обработку персональных данных.</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2.4.2. Копии 2-й, 3-й страниц и страниц с указанием последнего места регистрации паспорта индивидуального предпринимателя - главы крестьянского (фермерского) хозяйства.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55">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2.4.3. Копия соглашения о создании крестьянского (фермерского) хозяйства, заверенная главой крестьянского (фермерского) хозяйства (при создании крестьянского (фермерского) хозяйства более чем одним гражданином), - в случае, если заявителем является крестьянское (фермерское) хозяйство;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копии документов, подтверждающих родство членов крестьянского (фермерского) хозяйства, заверенные главой крестьянского (фермерского) хозяйства.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2.4.4. Справка о деятельности сельскохозяйственного товаропроизводителя, составленная по форме, установленной правовым актом министерства, - для крестьянских (фермерских) </w:t>
      </w:r>
      <w:r w:rsidR="001C762E">
        <w:rPr>
          <w:rFonts w:ascii="Times New Roman" w:hAnsi="Times New Roman" w:cs="Times New Roman"/>
          <w:sz w:val="28"/>
          <w:szCs w:val="28"/>
        </w:rPr>
        <w:t>порядок</w:t>
      </w:r>
      <w:r w:rsidRPr="00F1549F">
        <w:rPr>
          <w:rFonts w:ascii="Times New Roman" w:hAnsi="Times New Roman" w:cs="Times New Roman"/>
          <w:sz w:val="28"/>
          <w:szCs w:val="28"/>
        </w:rPr>
        <w:t xml:space="preserve">хозяйств - юридических лиц, в доходе которых от реализации товаров (работ, услуг) доля дохода от реализации произведенной ими сельскохозяйственной </w:t>
      </w:r>
      <w:r w:rsidRPr="00F1549F">
        <w:rPr>
          <w:rFonts w:ascii="Times New Roman" w:hAnsi="Times New Roman" w:cs="Times New Roman"/>
          <w:sz w:val="28"/>
          <w:szCs w:val="28"/>
        </w:rPr>
        <w:lastRenderedPageBreak/>
        <w:t>продукции и продуктов ее переработки составляет не менее чем 70% за календарный год.</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56">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2.4.5. Бизнес-план, утвержденный заявителем, по форме, установленной правовым актом министерства (представляется на бумажном и электронном носителях).</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2.4.6. Справка об уплате налогов и справка об уплате страховых взносов, сформированные не ранее 1-го числа месяца подачи заявки на участие в конкурсе (могут быть представлены по инициативе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В случае наличия у заявителя задолженности по налогам, сборам, страховым взносам, пеням, штрафам, процентам представляется </w:t>
      </w:r>
      <w:hyperlink r:id="rId57">
        <w:r w:rsidRPr="00F1549F">
          <w:rPr>
            <w:rFonts w:ascii="Times New Roman" w:hAnsi="Times New Roman" w:cs="Times New Roman"/>
            <w:color w:val="0000FF"/>
            <w:sz w:val="28"/>
            <w:szCs w:val="28"/>
          </w:rPr>
          <w:t>справка</w:t>
        </w:r>
      </w:hyperlink>
      <w:r w:rsidRPr="00F1549F">
        <w:rPr>
          <w:rFonts w:ascii="Times New Roman" w:hAnsi="Times New Roman" w:cs="Times New Roman"/>
          <w:sz w:val="28"/>
          <w:szCs w:val="28"/>
        </w:rPr>
        <w:t xml:space="preserve"> о состоянии расчетов по налогам, сборам, страховым взносам, пеням, штрафам, процентам, составленная в соответствии с требованиями приказа Министерства финансов Российской Федерации и Федеральной налоговой службы от 06.08.2021 N ЕД-7-19/728@ "Об утверждении формы справки о состоянии расчетов по налогам, сборам, страховым взносам, пеням, штрафам, процентам, порядка ее заполнения и формата представления в электронной форме".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Указанные справки, полученные заявителем в электронной форме по телекоммуникационным каналам связи, должны быть заверены заявителем.</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2.4.6 в ред. </w:t>
      </w:r>
      <w:hyperlink r:id="rId5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2.4.7. Перечень членов коллегиального исполнительного органа, лица, исполняющего функции единоличного исполнительного органа, или главного бухгалтера, по форме, утвержденной правовым актом министерства, - в случае, если заявителем является крестьянское фермерское хозяйство - юридическое лицо.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2.4.8. В случае строительства, реконструкции или модернизации объектов для производства, хранения и переработки сельскохозяйственной продукции, являющихся объектами капитального строительства: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копии предпроектных материалов на строительство, реконструкцию или модернизацию объектов для производства, хранения и переработки сельскохозяйственной продукции и проекта сводного сметного расчета или локального сметного расчета - если разработка проектной документации включена в бизнес-план;</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копии проектной документации на строительство, реконструкцию или модернизацию объектов для производства, хранения и переработки сельскохозяйственной продукции, имеющей положительное заключение </w:t>
      </w:r>
      <w:r w:rsidRPr="00F1549F">
        <w:rPr>
          <w:rFonts w:ascii="Times New Roman" w:hAnsi="Times New Roman" w:cs="Times New Roman"/>
          <w:sz w:val="28"/>
          <w:szCs w:val="28"/>
        </w:rPr>
        <w:lastRenderedPageBreak/>
        <w:t>государственной экспертизы (в случае, если разработка проектной документации и проведение государственной экспертизы в соответствии с законодательством Российской Федерации является обязательным), - если разработка проектной документации не включена в бизнес-план.</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2.4.9. Копии сметного расчета и (или) сводного сметного расчета стоимости работ с положительным результатом проверки достоверности определения сметной стоимости отдельных видов работ и объектов,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капитального ремонта объектов для производства, хранения и переработки сельскохозяйственной продукции, в случае строительства (реконструкции) объектов для производства, хранения и переработки сельскохозяйственной продукции, не являющихся объектами капитального строительства.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2.4.10. Копии документов, удостоверяющих государственную регистрацию права на объект недвижимости для производства, хранения и переработки сельскохозяйственной продукции, - в случае реконструкции объектов для производства, хранения и переработки сельскохозяйственной продукции и (или) модернизации таких объектов, предусматривающей замену оборудования, за счет гранта.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2.4.10-1. Копии сертификатов соответствия или документов, выданных лицом, зарегистрировавшим систему добровольной сертификации в Управлении развития, информационного обеспечения и аккредитации Федерального агентства по техническому регулированию и метрологии, либо документа, выданного производителем сельскохозяйственной техники, оборудования и специализированного транспорта или официальным представителем производителя сельскохозяйственной техники, оборудования и специализированного транспорта, содержащего сведения об отнесении каждой из единиц планируемой к приобретению техники и (или) оборудования к коду Общероссийского </w:t>
      </w:r>
      <w:hyperlink r:id="rId59">
        <w:r w:rsidRPr="00F1549F">
          <w:rPr>
            <w:rFonts w:ascii="Times New Roman" w:hAnsi="Times New Roman" w:cs="Times New Roman"/>
            <w:color w:val="0000FF"/>
            <w:sz w:val="28"/>
            <w:szCs w:val="28"/>
          </w:rPr>
          <w:t>классификатора</w:t>
        </w:r>
      </w:hyperlink>
      <w:r w:rsidRPr="00F1549F">
        <w:rPr>
          <w:rFonts w:ascii="Times New Roman" w:hAnsi="Times New Roman" w:cs="Times New Roman"/>
          <w:sz w:val="28"/>
          <w:szCs w:val="28"/>
        </w:rPr>
        <w:t xml:space="preserve"> продукции по видам экономической деятельности (ОКПД2) ОК 034-2014 (КПЕС 2008), принятого приказом Федерального агентства по техническому регулированию и метрологии от 31.01.2014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(далее - приказ Федерального агентства по техническому регулированию и метрологии от 31.01.2014 N 14-ст), - в случае приобретения сельскохозяйственной техники, оборудования и специализированного </w:t>
      </w:r>
      <w:r w:rsidRPr="00F1549F">
        <w:rPr>
          <w:rFonts w:ascii="Times New Roman" w:hAnsi="Times New Roman" w:cs="Times New Roman"/>
          <w:sz w:val="28"/>
          <w:szCs w:val="28"/>
        </w:rPr>
        <w:lastRenderedPageBreak/>
        <w:t>транспорта с целью комплектации объектов для производства, хранения и переработки сельскохозяйственной продукции.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2.4.10-1 введен </w:t>
      </w:r>
      <w:hyperlink r:id="rId60">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2.4.11. Документы, подтверждающие соответствие заявителя </w:t>
      </w:r>
      <w:hyperlink w:anchor="P422">
        <w:r w:rsidRPr="00F1549F">
          <w:rPr>
            <w:rFonts w:ascii="Times New Roman" w:hAnsi="Times New Roman" w:cs="Times New Roman"/>
            <w:color w:val="0000FF"/>
            <w:sz w:val="28"/>
            <w:szCs w:val="28"/>
          </w:rPr>
          <w:t>критериям</w:t>
        </w:r>
      </w:hyperlink>
      <w:r w:rsidRPr="00F1549F">
        <w:rPr>
          <w:rFonts w:ascii="Times New Roman" w:hAnsi="Times New Roman" w:cs="Times New Roman"/>
          <w:sz w:val="28"/>
          <w:szCs w:val="28"/>
        </w:rPr>
        <w:t xml:space="preserve"> оценки заявителей, определенным приложением N 1 (могут быть представлены по инициативе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2.4.11.1. Копии технических паспортов на сельскохозяйственную технику (тракторы, комбайны), самоходные сельскохозяйственные машины и (или) грузовые автомобили (при наличии их в собственности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2.4.11.2. Копии документов, удостоверяющих государственную регистрацию права собственности заявителя или права аренды земельного участка на срок не менее 3 лет, предназначенного для развития семейной фермы, на территории муниципального района или муниципального округа по месту регистрации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2.4.11.3. Копии документов, удостоверяющих регистрацию права собственности заявителя на объект недвижимого имущества для производства, хранения и переработки сельскохозяйственной продукции, подлежащий реконструкции, модернизации или капитальному ремонту за счет средств гранта либо используемый для осуществления производственной деятельности заявителем на территории муниципального района или муниципального округа по месту регистрации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2.4.11.4. Копии бухгалтерской отчетности заявителя, содержащей сведения о доходах от реализации сельскохозяйственной продукции, товаров, оказания услуг, выполнения работ за предшествующие два календарных года, с отметкой о достоверности содержащихся в них сведений органа местного самоуправления муниципального образования Кировской области, наделенного отдельными государственными полномочиями Кировской области по поддержке сельскохозяйственного производства, на территории которого осуществляет деятельность заявитель (далее - орган местного самоуправления), - в случае, если орган местного самоуправления наделен отдельными государственными полномочиями Кировской области по поддержке сельскохозяйственного производства (форма N 1-КФХ "Информация о производственной деятельности глав крестьянских (фермерских) хозяйств - индивидуальных предпринимателей"), заверенные заявителем.</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6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2.4.11.5. Копии документов, подтверждающих, что заявитель является членом сельскохозяйственного потребительского кооператива, - в случае, если заявитель является членом сельскохозяйственного потребительского </w:t>
      </w:r>
      <w:r w:rsidRPr="00F1549F">
        <w:rPr>
          <w:rFonts w:ascii="Times New Roman" w:hAnsi="Times New Roman" w:cs="Times New Roman"/>
          <w:sz w:val="28"/>
          <w:szCs w:val="28"/>
        </w:rPr>
        <w:lastRenderedPageBreak/>
        <w:t>кооператива на дату подачи заявки на участие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2.4.11.6. Копии заключенных договоров о реализации сельскохозяйственной продукции - в случае, если заявитель осуществляет поставку производимой семейной фермой сельскохозяйственной продукции хозяйствующим субъектам.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2.4.11.7. Документы, подтверждающие ведение бухгалтерского учета в хозяйстве заявителя: копии приказа о приеме на работу бухгалтера, трудовой книжки бухгалтера (копии титульного листа трудовой книжки и страницы с записью о приеме на работу трудовой книжки заявителя) или основная информация о трудовой деятельности и трудовом стаже бухгалтера в форме электронного документа, подписанного усиленной квалифицированной электронной подписью (при ее наличии у заявителя), и копии трудового договора с бухгалтером или договора на оказание услуг по ведению бухгалтерского учета.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2.4.11.8. В случае, если направление деятельности заявителя - животноводство: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документы, подтверждающие ведение зоотехнического (ветеринарного) обслуживания в хозяйстве заявителя (при наличии): копии приказа о приеме на работу зоотехника (ветеринарного врача), трудового договора и титульного листа его трудовой книжки и страницы с записью о приеме на работу или основная информация о трудовой деятельности и трудовом стаже зоотехника (ветеринарного врача) в форме электронного документа, подписанного усиленной квалифицированной электронной подписью (при ее наличии у заявителя), либо копия договора на оказание услуг по зоотехническому (ветеринарному) обслуживанию, либо копии документов, подтверждающих наличие оконченного среднего специального или высшего зоотехнического или ветеринарного образования главы крестьянского (фермерского) хозяйства либо одного из его членов;</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6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копии документов, подтверждающих создание условий для уничтожения (обеззараживания) биологических отходов в хозяйстве заявителя: договора на приобретение и установку трупосжигательной печи, заключения экспертизы промышленной безопасности, внесенного в Единый Реестр Федеральной службы по экологическому, технологическому и атомному надзору, и сертификата (или декларации) соответствия требованиям Технических регламентов Таможенного союза, либо ветеринарно-санитарной карточки на биотермическую яму на территории хозяйства заявителя, либо договора об утилизации или уничтожении (обеззараживании) биологических отходов с организацией, имеющей соответствующие условия для утилизации или уничтожения (обеззараживания) биологических отходов.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2.4.11.9. В случае, если направление деятельности заявителя - растениеводство: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справка о наличии высокорепродукционных семян, составленная заявителем и заверенная районным или межрайонным отделом филиала Федерального государственного бюджетного учреждения "Российский сельскохозяйственный центр" по Кировской области (далее - филиал ФГБУ "Россельхозцентр" по Кировской области), где осуществляет деятельность заявитель, содержащая расчет количества высокорепродукционных семян (оригинальных, элитных, с 1-й по 4-ю репродукцию) (в процентах) по отношению к общему количеству семян, имеющихся в хозяйстве заявителя для посева и (или) высеянных в году предоставления гранта, по состоянию на дату подачи заявки на участие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документы, подтверждающие ведение агрономического сопровождения в хозяйстве заявителя (при наличии): копии приказа о приеме на работу агронома, трудового договора с агрономом, титульного листа трудовой книжки и страницы с записью о приеме на работу или основная информация о трудовой деятельности и трудовом стаже агронома в форме электронного документа, подписанного усиленной квалифицированной электронной подписью (при ее наличии у заявителя), либо копия договора на оказание услуг по агрономическому сопровождению, либо копии документов, подтверждающих наличие оконченного среднего специального или высшего агрономического образования главы крестьянского (фермерского) хозяйства либо одного из его членов;</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63">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справка о наличии кондиционных семян, составленная заявителем и заверенная районным или межрайонным отделом филиала ФГБУ "Россельхозцентр" по Кировской области, где осуществляет деятельность заявитель, содержащая расчет количества кондиционных семян (в процентах) по отношению к общему количеству семян, имеющихся в хозяйстве заявителя для посева и (или) высеянных в году предоставления гранта, по состоянию на дату подачи заявки на участие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2.4.12. Фотографии производственных помещений (в том числе объектов незавершенного строительства), сельскохозяйственных животных и техники, принадлежащих заявителю.</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2.4.13. Опись представленных документов по форме, утвержденной правовым актом министерства, в 2 экземплярах.</w:t>
      </w:r>
    </w:p>
    <w:p w:rsidR="00F1549F" w:rsidRPr="00F1549F" w:rsidRDefault="00F1549F">
      <w:pPr>
        <w:pStyle w:val="ConsPlusNormal"/>
        <w:spacing w:before="220"/>
        <w:ind w:firstLine="540"/>
        <w:jc w:val="both"/>
        <w:rPr>
          <w:rFonts w:ascii="Times New Roman" w:hAnsi="Times New Roman" w:cs="Times New Roman"/>
          <w:sz w:val="28"/>
          <w:szCs w:val="28"/>
        </w:rPr>
      </w:pPr>
      <w:bookmarkStart w:id="9" w:name="P169"/>
      <w:bookmarkEnd w:id="9"/>
      <w:r w:rsidRPr="00F1549F">
        <w:rPr>
          <w:rFonts w:ascii="Times New Roman" w:hAnsi="Times New Roman" w:cs="Times New Roman"/>
          <w:sz w:val="28"/>
          <w:szCs w:val="28"/>
        </w:rPr>
        <w:t xml:space="preserve">2.5. Документы, указанные в </w:t>
      </w:r>
      <w:hyperlink w:anchor="P127">
        <w:r w:rsidRPr="00F1549F">
          <w:rPr>
            <w:rFonts w:ascii="Times New Roman" w:hAnsi="Times New Roman" w:cs="Times New Roman"/>
            <w:color w:val="0000FF"/>
            <w:sz w:val="28"/>
            <w:szCs w:val="28"/>
          </w:rPr>
          <w:t>пункте 2.4 раздела 2</w:t>
        </w:r>
      </w:hyperlink>
      <w:r w:rsidRPr="00F1549F">
        <w:rPr>
          <w:rFonts w:ascii="Times New Roman" w:hAnsi="Times New Roman" w:cs="Times New Roman"/>
          <w:sz w:val="28"/>
          <w:szCs w:val="28"/>
        </w:rPr>
        <w:t xml:space="preserve"> настоящего Порядка, должны быть прошиты, пронумерованы и заверены подписью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Подчистки и исправления в документах не допускаются, за исключением </w:t>
      </w:r>
      <w:r w:rsidRPr="00F1549F">
        <w:rPr>
          <w:rFonts w:ascii="Times New Roman" w:hAnsi="Times New Roman" w:cs="Times New Roman"/>
          <w:sz w:val="28"/>
          <w:szCs w:val="28"/>
        </w:rPr>
        <w:lastRenderedPageBreak/>
        <w:t>исправлений, заверенных подписью заявителя.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У заявителя остается 2-й экземпляр описи документов.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При представлении документов, требующих заверения и состоящих из нескольких листов, заверяется каждый лист.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2.6. Ответственность за достоверность сведений и подлинность представленных документов несет заявитель. Все расходы, связанные с подготовкой и представлением документов в конкурсную комиссию, несет заявитель.</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2.7. Заявитель вправе до окончания срока приема заявок на участие в конкурсе отозвать заявку на участие в конкурсе путем направления соответствующего письма в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Министерство обеспечивает возврат заявки на участие в конкурсе в срок не позднее 5 рабочих дней со дня поступления обращения от заявителя нарочным (под подпись) или заказным письмом с уведомлением о вручении. Информация о дате возврата указывается в журнале регистрации документов, представленных для участия в конкурсе по отбору семейных ферм для предоставления грантов из областного бюджета на развитие семейных ферм.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Заявитель вправе внести изменения в отозванную заявку на участие в конкурсе и вновь до окончания срока приема заявок на участие в конкурсе подать заявку в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2.8. Заявитель вправе в период приема заявок на участие в конкурсе получить разъяснения положений объявления о проведении конкурса путем личного обращения к министру (заместителю министра) или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Министерство в течение 5 рабочих дней со дня регистрации обращения рассматривает и направляет ответ в форме электронного документа по адресу электронной почты, указанному в обращении, поступившем в министерство в форме электронного документа, или в письменной форме по почтовому адресу, указанному в обращении, поступившем в министерство в письменной форме.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2.9.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2.9.1. Принимает заявки на участие в конкурсе, сверяет состав, названия, реквизиты документов, представленных заявителями, с описями документов и регистрирует их в следующем порядке: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2.9.1.1. В случае несовпадения состава, названий и (или) реквизитов </w:t>
      </w:r>
      <w:r w:rsidRPr="00F1549F">
        <w:rPr>
          <w:rFonts w:ascii="Times New Roman" w:hAnsi="Times New Roman" w:cs="Times New Roman"/>
          <w:sz w:val="28"/>
          <w:szCs w:val="28"/>
        </w:rPr>
        <w:lastRenderedPageBreak/>
        <w:t>представленных документов с описями документов делает в описях соответствующие отметки.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2.9.1.2. Делает в описях документов отметки о дате принятия документов.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2.9.1.3. Вносит реквизиты описей документов в журнал регистрации документов, представленных для участия в конкурсе по отбору семейных ферм для предоставления грантов из областного бюджета на развитие семейных ферм, по форме, утвержденной правовым актом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2.9.2. Проверяет соответствие представленных документов требованиям </w:t>
      </w:r>
      <w:hyperlink w:anchor="P127">
        <w:r w:rsidRPr="00F1549F">
          <w:rPr>
            <w:rFonts w:ascii="Times New Roman" w:hAnsi="Times New Roman" w:cs="Times New Roman"/>
            <w:color w:val="0000FF"/>
            <w:sz w:val="28"/>
            <w:szCs w:val="28"/>
          </w:rPr>
          <w:t>пунктов 2.4</w:t>
        </w:r>
      </w:hyperlink>
      <w:r w:rsidRPr="00F1549F">
        <w:rPr>
          <w:rFonts w:ascii="Times New Roman" w:hAnsi="Times New Roman" w:cs="Times New Roman"/>
          <w:sz w:val="28"/>
          <w:szCs w:val="28"/>
        </w:rPr>
        <w:t xml:space="preserve"> и </w:t>
      </w:r>
      <w:hyperlink w:anchor="P169">
        <w:r w:rsidRPr="00F1549F">
          <w:rPr>
            <w:rFonts w:ascii="Times New Roman" w:hAnsi="Times New Roman" w:cs="Times New Roman"/>
            <w:color w:val="0000FF"/>
            <w:sz w:val="28"/>
            <w:szCs w:val="28"/>
          </w:rPr>
          <w:t>2.5 раздела 2</w:t>
        </w:r>
      </w:hyperlink>
      <w:r w:rsidRPr="00F1549F">
        <w:rPr>
          <w:rFonts w:ascii="Times New Roman" w:hAnsi="Times New Roman" w:cs="Times New Roman"/>
          <w:sz w:val="28"/>
          <w:szCs w:val="28"/>
        </w:rPr>
        <w:t xml:space="preserve"> настоящего Порядка, отсутствие в документах противоречий и соблюдение сроков представления документов, правильность составления и полноту представленных документов, включая достоверность содержащихся в них сведений.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2.9.3. В случае неполноты представленных документов, несоблюдения сроков представления заявки и документов, несоответствия направлений расходования гранта, предусмотренных бизнес-планом, направлениям расходования гранта, указанным в </w:t>
      </w:r>
      <w:hyperlink w:anchor="P275">
        <w:r w:rsidRPr="00F1549F">
          <w:rPr>
            <w:rFonts w:ascii="Times New Roman" w:hAnsi="Times New Roman" w:cs="Times New Roman"/>
            <w:color w:val="0000FF"/>
            <w:sz w:val="28"/>
            <w:szCs w:val="28"/>
          </w:rPr>
          <w:t>пункте 3.2 раздела 3</w:t>
        </w:r>
      </w:hyperlink>
      <w:r w:rsidRPr="00F1549F">
        <w:rPr>
          <w:rFonts w:ascii="Times New Roman" w:hAnsi="Times New Roman" w:cs="Times New Roman"/>
          <w:sz w:val="28"/>
          <w:szCs w:val="28"/>
        </w:rPr>
        <w:t xml:space="preserve"> настоящего Порядка, либо несоответствия документа требованиям, установленным </w:t>
      </w:r>
      <w:hyperlink w:anchor="P127">
        <w:r w:rsidRPr="00F1549F">
          <w:rPr>
            <w:rFonts w:ascii="Times New Roman" w:hAnsi="Times New Roman" w:cs="Times New Roman"/>
            <w:color w:val="0000FF"/>
            <w:sz w:val="28"/>
            <w:szCs w:val="28"/>
          </w:rPr>
          <w:t>пунктами 2.4</w:t>
        </w:r>
      </w:hyperlink>
      <w:r w:rsidRPr="00F1549F">
        <w:rPr>
          <w:rFonts w:ascii="Times New Roman" w:hAnsi="Times New Roman" w:cs="Times New Roman"/>
          <w:sz w:val="28"/>
          <w:szCs w:val="28"/>
        </w:rPr>
        <w:t xml:space="preserve"> и </w:t>
      </w:r>
      <w:hyperlink w:anchor="P169">
        <w:r w:rsidRPr="00F1549F">
          <w:rPr>
            <w:rFonts w:ascii="Times New Roman" w:hAnsi="Times New Roman" w:cs="Times New Roman"/>
            <w:color w:val="0000FF"/>
            <w:sz w:val="28"/>
            <w:szCs w:val="28"/>
          </w:rPr>
          <w:t>2.5 раздела 2</w:t>
        </w:r>
      </w:hyperlink>
      <w:r w:rsidRPr="00F1549F">
        <w:rPr>
          <w:rFonts w:ascii="Times New Roman" w:hAnsi="Times New Roman" w:cs="Times New Roman"/>
          <w:sz w:val="28"/>
          <w:szCs w:val="28"/>
        </w:rPr>
        <w:t xml:space="preserve"> настоящего Порядка, в течение 10 рабочих дней с даты регистрации заявки на участие в конкурсе готовит и направляет заявителю письменное уведомление с указанием выявленных несоответствий такой заявки установленным требованиям.</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постановлений Правительства Кировской области от 27.01.2022 </w:t>
      </w:r>
      <w:hyperlink r:id="rId64">
        <w:r w:rsidRPr="00F1549F">
          <w:rPr>
            <w:rFonts w:ascii="Times New Roman" w:hAnsi="Times New Roman" w:cs="Times New Roman"/>
            <w:color w:val="0000FF"/>
            <w:sz w:val="28"/>
            <w:szCs w:val="28"/>
          </w:rPr>
          <w:t>N 14-П</w:t>
        </w:r>
      </w:hyperlink>
      <w:r w:rsidRPr="00F1549F">
        <w:rPr>
          <w:rFonts w:ascii="Times New Roman" w:hAnsi="Times New Roman" w:cs="Times New Roman"/>
          <w:sz w:val="28"/>
          <w:szCs w:val="28"/>
        </w:rPr>
        <w:t xml:space="preserve">, от 27.03.2023 </w:t>
      </w:r>
      <w:hyperlink r:id="rId65">
        <w:r w:rsidRPr="00F1549F">
          <w:rPr>
            <w:rFonts w:ascii="Times New Roman" w:hAnsi="Times New Roman" w:cs="Times New Roman"/>
            <w:color w:val="0000FF"/>
            <w:sz w:val="28"/>
            <w:szCs w:val="28"/>
          </w:rPr>
          <w:t>N 143-П</w:t>
        </w:r>
      </w:hyperlink>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2.9.4. С целью проверки соблюдения заявителем требований, изложенных в </w:t>
      </w:r>
      <w:hyperlink w:anchor="P94">
        <w:r w:rsidRPr="00F1549F">
          <w:rPr>
            <w:rFonts w:ascii="Times New Roman" w:hAnsi="Times New Roman" w:cs="Times New Roman"/>
            <w:color w:val="0000FF"/>
            <w:sz w:val="28"/>
            <w:szCs w:val="28"/>
          </w:rPr>
          <w:t>пункте 2.3 раздела 2</w:t>
        </w:r>
      </w:hyperlink>
      <w:r w:rsidRPr="00F1549F">
        <w:rPr>
          <w:rFonts w:ascii="Times New Roman" w:hAnsi="Times New Roman" w:cs="Times New Roman"/>
          <w:sz w:val="28"/>
          <w:szCs w:val="28"/>
        </w:rPr>
        <w:t xml:space="preserve"> настоящего Порядка, и с целью применения </w:t>
      </w:r>
      <w:hyperlink w:anchor="P422">
        <w:r w:rsidRPr="00F1549F">
          <w:rPr>
            <w:rFonts w:ascii="Times New Roman" w:hAnsi="Times New Roman" w:cs="Times New Roman"/>
            <w:color w:val="0000FF"/>
            <w:sz w:val="28"/>
            <w:szCs w:val="28"/>
          </w:rPr>
          <w:t>критериев</w:t>
        </w:r>
      </w:hyperlink>
      <w:r w:rsidRPr="00F1549F">
        <w:rPr>
          <w:rFonts w:ascii="Times New Roman" w:hAnsi="Times New Roman" w:cs="Times New Roman"/>
          <w:sz w:val="28"/>
          <w:szCs w:val="28"/>
        </w:rPr>
        <w:t xml:space="preserve"> оценки заявителей, изложенных в приложении N 1, в рамках межведомственного информационного взаимодействия в течение 5 рабочих дней со дня принятия заявки на участие в конкурсе (в случае непредставления заявителем справок об этом) готовит и направляет соответствующие запросы в Управление Федеральной налоговой службы по Кировской области, соответствующие фонды об уплате заявителем налогов, сборов, страховых взносов, пеней, штрафов, процентов в соответствии с законодательством Российской Федерации о налогах и сборах, а также получает иные сведения о соблюдении заявителем требований, изложенных в </w:t>
      </w:r>
      <w:hyperlink w:anchor="P101">
        <w:r w:rsidRPr="00F1549F">
          <w:rPr>
            <w:rFonts w:ascii="Times New Roman" w:hAnsi="Times New Roman" w:cs="Times New Roman"/>
            <w:color w:val="0000FF"/>
            <w:sz w:val="28"/>
            <w:szCs w:val="28"/>
          </w:rPr>
          <w:t>подпунктах 2.3.5</w:t>
        </w:r>
      </w:hyperlink>
      <w:r w:rsidRPr="00F1549F">
        <w:rPr>
          <w:rFonts w:ascii="Times New Roman" w:hAnsi="Times New Roman" w:cs="Times New Roman"/>
          <w:sz w:val="28"/>
          <w:szCs w:val="28"/>
        </w:rPr>
        <w:t xml:space="preserve">, </w:t>
      </w:r>
      <w:hyperlink w:anchor="P105">
        <w:r w:rsidRPr="00F1549F">
          <w:rPr>
            <w:rFonts w:ascii="Times New Roman" w:hAnsi="Times New Roman" w:cs="Times New Roman"/>
            <w:color w:val="0000FF"/>
            <w:sz w:val="28"/>
            <w:szCs w:val="28"/>
          </w:rPr>
          <w:t>2.3.7</w:t>
        </w:r>
      </w:hyperlink>
      <w:r w:rsidRPr="00F1549F">
        <w:rPr>
          <w:rFonts w:ascii="Times New Roman" w:hAnsi="Times New Roman" w:cs="Times New Roman"/>
          <w:sz w:val="28"/>
          <w:szCs w:val="28"/>
        </w:rPr>
        <w:t xml:space="preserve"> - </w:t>
      </w:r>
      <w:hyperlink w:anchor="P110">
        <w:r w:rsidRPr="00F1549F">
          <w:rPr>
            <w:rFonts w:ascii="Times New Roman" w:hAnsi="Times New Roman" w:cs="Times New Roman"/>
            <w:color w:val="0000FF"/>
            <w:sz w:val="28"/>
            <w:szCs w:val="28"/>
          </w:rPr>
          <w:t>2.3.9-1 пункта 2.3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66">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2.9.5. Направляет в конкурсную комиссию не позднее 10 рабочих дней с даты окончания срока приема заявок на участие в конкурсе заявки, а также справку о соответствии или несоответствии заявителя условиям повторного </w:t>
      </w:r>
      <w:r w:rsidRPr="00F1549F">
        <w:rPr>
          <w:rFonts w:ascii="Times New Roman" w:hAnsi="Times New Roman" w:cs="Times New Roman"/>
          <w:sz w:val="28"/>
          <w:szCs w:val="28"/>
        </w:rPr>
        <w:lastRenderedPageBreak/>
        <w:t xml:space="preserve">получения гранта, указанным в </w:t>
      </w:r>
      <w:hyperlink w:anchor="P272">
        <w:r w:rsidRPr="00F1549F">
          <w:rPr>
            <w:rFonts w:ascii="Times New Roman" w:hAnsi="Times New Roman" w:cs="Times New Roman"/>
            <w:color w:val="0000FF"/>
            <w:sz w:val="28"/>
            <w:szCs w:val="28"/>
          </w:rPr>
          <w:t>пункте 3.1-1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67">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2.9.6. Осуществляет организационно-техническое обеспечение работы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bookmarkStart w:id="10" w:name="P192"/>
      <w:bookmarkEnd w:id="10"/>
      <w:r w:rsidRPr="00F1549F">
        <w:rPr>
          <w:rFonts w:ascii="Times New Roman" w:hAnsi="Times New Roman" w:cs="Times New Roman"/>
          <w:sz w:val="28"/>
          <w:szCs w:val="28"/>
        </w:rPr>
        <w:t>2.10. Конкурсная комиссия не позднее 5 рабочих дней после получения от министерства заявок на участие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2.10.1. Рассматривает заявителей на предмет соответствия их требованиям, установленным </w:t>
      </w:r>
      <w:hyperlink w:anchor="P94">
        <w:r w:rsidRPr="00F1549F">
          <w:rPr>
            <w:rFonts w:ascii="Times New Roman" w:hAnsi="Times New Roman" w:cs="Times New Roman"/>
            <w:color w:val="0000FF"/>
            <w:sz w:val="28"/>
            <w:szCs w:val="28"/>
          </w:rPr>
          <w:t>пунктом 2.3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2.10.2. Принимает по итогам рассмотрения одно из следующих решений: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2.10.2.1. Об отказе заявителю в допуске к участию в конкурсе в случае несоответствия заявителя требованиям </w:t>
      </w:r>
      <w:hyperlink w:anchor="P94">
        <w:r w:rsidRPr="00F1549F">
          <w:rPr>
            <w:rFonts w:ascii="Times New Roman" w:hAnsi="Times New Roman" w:cs="Times New Roman"/>
            <w:color w:val="0000FF"/>
            <w:sz w:val="28"/>
            <w:szCs w:val="28"/>
          </w:rPr>
          <w:t>пункта 2.3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2.10.2.2. О допуске к участию в конкурсе заявителей, соответствующих требованиям </w:t>
      </w:r>
      <w:hyperlink w:anchor="P94">
        <w:r w:rsidRPr="00F1549F">
          <w:rPr>
            <w:rFonts w:ascii="Times New Roman" w:hAnsi="Times New Roman" w:cs="Times New Roman"/>
            <w:color w:val="0000FF"/>
            <w:sz w:val="28"/>
            <w:szCs w:val="28"/>
          </w:rPr>
          <w:t>пункта 2.3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2.10.3. Готовит проект протокола заседания конкурсной комиссии.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2.10 в ред. </w:t>
      </w:r>
      <w:hyperlink r:id="rId6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2.11. Министерство направляет заявителям, подавшим заявки на участие в конкурсе, письменные уведомления о решениях, принятых по результатам рассмотрения их заявок, в течение 5 рабочих дней после принятия конкурсной комиссией решений об отказе заявителям в допуске к участию в конкурсе или о допуске заявителей к участию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2.12. Конкурс проводится в 2 этапа.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2.12.1. На 1-м этапе конкурсная комиссия рассматривает поступившие заявки в течение 5 рабочих дней после принятия решения о допуске заявителей к участию в конкурсе, оценивает заявителей по </w:t>
      </w:r>
      <w:hyperlink w:anchor="P422">
        <w:r w:rsidRPr="00F1549F">
          <w:rPr>
            <w:rFonts w:ascii="Times New Roman" w:hAnsi="Times New Roman" w:cs="Times New Roman"/>
            <w:color w:val="0000FF"/>
            <w:sz w:val="28"/>
            <w:szCs w:val="28"/>
          </w:rPr>
          <w:t>критериям</w:t>
        </w:r>
      </w:hyperlink>
      <w:r w:rsidRPr="00F1549F">
        <w:rPr>
          <w:rFonts w:ascii="Times New Roman" w:hAnsi="Times New Roman" w:cs="Times New Roman"/>
          <w:sz w:val="28"/>
          <w:szCs w:val="28"/>
        </w:rPr>
        <w:t xml:space="preserve"> оценки заявителей согласно приложению N 1, принимает решение о допуске заявителей ко 2-му этапу конкурса.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11" w:name="P202"/>
      <w:bookmarkEnd w:id="11"/>
      <w:r w:rsidRPr="00F1549F">
        <w:rPr>
          <w:rFonts w:ascii="Times New Roman" w:hAnsi="Times New Roman" w:cs="Times New Roman"/>
          <w:sz w:val="28"/>
          <w:szCs w:val="28"/>
        </w:rPr>
        <w:t>Ко 2-му этапу конкурса допускаются заявители, набравшие по итогам 1-го этапа конкурса не менее 30 баллов.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течение 3 рабочих дней после завершения 1-го этапа конкурса проводится 2-й этап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2.12.2. На 2-м этапе конкурса конкурсная комиссия проводит устное собеседование в очной форме или посредством видео-конференц-связи с заявителями по представленным ими на конкурс бизнес-планам, по </w:t>
      </w:r>
      <w:r w:rsidRPr="00F1549F">
        <w:rPr>
          <w:rFonts w:ascii="Times New Roman" w:hAnsi="Times New Roman" w:cs="Times New Roman"/>
          <w:sz w:val="28"/>
          <w:szCs w:val="28"/>
        </w:rPr>
        <w:lastRenderedPageBreak/>
        <w:t xml:space="preserve">результатам которого каждым членом конкурсной комиссии, присутствующим на заседании, каждому бизнес-плану присваивается количество баллов, определяемое в соответствии с </w:t>
      </w:r>
      <w:hyperlink w:anchor="P603">
        <w:r w:rsidRPr="00F1549F">
          <w:rPr>
            <w:rFonts w:ascii="Times New Roman" w:hAnsi="Times New Roman" w:cs="Times New Roman"/>
            <w:color w:val="0000FF"/>
            <w:sz w:val="28"/>
            <w:szCs w:val="28"/>
          </w:rPr>
          <w:t>критериями</w:t>
        </w:r>
      </w:hyperlink>
      <w:r w:rsidRPr="00F1549F">
        <w:rPr>
          <w:rFonts w:ascii="Times New Roman" w:hAnsi="Times New Roman" w:cs="Times New Roman"/>
          <w:sz w:val="28"/>
          <w:szCs w:val="28"/>
        </w:rPr>
        <w:t xml:space="preserve"> оценки бизнес-планов заявителей согласно приложению N 2.</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Далее производится оценка бизнес-плана по результатам устного собеседования на основании мест заявителя в рейтингах, присвоенных каждым членом конкурсной комиссии, присутствующим на заседании.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При этом каждым членом конкурсной комиссии заявителю, показавшему наилучший результат по итогам собеседования, присваивается наибольший балл, равный количеству заявителей, допущенных ко 2-му этапу конкурса, за 2-е и последующие места на 1 балл меньше предыдущего места.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соответствии с результатами собеседования каждым членом конкурсной комиссии определяется место каждого заявителя в рейтинге. При этом 1-е место присваивается участнику конкурса, достигшему наилучших результатов собеседования.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Сумма рейтинговых мест заявителя, присвоенных по итогам устного собеседования, определяется по следующей формуле:</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noProof/>
          <w:position w:val="-12"/>
          <w:sz w:val="28"/>
          <w:szCs w:val="28"/>
        </w:rPr>
        <w:drawing>
          <wp:inline distT="0" distB="0" distL="0" distR="0">
            <wp:extent cx="1226185"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6185" cy="293370"/>
                    </a:xfrm>
                    <a:prstGeom prst="rect">
                      <a:avLst/>
                    </a:prstGeom>
                    <a:noFill/>
                    <a:ln>
                      <a:noFill/>
                    </a:ln>
                  </pic:spPr>
                </pic:pic>
              </a:graphicData>
            </a:graphic>
          </wp:inline>
        </w:drawing>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Оз - сумма рейтинговых мест заявителя, присвоенных по итогам устного собеседования;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noProof/>
          <w:position w:val="-12"/>
          <w:sz w:val="28"/>
          <w:szCs w:val="28"/>
        </w:rPr>
        <w:drawing>
          <wp:inline distT="0" distB="0" distL="0" distR="0">
            <wp:extent cx="377190" cy="2933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7190" cy="293370"/>
                    </a:xfrm>
                    <a:prstGeom prst="rect">
                      <a:avLst/>
                    </a:prstGeom>
                    <a:noFill/>
                    <a:ln>
                      <a:noFill/>
                    </a:ln>
                  </pic:spPr>
                </pic:pic>
              </a:graphicData>
            </a:graphic>
          </wp:inline>
        </w:drawing>
      </w:r>
      <w:r w:rsidRPr="00F1549F">
        <w:rPr>
          <w:rFonts w:ascii="Times New Roman" w:hAnsi="Times New Roman" w:cs="Times New Roman"/>
          <w:sz w:val="28"/>
          <w:szCs w:val="28"/>
        </w:rPr>
        <w:t xml:space="preserve"> - сумма рейтинговых мест, присвоенных заявителю всеми членами конкурсной комиссии, присутствующими на заседании;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К - количество членов конкурсной комиссии, присутствующих на заседании.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Общее количество баллов, полученных заявителем по итогам 2-го этапа конкурса, определяется как сумма баллов, полученных в соответствии с </w:t>
      </w:r>
      <w:hyperlink w:anchor="P603">
        <w:r w:rsidRPr="00F1549F">
          <w:rPr>
            <w:rFonts w:ascii="Times New Roman" w:hAnsi="Times New Roman" w:cs="Times New Roman"/>
            <w:color w:val="0000FF"/>
            <w:sz w:val="28"/>
            <w:szCs w:val="28"/>
          </w:rPr>
          <w:t>критериями</w:t>
        </w:r>
      </w:hyperlink>
      <w:r w:rsidRPr="00F1549F">
        <w:rPr>
          <w:rFonts w:ascii="Times New Roman" w:hAnsi="Times New Roman" w:cs="Times New Roman"/>
          <w:sz w:val="28"/>
          <w:szCs w:val="28"/>
        </w:rPr>
        <w:t xml:space="preserve"> оценки бизнес-планов заявителей согласно приложению N 2, и суммы рейтинговых мест заявителя, присвоенных по итогам устного собеседования.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случае выявления в процессе собеседования недостоверных, противоречивых сведений, установленных путем сопоставления бизнес-плана и представленных на конкурс документов, конкурсная комиссия не оценивает бизнес-план заявителя. Такое решение должно быть принято большинством голосов членов конкурсной комиссии, присутствующих на заседании.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2.12.2 в ред. </w:t>
      </w:r>
      <w:hyperlink r:id="rId7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w:t>
      </w:r>
      <w:r w:rsidRPr="00F1549F">
        <w:rPr>
          <w:rFonts w:ascii="Times New Roman" w:hAnsi="Times New Roman" w:cs="Times New Roman"/>
          <w:sz w:val="28"/>
          <w:szCs w:val="28"/>
        </w:rPr>
        <w:lastRenderedPageBreak/>
        <w:t>27.01.2022 N 14-П)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12" w:name="P218"/>
      <w:bookmarkEnd w:id="12"/>
      <w:r w:rsidRPr="00F1549F">
        <w:rPr>
          <w:rFonts w:ascii="Times New Roman" w:hAnsi="Times New Roman" w:cs="Times New Roman"/>
          <w:sz w:val="28"/>
          <w:szCs w:val="28"/>
        </w:rPr>
        <w:t>2.13. Конкурсная комиссия в течение 3 рабочих дней после проведения 2-го этапа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2.13.1. Определяет в соответствии с общим количеством баллов, полученных заявителем по итогам 1-го и 2-го этапов конкурса, место каждого заявителя в итоговом рейтинге. При этом более высокое место в рейтинге присваивается заявителю, набравшему в сумме наибольшее количество баллов.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Если 2 или более заявителя набрали одинаковое количество баллов, то место в рейтинге определяется по значению </w:t>
      </w:r>
      <w:hyperlink w:anchor="P422">
        <w:r w:rsidRPr="00F1549F">
          <w:rPr>
            <w:rFonts w:ascii="Times New Roman" w:hAnsi="Times New Roman" w:cs="Times New Roman"/>
            <w:color w:val="0000FF"/>
            <w:sz w:val="28"/>
            <w:szCs w:val="28"/>
          </w:rPr>
          <w:t>критериев</w:t>
        </w:r>
      </w:hyperlink>
      <w:r w:rsidRPr="00F1549F">
        <w:rPr>
          <w:rFonts w:ascii="Times New Roman" w:hAnsi="Times New Roman" w:cs="Times New Roman"/>
          <w:sz w:val="28"/>
          <w:szCs w:val="28"/>
        </w:rPr>
        <w:t xml:space="preserve"> оценки заявителей согласно очередности, установленной приложением N 1.</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В случае если 2 или более заявителя набрали одинаковое количество баллов по значению </w:t>
      </w:r>
      <w:hyperlink w:anchor="P422">
        <w:r w:rsidRPr="00F1549F">
          <w:rPr>
            <w:rFonts w:ascii="Times New Roman" w:hAnsi="Times New Roman" w:cs="Times New Roman"/>
            <w:color w:val="0000FF"/>
            <w:sz w:val="28"/>
            <w:szCs w:val="28"/>
          </w:rPr>
          <w:t>критериев</w:t>
        </w:r>
      </w:hyperlink>
      <w:r w:rsidRPr="00F1549F">
        <w:rPr>
          <w:rFonts w:ascii="Times New Roman" w:hAnsi="Times New Roman" w:cs="Times New Roman"/>
          <w:sz w:val="28"/>
          <w:szCs w:val="28"/>
        </w:rPr>
        <w:t xml:space="preserve"> оценки заявителей согласно очередности, установленной приложением N 1, то более высокое место в рейтинге отдается тому заявителю, чья заявка на участие в конкурсе зарегистрирована в журнале регистрации документов первой.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2.13.2. По результатам оценки заявителей определяет победителей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2.13.3. Определяет рекомендуемый размер гранта, предоставляемого министерством, для каждого из победителей конкурса с учетом его собственных средств и с учетом запрашиваемого объема средств гранта в соответствии с бизнес-планом.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Максимальный размер гранта в расчете на одного победителя конкурса составляет не более 30 млн. рублей, но не более 60% затрат на реализацию бизнес-плана, а в случае использования гранта на цели, указанные в </w:t>
      </w:r>
      <w:hyperlink w:anchor="P286">
        <w:r w:rsidRPr="00F1549F">
          <w:rPr>
            <w:rFonts w:ascii="Times New Roman" w:hAnsi="Times New Roman" w:cs="Times New Roman"/>
            <w:color w:val="0000FF"/>
            <w:sz w:val="28"/>
            <w:szCs w:val="28"/>
          </w:rPr>
          <w:t>подпункте 3.2.6 пункта 3.2 раздела 3</w:t>
        </w:r>
      </w:hyperlink>
      <w:r w:rsidRPr="00F1549F">
        <w:rPr>
          <w:rFonts w:ascii="Times New Roman" w:hAnsi="Times New Roman" w:cs="Times New Roman"/>
          <w:sz w:val="28"/>
          <w:szCs w:val="28"/>
        </w:rPr>
        <w:t xml:space="preserve"> настоящего Порядка, - не более 80% планируемых затрат.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отношении победителя конкурса,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2.14. Министерство в течение 14 календарных дней после совершения конкурсной комиссией действий, указанных в </w:t>
      </w:r>
      <w:hyperlink w:anchor="P218">
        <w:r w:rsidRPr="00F1549F">
          <w:rPr>
            <w:rFonts w:ascii="Times New Roman" w:hAnsi="Times New Roman" w:cs="Times New Roman"/>
            <w:color w:val="0000FF"/>
            <w:sz w:val="28"/>
            <w:szCs w:val="28"/>
          </w:rPr>
          <w:t>пункте 2.13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направляет заявителям с нарочным (под подпись) или заказным письмом с уведомлением о вручении письменные уведомления о решениях, принятых </w:t>
      </w:r>
      <w:r w:rsidRPr="00F1549F">
        <w:rPr>
          <w:rFonts w:ascii="Times New Roman" w:hAnsi="Times New Roman" w:cs="Times New Roman"/>
          <w:sz w:val="28"/>
          <w:szCs w:val="28"/>
        </w:rPr>
        <w:lastRenderedPageBreak/>
        <w:t>по результатам их участия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на основании протокола конкурсной комиссии принимает распоряжение о признании победителями конкурса с указанием размеров подлежащих предоставлению каждому из победителей грантов;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размещает на сайте министерства информацию о результатах конкурса, включающую следующие сведения:</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7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даты, время и место рассмотрения и оценки заявок на участие в конкурсе;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информацию об участниках конкурса, заявки которых были рассмотрены;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последовательность оценки заявок на участие в конкурсе, присвоенные заявителям значения по критериям, указанным в </w:t>
      </w:r>
      <w:hyperlink w:anchor="P422">
        <w:r w:rsidRPr="00F1549F">
          <w:rPr>
            <w:rFonts w:ascii="Times New Roman" w:hAnsi="Times New Roman" w:cs="Times New Roman"/>
            <w:color w:val="0000FF"/>
            <w:sz w:val="28"/>
            <w:szCs w:val="28"/>
          </w:rPr>
          <w:t>приложениях N 1</w:t>
        </w:r>
      </w:hyperlink>
      <w:r w:rsidRPr="00F1549F">
        <w:rPr>
          <w:rFonts w:ascii="Times New Roman" w:hAnsi="Times New Roman" w:cs="Times New Roman"/>
          <w:sz w:val="28"/>
          <w:szCs w:val="28"/>
        </w:rPr>
        <w:t xml:space="preserve"> и </w:t>
      </w:r>
      <w:hyperlink w:anchor="P603">
        <w:r w:rsidRPr="00F1549F">
          <w:rPr>
            <w:rFonts w:ascii="Times New Roman" w:hAnsi="Times New Roman" w:cs="Times New Roman"/>
            <w:color w:val="0000FF"/>
            <w:sz w:val="28"/>
            <w:szCs w:val="28"/>
          </w:rPr>
          <w:t>N 2</w:t>
        </w:r>
      </w:hyperlink>
      <w:r w:rsidRPr="00F1549F">
        <w:rPr>
          <w:rFonts w:ascii="Times New Roman" w:hAnsi="Times New Roman" w:cs="Times New Roman"/>
          <w:sz w:val="28"/>
          <w:szCs w:val="28"/>
        </w:rPr>
        <w:t>, места в рейтинге;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наименование получателей грантов, с которыми заключаются соглашения о предоставлении грантов, и размеры предоставляемых им грантов.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2.15. Документы, представленные заявителями, не возвращаются.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2.16. В случае если установленным требованиям соответствуют единственный заявитель и поданная им заявка, такой заявитель признается победителем конкурса при выполнении одновременно следующих условий: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результат оценки заявителя по </w:t>
      </w:r>
      <w:hyperlink w:anchor="P422">
        <w:r w:rsidRPr="00F1549F">
          <w:rPr>
            <w:rFonts w:ascii="Times New Roman" w:hAnsi="Times New Roman" w:cs="Times New Roman"/>
            <w:color w:val="0000FF"/>
            <w:sz w:val="28"/>
            <w:szCs w:val="28"/>
          </w:rPr>
          <w:t>критериям</w:t>
        </w:r>
      </w:hyperlink>
      <w:r w:rsidRPr="00F1549F">
        <w:rPr>
          <w:rFonts w:ascii="Times New Roman" w:hAnsi="Times New Roman" w:cs="Times New Roman"/>
          <w:sz w:val="28"/>
          <w:szCs w:val="28"/>
        </w:rPr>
        <w:t xml:space="preserve">, указанным в приложении N 1, составляет не менее минимального количества баллов, установленного </w:t>
      </w:r>
      <w:hyperlink w:anchor="P202">
        <w:r w:rsidRPr="00F1549F">
          <w:rPr>
            <w:rFonts w:ascii="Times New Roman" w:hAnsi="Times New Roman" w:cs="Times New Roman"/>
            <w:color w:val="0000FF"/>
            <w:sz w:val="28"/>
            <w:szCs w:val="28"/>
          </w:rPr>
          <w:t>абзацем вторым подпункта 2.12.1 пункта 2.12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по результатам 2-го этапа конкурса бизнес-план заявителя оценен конкурсной комиссией по </w:t>
      </w:r>
      <w:hyperlink w:anchor="P603">
        <w:r w:rsidRPr="00F1549F">
          <w:rPr>
            <w:rFonts w:ascii="Times New Roman" w:hAnsi="Times New Roman" w:cs="Times New Roman"/>
            <w:color w:val="0000FF"/>
            <w:sz w:val="28"/>
            <w:szCs w:val="28"/>
          </w:rPr>
          <w:t>критериям</w:t>
        </w:r>
      </w:hyperlink>
      <w:r w:rsidRPr="00F1549F">
        <w:rPr>
          <w:rFonts w:ascii="Times New Roman" w:hAnsi="Times New Roman" w:cs="Times New Roman"/>
          <w:sz w:val="28"/>
          <w:szCs w:val="28"/>
        </w:rPr>
        <w:t xml:space="preserve"> оценки бизнес-планов заявителей согласно приложению N 2.</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2.17. Заявители могут обжаловать действия или бездействие гражданских служащих министерства, участвовавших в проведении конкурса, или конкурсной комиссии путем направления жалобы председателю конкурсной комиссии, министру сельского хозяйства и продовольствия Кировской области (далее - министр), либо заместителю министра (по выбору подающего жалобу лица) в виде личного обращения к </w:t>
      </w:r>
      <w:r w:rsidRPr="00F1549F">
        <w:rPr>
          <w:rFonts w:ascii="Times New Roman" w:hAnsi="Times New Roman" w:cs="Times New Roman"/>
          <w:sz w:val="28"/>
          <w:szCs w:val="28"/>
        </w:rPr>
        <w:lastRenderedPageBreak/>
        <w:t>министру (заместителю министра) или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2.18. Личный прием заявителей проводится министром (заместителем министра) по предварительной записи. Запись заявителей осуществляется при личном обращении или обращении с использованием средств телефонной связи по номерам телефонов, которые размещаются на интернет-сайте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Гражданский служащий, осуществляющий запись заявителей на личный прием, информирует заявителя о дате, времени, месте приема, фамилии, имени и отчестве министра (заместителя министра), осуществляющего прием заявителей.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 Жалоба должна содержать следующую информацию:</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2.19.1. Фамилию, имя, отчество гражданина, подающего жалобу, его место жительства, основной государственный регистрационный номер индивидуального предпринимателя.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2.19.2. Должность, фамилию, имя и отчество гражданского служащего (при наличии информации), решение, действие (бездействие) которого нарушает, по мнению заявителя, его права или законные интересы.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2.19.3. Суть нарушения прав или законных интересов, противоправного, по мнению заявителя, решения или действия (бездействия).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2.19.4. Сведения о способе информирования заявителя о принятых по результатам рассмотрения его жалобы мерах.</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2.19.5. Почтовый адрес или адрес электронной почты, по которым должен быть направлен ответ на жалобу.</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2.19.6. Подпись лица, подавшего жалобу.</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2.19.7. Дату составления жалобы.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2.20. Лицо, подавшее жалобу, вправе приложить к ней необходимые документы и материалы в электронной форме либо направить указанные документы и материалы или их копии в министерство в письменной форме.</w:t>
      </w:r>
    </w:p>
    <w:p w:rsidR="00F1549F" w:rsidRPr="00F1549F" w:rsidRDefault="00F1549F">
      <w:pPr>
        <w:pStyle w:val="ConsPlusNormal"/>
        <w:spacing w:before="220"/>
        <w:ind w:firstLine="540"/>
        <w:jc w:val="both"/>
        <w:rPr>
          <w:rFonts w:ascii="Times New Roman" w:hAnsi="Times New Roman" w:cs="Times New Roman"/>
          <w:sz w:val="28"/>
          <w:szCs w:val="28"/>
        </w:rPr>
      </w:pPr>
      <w:bookmarkStart w:id="13" w:name="P252"/>
      <w:bookmarkEnd w:id="13"/>
      <w:r w:rsidRPr="00F1549F">
        <w:rPr>
          <w:rFonts w:ascii="Times New Roman" w:hAnsi="Times New Roman" w:cs="Times New Roman"/>
          <w:sz w:val="28"/>
          <w:szCs w:val="28"/>
        </w:rPr>
        <w:t xml:space="preserve">2.21. Ответ на жалобу не дается в случаях, указанных в </w:t>
      </w:r>
      <w:hyperlink r:id="rId73">
        <w:r w:rsidRPr="00F1549F">
          <w:rPr>
            <w:rFonts w:ascii="Times New Roman" w:hAnsi="Times New Roman" w:cs="Times New Roman"/>
            <w:color w:val="0000FF"/>
            <w:sz w:val="28"/>
            <w:szCs w:val="28"/>
          </w:rPr>
          <w:t>статье 11</w:t>
        </w:r>
      </w:hyperlink>
      <w:r w:rsidRPr="00F1549F">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2.22. При рассмотрении жалобы лицо, подавшее жалобу, имеет право: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2.22.1. Представлять дополнительные документы и материалы либо </w:t>
      </w:r>
      <w:r w:rsidRPr="00F1549F">
        <w:rPr>
          <w:rFonts w:ascii="Times New Roman" w:hAnsi="Times New Roman" w:cs="Times New Roman"/>
          <w:sz w:val="28"/>
          <w:szCs w:val="28"/>
        </w:rPr>
        <w:lastRenderedPageBreak/>
        <w:t>обращаться с просьбой об их истребовании, в том числе в электронной форме.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2.22.2.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2.22.3. Получать ответ, содержащий результаты рассмотрения жалобы, за исключением случаев, указанных в </w:t>
      </w:r>
      <w:hyperlink w:anchor="P252">
        <w:r w:rsidRPr="00F1549F">
          <w:rPr>
            <w:rFonts w:ascii="Times New Roman" w:hAnsi="Times New Roman" w:cs="Times New Roman"/>
            <w:color w:val="0000FF"/>
            <w:sz w:val="28"/>
            <w:szCs w:val="28"/>
          </w:rPr>
          <w:t>пункте 2.21 раздела 2</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2.22.4. Обращаться с жалобой в суд на принятое по жалобе решение или на совершенное в связи с ее рассмотрением действие (бездействие).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2.22.5. Обращаться с заявлением о прекращении рассмотрения жалобы.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2.23.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2.23.1. Рассматривает жалобу в течение 15 дней со дня ее регистрации в министерстве. Указанный срок может быть продлен по решению министра в случаях и порядке, предусмотренных </w:t>
      </w:r>
      <w:hyperlink r:id="rId74">
        <w:r w:rsidRPr="00F1549F">
          <w:rPr>
            <w:rFonts w:ascii="Times New Roman" w:hAnsi="Times New Roman" w:cs="Times New Roman"/>
            <w:color w:val="0000FF"/>
            <w:sz w:val="28"/>
            <w:szCs w:val="28"/>
          </w:rPr>
          <w:t>пунктом 2 статьи 12</w:t>
        </w:r>
      </w:hyperlink>
      <w:r w:rsidRPr="00F1549F">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2.23.2. Готовит ответ на жалобу,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2.23.3. Направляет ответ на жалобу в форме электронного документа по адресу электронной почты, указанному в жалобе, поступившей в министерство или министру в форме электронного документа, и в письменной форме по почтовому адресу, указанному в жалобе, поступившей в министерство или министру в письменной форме.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2.24. В случае подтверждения в ходе проведения проверок изложенных в жалобе фактов неправомерных действий (бездействия) или решений гражданских служащих министерства, совершенных или принятых в ходе проведения конкурса, министр принимает меры по привлечению виновных гражданских служащих к ответственности.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2.25. Победитель конкурса имеет право внести изменения в бизнес-план не более 2 раз в течение периода реализации бизнес-плана в следующем порядке: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2.25.1. Победитель конкурса направляет в конкурсную комиссию ходатайство о внесении изменений в бизнес-план, включающее обоснование </w:t>
      </w:r>
      <w:r w:rsidRPr="00F1549F">
        <w:rPr>
          <w:rFonts w:ascii="Times New Roman" w:hAnsi="Times New Roman" w:cs="Times New Roman"/>
          <w:sz w:val="28"/>
          <w:szCs w:val="28"/>
        </w:rPr>
        <w:lastRenderedPageBreak/>
        <w:t>необходимости предполагаемых изменений (далее - ходатайство), и актуализированный бизнес-план.</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2.25.2. Конкурсной комиссией в срок, не превышающий 60 календарных дней со дня поступления ходатайства, принимается решение о согласовании (об отказе в согласовании) изменений в бизнес-плане.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2.25.3. Министерство направляет победителю конкурса письменное уведомление о решении, принятом по результатам рассмотрения ходатайства, в течение 5 рабочих дней после принятия конкурсной комиссией решения о возможности внесения изменений в бизнес-план или об отказе в согласовании изменений в бизнес-плане с нарочным (под подпись) или заказным письмом с уведомлением о вручении и при необходимости в срок не позднее 10 рабочих дней со дня принятия решения готовит проект дополнительного соглашения к соглашению, предусматривающий необходимые изменения.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2.25.4. Победитель конкурса заключает с министерством дополнительное соглашение к соглашению в течение 20 рабочих дней со дня подготовки министерством дополнительного соглашения.</w:t>
      </w:r>
    </w:p>
    <w:p w:rsidR="00F1549F" w:rsidRPr="00F1549F" w:rsidRDefault="00F1549F">
      <w:pPr>
        <w:pStyle w:val="ConsPlusTitle"/>
        <w:spacing w:before="220"/>
        <w:ind w:firstLine="540"/>
        <w:jc w:val="both"/>
        <w:outlineLvl w:val="1"/>
        <w:rPr>
          <w:rFonts w:ascii="Times New Roman" w:hAnsi="Times New Roman" w:cs="Times New Roman"/>
          <w:sz w:val="28"/>
          <w:szCs w:val="28"/>
        </w:rPr>
      </w:pPr>
      <w:r w:rsidRPr="00F1549F">
        <w:rPr>
          <w:rFonts w:ascii="Times New Roman" w:hAnsi="Times New Roman" w:cs="Times New Roman"/>
          <w:sz w:val="28"/>
          <w:szCs w:val="28"/>
        </w:rPr>
        <w:t>3. Условия и порядок предоставления грантов.</w:t>
      </w:r>
    </w:p>
    <w:p w:rsidR="00F1549F" w:rsidRPr="00F1549F" w:rsidRDefault="00F1549F">
      <w:pPr>
        <w:pStyle w:val="ConsPlusNormal"/>
        <w:spacing w:before="220"/>
        <w:ind w:firstLine="540"/>
        <w:jc w:val="both"/>
        <w:rPr>
          <w:rFonts w:ascii="Times New Roman" w:hAnsi="Times New Roman" w:cs="Times New Roman"/>
          <w:sz w:val="28"/>
          <w:szCs w:val="28"/>
        </w:rPr>
      </w:pPr>
      <w:bookmarkStart w:id="14" w:name="P270"/>
      <w:bookmarkEnd w:id="14"/>
      <w:r w:rsidRPr="00F1549F">
        <w:rPr>
          <w:rFonts w:ascii="Times New Roman" w:hAnsi="Times New Roman" w:cs="Times New Roman"/>
          <w:sz w:val="28"/>
          <w:szCs w:val="28"/>
        </w:rPr>
        <w:t xml:space="preserve">3.1. Грант предоставляется победителям конкурса, соответствующим требованиям </w:t>
      </w:r>
      <w:hyperlink w:anchor="P94">
        <w:r w:rsidRPr="00F1549F">
          <w:rPr>
            <w:rFonts w:ascii="Times New Roman" w:hAnsi="Times New Roman" w:cs="Times New Roman"/>
            <w:color w:val="0000FF"/>
            <w:sz w:val="28"/>
            <w:szCs w:val="28"/>
          </w:rPr>
          <w:t>пункта 2.3 раздела 2</w:t>
        </w:r>
      </w:hyperlink>
      <w:r w:rsidRPr="00F1549F">
        <w:rPr>
          <w:rFonts w:ascii="Times New Roman" w:hAnsi="Times New Roman" w:cs="Times New Roman"/>
          <w:sz w:val="28"/>
          <w:szCs w:val="28"/>
        </w:rPr>
        <w:t xml:space="preserve"> настоящего Порядка, при отсутствии у них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по состоянию на даты формирования справки об уплате налогов и справки об уплате страховых взносов, но не ранее 1-го числа месяца обращения за предоставлением гранта.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3.1 в ред. </w:t>
      </w:r>
      <w:hyperlink r:id="rId75">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15" w:name="P272"/>
      <w:bookmarkEnd w:id="15"/>
      <w:r w:rsidRPr="00F1549F">
        <w:rPr>
          <w:rFonts w:ascii="Times New Roman" w:hAnsi="Times New Roman" w:cs="Times New Roman"/>
          <w:sz w:val="28"/>
          <w:szCs w:val="28"/>
        </w:rPr>
        <w:t>3.1-1. Получение гранта возможно при условии завершения реализации проекта грантополучателя, на который ранее был получен грант, отсутствия внесения изменений в плановые показатели деятельности ранее реализованного проекта грантополучателя с участием средств гранта либо при условии внесения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Получатели гранта "Агростартап" в соответствии с государственной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w:t>
      </w:r>
      <w:r w:rsidRPr="00F1549F">
        <w:rPr>
          <w:rFonts w:ascii="Times New Roman" w:hAnsi="Times New Roman" w:cs="Times New Roman"/>
          <w:sz w:val="28"/>
          <w:szCs w:val="28"/>
        </w:rPr>
        <w:lastRenderedPageBreak/>
        <w:t>показателей деятельности, могут получить грант не ранее чем через 36 месяцев с даты получения предыдущего гранта.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3.1-1 введен </w:t>
      </w:r>
      <w:hyperlink r:id="rId76">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16" w:name="P275"/>
      <w:bookmarkEnd w:id="16"/>
      <w:r w:rsidRPr="00F1549F">
        <w:rPr>
          <w:rFonts w:ascii="Times New Roman" w:hAnsi="Times New Roman" w:cs="Times New Roman"/>
          <w:sz w:val="28"/>
          <w:szCs w:val="28"/>
        </w:rPr>
        <w:t>3.2. Грант предоставляется победителю конкурса на финансовое обеспечение части затрат в целях реализации бизнес-плана и может быть использован на: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17" w:name="P276"/>
      <w:bookmarkEnd w:id="17"/>
      <w:r w:rsidRPr="00F1549F">
        <w:rPr>
          <w:rFonts w:ascii="Times New Roman" w:hAnsi="Times New Roman" w:cs="Times New Roman"/>
          <w:sz w:val="28"/>
          <w:szCs w:val="28"/>
        </w:rPr>
        <w:t>3.2.1.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на сельской территории или на территории сельской агломерации Кировской области.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77">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3.2.2. 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 на сельской территории или на территории сельской агломерации Кировской области.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7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3.2.3. 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утверждается правовым актом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18" w:name="P281"/>
      <w:bookmarkEnd w:id="18"/>
      <w:r w:rsidRPr="00F1549F">
        <w:rPr>
          <w:rFonts w:ascii="Times New Roman" w:hAnsi="Times New Roman" w:cs="Times New Roman"/>
          <w:sz w:val="28"/>
          <w:szCs w:val="28"/>
        </w:rPr>
        <w:t>3.2.4. Приобретение в соответствии с действующим законодательством, в том числе ветеринарным, сельскохозяйственных животных (за исключением свиней) и птицы, а также рыбопосадочного материала. При этом планируемое маточное поголовье не должно превышать:</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для крупного рогатого скота - 400 голов;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для овец (коз) - 500 условных голов.</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3.2.4 в ред. </w:t>
      </w:r>
      <w:hyperlink r:id="rId79">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3.2.5. Исключен. - </w:t>
      </w:r>
      <w:hyperlink r:id="rId80">
        <w:r w:rsidRPr="00F1549F">
          <w:rPr>
            <w:rFonts w:ascii="Times New Roman" w:hAnsi="Times New Roman" w:cs="Times New Roman"/>
            <w:color w:val="0000FF"/>
            <w:sz w:val="28"/>
            <w:szCs w:val="28"/>
          </w:rPr>
          <w:t>Постановление</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19" w:name="P286"/>
      <w:bookmarkEnd w:id="19"/>
      <w:r w:rsidRPr="00F1549F">
        <w:rPr>
          <w:rFonts w:ascii="Times New Roman" w:hAnsi="Times New Roman" w:cs="Times New Roman"/>
          <w:sz w:val="28"/>
          <w:szCs w:val="28"/>
        </w:rPr>
        <w:t xml:space="preserve">3.2.6. Погашение не более 20% привлекаемого на реализацию проекта грантополучателя льготного инвестиционного кредита в соответствии с </w:t>
      </w:r>
      <w:hyperlink r:id="rId81">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w:t>
      </w:r>
      <w:r w:rsidRPr="00F1549F">
        <w:rPr>
          <w:rFonts w:ascii="Times New Roman" w:hAnsi="Times New Roman" w:cs="Times New Roman"/>
          <w:sz w:val="28"/>
          <w:szCs w:val="28"/>
        </w:rPr>
        <w:lastRenderedPageBreak/>
        <w:t>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переработку сельскохозяйственной продукции и ее реализацию, по льготной ставке".</w:t>
      </w:r>
    </w:p>
    <w:p w:rsidR="00F1549F" w:rsidRPr="00F1549F" w:rsidRDefault="00F1549F">
      <w:pPr>
        <w:pStyle w:val="ConsPlusNormal"/>
        <w:spacing w:before="220"/>
        <w:ind w:firstLine="540"/>
        <w:jc w:val="both"/>
        <w:rPr>
          <w:rFonts w:ascii="Times New Roman" w:hAnsi="Times New Roman" w:cs="Times New Roman"/>
          <w:sz w:val="28"/>
          <w:szCs w:val="28"/>
        </w:rPr>
      </w:pPr>
      <w:bookmarkStart w:id="20" w:name="P287"/>
      <w:bookmarkEnd w:id="20"/>
      <w:r w:rsidRPr="00F1549F">
        <w:rPr>
          <w:rFonts w:ascii="Times New Roman" w:hAnsi="Times New Roman" w:cs="Times New Roman"/>
          <w:sz w:val="28"/>
          <w:szCs w:val="28"/>
        </w:rPr>
        <w:t xml:space="preserve">3.2.7. Уплату процентов по кредиту, указанному в </w:t>
      </w:r>
      <w:hyperlink w:anchor="P286">
        <w:r w:rsidRPr="00F1549F">
          <w:rPr>
            <w:rFonts w:ascii="Times New Roman" w:hAnsi="Times New Roman" w:cs="Times New Roman"/>
            <w:color w:val="0000FF"/>
            <w:sz w:val="28"/>
            <w:szCs w:val="28"/>
          </w:rPr>
          <w:t>подпункте 3.2.6 пункта 3.2 раздела 2</w:t>
        </w:r>
      </w:hyperlink>
      <w:r w:rsidRPr="00F1549F">
        <w:rPr>
          <w:rFonts w:ascii="Times New Roman" w:hAnsi="Times New Roman" w:cs="Times New Roman"/>
          <w:sz w:val="28"/>
          <w:szCs w:val="28"/>
        </w:rPr>
        <w:t xml:space="preserve"> настоящего Порядка, в течение 18 месяцев со дня получения гранта.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21" w:name="P288"/>
      <w:bookmarkEnd w:id="21"/>
      <w:r w:rsidRPr="00F1549F">
        <w:rPr>
          <w:rFonts w:ascii="Times New Roman" w:hAnsi="Times New Roman" w:cs="Times New Roman"/>
          <w:sz w:val="28"/>
          <w:szCs w:val="28"/>
        </w:rPr>
        <w:t>3.2.8. Приобретение автономных источников электро- и газоснабжения, обустройство автономных источников водоснабжения.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3.2.9. Приобретение земельных участков из земель сельскохозяйственного назначения, находящихся в муниципальной собственности.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3.2.9 введен </w:t>
      </w:r>
      <w:hyperlink r:id="rId82">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3.2-1. Средства гранта на развитие семейной фермы не предоставляются на финансовое обеспечение части затрат на закладку и (или) уход за виноградниками.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3.2-1 введен </w:t>
      </w:r>
      <w:hyperlink r:id="rId83">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3.3. С целью подтверждения соблюдения общих условий, изложенных в </w:t>
      </w:r>
      <w:hyperlink w:anchor="P270">
        <w:r w:rsidRPr="00F1549F">
          <w:rPr>
            <w:rFonts w:ascii="Times New Roman" w:hAnsi="Times New Roman" w:cs="Times New Roman"/>
            <w:color w:val="0000FF"/>
            <w:sz w:val="28"/>
            <w:szCs w:val="28"/>
          </w:rPr>
          <w:t>пункте 3.1 раздела 3</w:t>
        </w:r>
      </w:hyperlink>
      <w:r w:rsidRPr="00F1549F">
        <w:rPr>
          <w:rFonts w:ascii="Times New Roman" w:hAnsi="Times New Roman" w:cs="Times New Roman"/>
          <w:sz w:val="28"/>
          <w:szCs w:val="28"/>
        </w:rPr>
        <w:t xml:space="preserve"> настоящего Порядка, победители конкурса представляют в министерство следующие документы: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справку об уплате налогов и справку об уплате страховых взносов, сформированные не ранее 1-го числа месяца обращения за предоставлением гранта (представляются по инициативе победителя конкурса);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84">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абзацы третий - четвертый исключены. - </w:t>
      </w:r>
      <w:hyperlink r:id="rId85">
        <w:r w:rsidRPr="00F1549F">
          <w:rPr>
            <w:rFonts w:ascii="Times New Roman" w:hAnsi="Times New Roman" w:cs="Times New Roman"/>
            <w:color w:val="0000FF"/>
            <w:sz w:val="28"/>
            <w:szCs w:val="28"/>
          </w:rPr>
          <w:t>Постановление</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опись документов, подтверждающих исполнение победителем конкурса условий предоставления гранта, составленную по форме, утвержденной правовым актом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Грант предоставляется в размере, утвержденном распоряжением министерства.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Приобретение имущества, ранее приобретенного с использованием </w:t>
      </w:r>
      <w:r w:rsidRPr="00F1549F">
        <w:rPr>
          <w:rFonts w:ascii="Times New Roman" w:hAnsi="Times New Roman" w:cs="Times New Roman"/>
          <w:sz w:val="28"/>
          <w:szCs w:val="28"/>
        </w:rPr>
        <w:lastRenderedPageBreak/>
        <w:t>средств государственной поддержки, за счет средств гранта не допускается.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Срок освоения средств гранта составляет не более 24 месяцев со дня получения указанных средств.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случае наступления обстоятельств непреодолимой силы, препятствующих освоению средств гранта в установленный срок, продление срока использования гранта осуществляется по решению министерства, но не более чем на 6 месяцев, в установленном правовым актом министерства порядке.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Основанием для принятия министерством решения о продлении срока использования гранта является документальное подтверждение крестьянским (фермерским) хозяйством или индивидуальным предпринимателем - главой крестьянского (фермерского) хозяйства наступления обстоятельств непреодолимой силы, препятствующих использованию средств гранта в установленный срок.</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86">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3.4. Для получения гранта победитель конкурса заключает с министерством соглашение с использованием государственной интегрированной информационной системы управления общественными финансами "Электронный бюджет" согласно типовой форме, установленной Министерством финансов Российской Федерации, в течение 10 рабочих дней со дня признания его победителем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Соглашение должно предусматривать значения показателей результатов предоставления гранта, а также обязательство по осуществлению деятельности в течение не менее 5 лет на сельских территориях или на территориях сельских агломераций Кировской области и достижению плановых показателей деятельности, предусмотренных бизнес-планом, требования к отчетности, формы дополнительной отчетности и сроки ее представления.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В соглашение должны быть включены положения о казначейском сопровождении средств, установленные правилами казначейского сопровождения в соответствии с бюджетным законодательством Российской Федерации, о согласии на осуществление в отношении победителя конкурса министерством проверки соблюдения порядка и условий предоставления гранта, в том числе в части достижения результатов предоставления гранта, органами государственного финансового контроля Кировской области проверки в соответствии со </w:t>
      </w:r>
      <w:hyperlink r:id="rId87">
        <w:r w:rsidRPr="00F1549F">
          <w:rPr>
            <w:rFonts w:ascii="Times New Roman" w:hAnsi="Times New Roman" w:cs="Times New Roman"/>
            <w:color w:val="0000FF"/>
            <w:sz w:val="28"/>
            <w:szCs w:val="28"/>
          </w:rPr>
          <w:t>статьями 268.1</w:t>
        </w:r>
      </w:hyperlink>
      <w:r w:rsidRPr="00F1549F">
        <w:rPr>
          <w:rFonts w:ascii="Times New Roman" w:hAnsi="Times New Roman" w:cs="Times New Roman"/>
          <w:sz w:val="28"/>
          <w:szCs w:val="28"/>
        </w:rPr>
        <w:t xml:space="preserve"> и </w:t>
      </w:r>
      <w:hyperlink r:id="rId88">
        <w:r w:rsidRPr="00F1549F">
          <w:rPr>
            <w:rFonts w:ascii="Times New Roman" w:hAnsi="Times New Roman" w:cs="Times New Roman"/>
            <w:color w:val="0000FF"/>
            <w:sz w:val="28"/>
            <w:szCs w:val="28"/>
          </w:rPr>
          <w:t>269.2</w:t>
        </w:r>
      </w:hyperlink>
      <w:r w:rsidRPr="00F1549F">
        <w:rPr>
          <w:rFonts w:ascii="Times New Roman" w:hAnsi="Times New Roman" w:cs="Times New Roman"/>
          <w:sz w:val="28"/>
          <w:szCs w:val="28"/>
        </w:rPr>
        <w:t xml:space="preserve"> Бюджетного кодекса Российской Федерации,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как получателю бюджетных средств ранее доведенных лимитов бюджетных обязательств, </w:t>
      </w:r>
      <w:r w:rsidRPr="00F1549F">
        <w:rPr>
          <w:rFonts w:ascii="Times New Roman" w:hAnsi="Times New Roman" w:cs="Times New Roman"/>
          <w:sz w:val="28"/>
          <w:szCs w:val="28"/>
        </w:rPr>
        <w:lastRenderedPageBreak/>
        <w:t>приводящего к невозможности предоставления гранта в размере, определенном соглашением.</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89">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Если какой-либо из победителей конкурса не заключит соглашение в установленный срок, министерство в течение 5 рабочих дней со дня истечения установленного срока для заключения соглашения отменяет распоряжение о признании такого заявителя победителем конкурса.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22" w:name="P309"/>
      <w:bookmarkEnd w:id="22"/>
      <w:r w:rsidRPr="00F1549F">
        <w:rPr>
          <w:rFonts w:ascii="Times New Roman" w:hAnsi="Times New Roman" w:cs="Times New Roman"/>
          <w:sz w:val="28"/>
          <w:szCs w:val="28"/>
        </w:rPr>
        <w:t>3.5. Показателем результата предоставления гранта является прирост объема производства сельскохозяйственной продукции в отчетном году по отношению к предыдущему году не менее чем на 8%.</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3.5 в ред. </w:t>
      </w:r>
      <w:hyperlink r:id="rId9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3.6.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3.6.1. В течение 45 дней со дня подписания соглашения перечисляет денежные средства в установленном порядке на лицевой счет победителя конкурса в размере 100% суммы гранта, указанной в соглашении.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3.6.2. Хранит в течение 6 лет со дня перечисления сумм грантов документы, полученные от победителей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 Победитель конкурса: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23" w:name="P315"/>
      <w:bookmarkEnd w:id="23"/>
      <w:r w:rsidRPr="00F1549F">
        <w:rPr>
          <w:rFonts w:ascii="Times New Roman" w:hAnsi="Times New Roman" w:cs="Times New Roman"/>
          <w:sz w:val="28"/>
          <w:szCs w:val="28"/>
        </w:rPr>
        <w:t>3.7.1. Для расходования со счета средств гранта представляет в орган местного самоуправления или в министерство (в случае, если орган местного самоуправления, на территории которого осуществляет деятельность заявитель, не наделен отдельными государственными полномочиями Кировской области по поддержке сельскохозяйственного производства) следующие документы: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3.7.1.1. Опись поданных документов для расходования гранта в 2 экземплярах по форме, утвержденной правовым актом министерства.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3.7.1.1 введен </w:t>
      </w:r>
      <w:hyperlink r:id="rId91">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3.7.1.2. Копию соглашения - 1 раз при первом обращении.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3.7.1.3. Копию бизнес-плана - 1 раз при первом обращении, а также в случае внесения изменений в бизнес-план.</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 Заверенные главой крестьянского (фермерского) хозяйства или индивидуальным предпринимателем копии следующих документов, подтверждающих направление расходования гранта: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3.7.1.4.1. Договоров на изготовление проектной документации, актов </w:t>
      </w:r>
      <w:r w:rsidRPr="00F1549F">
        <w:rPr>
          <w:rFonts w:ascii="Times New Roman" w:hAnsi="Times New Roman" w:cs="Times New Roman"/>
          <w:sz w:val="28"/>
          <w:szCs w:val="28"/>
        </w:rPr>
        <w:lastRenderedPageBreak/>
        <w:t>сдачи-приемки выполненных проектных работ, положительного заключения государственной экспертизы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результата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использования средств гранта на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(далее - объекты).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3.7.1.4.2. Договоров купли-продажи объектов и документов, удостоверяющих государственную регистрацию права собственности победителя конкурса на указанные объекты, или договоров купли-продажи объектов (в случае приобретения модульного объекта у его производителя) - в случае использования средств гранта на приобретение объектов.</w:t>
      </w:r>
    </w:p>
    <w:p w:rsidR="00F1549F" w:rsidRPr="00F1549F" w:rsidRDefault="00F1549F">
      <w:pPr>
        <w:pStyle w:val="ConsPlusNormal"/>
        <w:spacing w:before="220"/>
        <w:ind w:firstLine="540"/>
        <w:jc w:val="both"/>
        <w:rPr>
          <w:rFonts w:ascii="Times New Roman" w:hAnsi="Times New Roman" w:cs="Times New Roman"/>
          <w:sz w:val="28"/>
          <w:szCs w:val="28"/>
        </w:rPr>
      </w:pPr>
      <w:bookmarkStart w:id="24" w:name="P323"/>
      <w:bookmarkEnd w:id="24"/>
      <w:r w:rsidRPr="00F1549F">
        <w:rPr>
          <w:rFonts w:ascii="Times New Roman" w:hAnsi="Times New Roman" w:cs="Times New Roman"/>
          <w:sz w:val="28"/>
          <w:szCs w:val="28"/>
        </w:rPr>
        <w:t>3.7.1.4.3. Проектной документации, имеющей положительное заключение государственной экспертизы проектной документации (в случае, если разработка проектной документации и проведение государственной экспертизы в соответствии с законодательством Российской Федерации являются обязательными) и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разрешения на строительство объектов в случаях, установленных действующим законодательством, - в случае использования средств гранта на строительство (реконструкцию) объектов.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3.7.1.4.4. Сметы, имеющей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w:t>
      </w:r>
      <w:r w:rsidRPr="00F1549F">
        <w:rPr>
          <w:rFonts w:ascii="Times New Roman" w:hAnsi="Times New Roman" w:cs="Times New Roman"/>
          <w:sz w:val="28"/>
          <w:szCs w:val="28"/>
        </w:rPr>
        <w:lastRenderedPageBreak/>
        <w:t>проверки, в случаях, установленных Правительством Российской Федерации или Правительством Кировской области, - в случае использования средств гранта на строительство объектов, не являющихся объектами капитального строительства.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3.7.1.4.5. Сметы, составленной на основании дефектной ведомости, утвержденной застройщиком или техническим заказчиком, имеющей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использования средств гранта на капитальный ремонт объектов.</w:t>
      </w:r>
    </w:p>
    <w:p w:rsidR="00F1549F" w:rsidRPr="00F1549F" w:rsidRDefault="00F1549F">
      <w:pPr>
        <w:pStyle w:val="ConsPlusNormal"/>
        <w:spacing w:before="220"/>
        <w:ind w:firstLine="540"/>
        <w:jc w:val="both"/>
        <w:rPr>
          <w:rFonts w:ascii="Times New Roman" w:hAnsi="Times New Roman" w:cs="Times New Roman"/>
          <w:sz w:val="28"/>
          <w:szCs w:val="28"/>
        </w:rPr>
      </w:pPr>
      <w:bookmarkStart w:id="25" w:name="P326"/>
      <w:bookmarkEnd w:id="25"/>
      <w:r w:rsidRPr="00F1549F">
        <w:rPr>
          <w:rFonts w:ascii="Times New Roman" w:hAnsi="Times New Roman" w:cs="Times New Roman"/>
          <w:sz w:val="28"/>
          <w:szCs w:val="28"/>
        </w:rPr>
        <w:t>3.7.1.4.6. В случае использования средств гранта на модернизацию объектов: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сметы, имеющей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договоров на поставку оборудования и техники, входящих в состав сметы;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документов, подтверждающих получение единиц оборудования и техники, входящих в состав сметы;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платежных документов, подтверждающих оплату оборудования и техники, входящих в состав сметы;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актов о приеме-передаче оборудования в монтаж по </w:t>
      </w:r>
      <w:hyperlink r:id="rId92">
        <w:r w:rsidRPr="00F1549F">
          <w:rPr>
            <w:rFonts w:ascii="Times New Roman" w:hAnsi="Times New Roman" w:cs="Times New Roman"/>
            <w:color w:val="0000FF"/>
            <w:sz w:val="28"/>
            <w:szCs w:val="28"/>
          </w:rPr>
          <w:t>форме N ОС-15</w:t>
        </w:r>
      </w:hyperlink>
      <w:r w:rsidRPr="00F1549F">
        <w:rPr>
          <w:rFonts w:ascii="Times New Roman" w:hAnsi="Times New Roman" w:cs="Times New Roman"/>
          <w:sz w:val="28"/>
          <w:szCs w:val="28"/>
        </w:rPr>
        <w:t>"Акт о приеме-передаче оборудования в монтаж",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(далее - постановление Госкомстата РФ от 21.01.2003 N 7).</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3.7.1.4.7. Документов, удостоверяющих государственную регистрацию </w:t>
      </w:r>
      <w:r w:rsidRPr="00F1549F">
        <w:rPr>
          <w:rFonts w:ascii="Times New Roman" w:hAnsi="Times New Roman" w:cs="Times New Roman"/>
          <w:sz w:val="28"/>
          <w:szCs w:val="28"/>
        </w:rPr>
        <w:lastRenderedPageBreak/>
        <w:t>права на объект недвижимости, подлежащий реконструкции, капитальному ремонту или модернизации, - в случае реконструкции, капитального ремонта объектов и (или) модернизации таких объектов, предусматривающей замену оборудования, за счет гранта.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3.7.1.4.8. В случае использования средств гранта на цели, указанные в </w:t>
      </w:r>
      <w:hyperlink w:anchor="P323">
        <w:r w:rsidRPr="00F1549F">
          <w:rPr>
            <w:rFonts w:ascii="Times New Roman" w:hAnsi="Times New Roman" w:cs="Times New Roman"/>
            <w:color w:val="0000FF"/>
            <w:sz w:val="28"/>
            <w:szCs w:val="28"/>
          </w:rPr>
          <w:t>подпунктах 3.7.1.4.3</w:t>
        </w:r>
      </w:hyperlink>
      <w:r w:rsidRPr="00F1549F">
        <w:rPr>
          <w:rFonts w:ascii="Times New Roman" w:hAnsi="Times New Roman" w:cs="Times New Roman"/>
          <w:sz w:val="28"/>
          <w:szCs w:val="28"/>
        </w:rPr>
        <w:t xml:space="preserve"> - </w:t>
      </w:r>
      <w:hyperlink w:anchor="P326">
        <w:r w:rsidRPr="00F1549F">
          <w:rPr>
            <w:rFonts w:ascii="Times New Roman" w:hAnsi="Times New Roman" w:cs="Times New Roman"/>
            <w:color w:val="0000FF"/>
            <w:sz w:val="28"/>
            <w:szCs w:val="28"/>
          </w:rPr>
          <w:t>3.7.1.4.6 подпункта 3.7.1.4 подпункта 3.7.1 пункта 3.7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договоров подряда на выполнение указанных работ, актов о приемке выполненных работ (</w:t>
      </w:r>
      <w:hyperlink r:id="rId93">
        <w:r w:rsidRPr="00F1549F">
          <w:rPr>
            <w:rFonts w:ascii="Times New Roman" w:hAnsi="Times New Roman" w:cs="Times New Roman"/>
            <w:color w:val="0000FF"/>
            <w:sz w:val="28"/>
            <w:szCs w:val="28"/>
          </w:rPr>
          <w:t>форма N КС-2</w:t>
        </w:r>
      </w:hyperlink>
      <w:r w:rsidRPr="00F1549F">
        <w:rPr>
          <w:rFonts w:ascii="Times New Roman" w:hAnsi="Times New Roman" w:cs="Times New Roman"/>
          <w:sz w:val="28"/>
          <w:szCs w:val="28"/>
        </w:rPr>
        <w:t>"Акт о приемке выполненных работ", утвержденная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РФ от 11.11.1999 N 100)), справок о выполненных работах и произведенных затратах (</w:t>
      </w:r>
      <w:hyperlink r:id="rId94">
        <w:r w:rsidRPr="00F1549F">
          <w:rPr>
            <w:rFonts w:ascii="Times New Roman" w:hAnsi="Times New Roman" w:cs="Times New Roman"/>
            <w:color w:val="0000FF"/>
            <w:sz w:val="28"/>
            <w:szCs w:val="28"/>
          </w:rPr>
          <w:t>форма N КС-3</w:t>
        </w:r>
      </w:hyperlink>
      <w:r w:rsidRPr="00F1549F">
        <w:rPr>
          <w:rFonts w:ascii="Times New Roman" w:hAnsi="Times New Roman" w:cs="Times New Roman"/>
          <w:sz w:val="28"/>
          <w:szCs w:val="28"/>
        </w:rPr>
        <w:t>"Справка о стоимости выполненных работ и затрат", утвержденная постановлением Госкомстата РФ от 11.11.1999 N 100), графиков выполнения строительно-монтажных работ, заверенных заказчиком и подрядчиком, - при проведении работ подрядным способом;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документов, подтверждающих приобретение строительных материалов, счетов-фактур (или счетов) на оплату приобретенных (приобретаемых) строительных материалов, дефектного акта или акта осмотра, накладных, актов приема-передачи строительных материалов, актов на списание строительных материалов, приказа о назначении ответственного лица за строительные работы, графиков проведения работ хозяйственным способом - при проведении работ хозяйственным способом.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3.7.1.4.9. В случае использования средств гранта на приобретение оборудования, сельскохозяйственной техники и специализированного транспорта (далее - сельскохозяйственная техника) с целью комплектации объектов: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договоров поставки (купли-продажи);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счетов-фактур (или счетов) на оплату приобретенной (приобретаемой) сельскохозяйственной техники;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актов приема-передачи сельскохозяйственной техники;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одного из следующих документов, содержащих сведения о коде Общероссийского </w:t>
      </w:r>
      <w:hyperlink r:id="rId95">
        <w:r w:rsidRPr="00F1549F">
          <w:rPr>
            <w:rFonts w:ascii="Times New Roman" w:hAnsi="Times New Roman" w:cs="Times New Roman"/>
            <w:color w:val="0000FF"/>
            <w:sz w:val="28"/>
            <w:szCs w:val="28"/>
          </w:rPr>
          <w:t>классификатора</w:t>
        </w:r>
      </w:hyperlink>
      <w:r w:rsidRPr="00F1549F">
        <w:rPr>
          <w:rFonts w:ascii="Times New Roman" w:hAnsi="Times New Roman" w:cs="Times New Roman"/>
          <w:sz w:val="28"/>
          <w:szCs w:val="28"/>
        </w:rPr>
        <w:t xml:space="preserve"> продукции по видам экономической деятельности ОК 034-2014 (КПЕС 2008), принятого приказом Федерального агентства по техническому регулированию и метрологии от 31.01.2014 N 14-ст, в отношении каждой из единиц приобретенной (приобретаемой) </w:t>
      </w:r>
      <w:r w:rsidRPr="00F1549F">
        <w:rPr>
          <w:rFonts w:ascii="Times New Roman" w:hAnsi="Times New Roman" w:cs="Times New Roman"/>
          <w:sz w:val="28"/>
          <w:szCs w:val="28"/>
        </w:rPr>
        <w:lastRenderedPageBreak/>
        <w:t>сельскохозяйственной техники: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технических паспортов (в случае если приобретаемая сельскохозяйственная техника подлежит обязательной государственной регистрации), сертификатов соответствия, или иных документов, выданных лицом, система добровольной сертификации которого зарегистрирована Управлением развития информационного обеспечения и аккредитации Федерального агентства по техническому регулированию и метрологии, или иного документа, выданного производителем или официальным представителем производителя.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случае отсутствия документов, указанных в абзаце шестом подпункта 3.7.1.4.9 настоящего Порядка, в отношении приобретенной (приобретаемой) сельскохозяйственной техники, бывшей в употреблении, представляется документ, выданный иным производителем или иным официальным представителем производителя на аналогичную сельскохозяйственную технику, имеющую такие же наименование, марку, модель.</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3.7.1.4.9 в ред. </w:t>
      </w:r>
      <w:hyperlink r:id="rId96">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07.07.2023 N 369-П)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3.7.1.4.10. Договоров поставки (купли-продажи) сельскохозяйственных животных (кроме свиней) и птицы (далее - сельскохозяйственные животные), счетов-фактур (или счетов) на оплату приобретенных (приобретаемых) сельскохозяйственных животных, актов приема-передачи сельскохозяйственных животных, ветеринарных сопроводительных документов - в случае использования средств гранта на приобретение сельскохозяйственных животных.</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3.7.1.4.10 в ред. </w:t>
      </w:r>
      <w:hyperlink r:id="rId97">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3.7.1.4.11. Договоров поставки (купли-продажи) рыбопосадочного материала, счетов-фактур (или счетов) на оплату приобретенного (приобретаемого) рыбопосадочного материала, актов приема-передачи рыбопосадочного материала, ветеринарных сопроводительных документов - в случае использования средств на приобретение рыбопосадочного материала.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3.7.1.4.11 в ред. </w:t>
      </w:r>
      <w:hyperlink r:id="rId9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3.7.1.4.12. В случае использования гранта победителем конкурса на цели, указанные в </w:t>
      </w:r>
      <w:hyperlink w:anchor="P286">
        <w:r w:rsidRPr="00F1549F">
          <w:rPr>
            <w:rFonts w:ascii="Times New Roman" w:hAnsi="Times New Roman" w:cs="Times New Roman"/>
            <w:color w:val="0000FF"/>
            <w:sz w:val="28"/>
            <w:szCs w:val="28"/>
          </w:rPr>
          <w:t>подпунктах 3.2.6</w:t>
        </w:r>
      </w:hyperlink>
      <w:r w:rsidRPr="00F1549F">
        <w:rPr>
          <w:rFonts w:ascii="Times New Roman" w:hAnsi="Times New Roman" w:cs="Times New Roman"/>
          <w:sz w:val="28"/>
          <w:szCs w:val="28"/>
        </w:rPr>
        <w:t xml:space="preserve"> и </w:t>
      </w:r>
      <w:hyperlink w:anchor="P287">
        <w:r w:rsidRPr="00F1549F">
          <w:rPr>
            <w:rFonts w:ascii="Times New Roman" w:hAnsi="Times New Roman" w:cs="Times New Roman"/>
            <w:color w:val="0000FF"/>
            <w:sz w:val="28"/>
            <w:szCs w:val="28"/>
          </w:rPr>
          <w:t>3.2.7 пункта 3.2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3.7.1.4.12.1. Кредитных договоров с приложением графика погашения льготного инвестиционного кредита и уплаты процентов, выписок из ссудного счета на дату погашения такого кредита.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3.7.1.4.12.2. Документов, подтверждающих целевое расходование льготного инвестиционного кредита, полученного в соответствии с Правилами возмещения банкам недополученных доходов, и документов, подтверждающих оплату по заключенным договорам.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3.7.1.4.13. Договоров поставки (купли-продажи), счетов-фактур (или счетов) на оплату приобретенных (приобретаемых) автономных источников электро- и газоснабжения - в случае использования средств на приобретение автономных источников электро- и газоснабжения.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3.7.1.4.14. Локальной сметы, договоров на обустройство автономных источников водоснабжения, счетов-фактур (или счетов) на оплату выполненных работ, актов сдачи-приемки выполненных работ, - в случае использования средств гранта на обустройство автономных источников водоснабжения.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3.7.1.4.15. Договоров купли-продажи земельных участков из земель сельскохозяйственного назначения, находящихся в муниципальной собственности, документов, удостоверяющих государственную регистрацию права собственности победителя конкурса на земельные участки из земель сельскохозяйственного назначения, находящихся в муниципальной собственности, - в случае использования гранта на приобретение земельных участков из земель сельскохозяйственного назначения, находящихся в муниципальной собственности.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(пп. 3.7.1.4.15 введен </w:t>
      </w:r>
      <w:hyperlink r:id="rId99">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3.7.1.5. Документы, подтверждающие, что оплата не менее 40% стоимости каждого наименования затрат, указанных в </w:t>
      </w:r>
      <w:hyperlink w:anchor="P276">
        <w:r w:rsidRPr="00F1549F">
          <w:rPr>
            <w:rFonts w:ascii="Times New Roman" w:hAnsi="Times New Roman" w:cs="Times New Roman"/>
            <w:color w:val="0000FF"/>
            <w:sz w:val="28"/>
            <w:szCs w:val="28"/>
          </w:rPr>
          <w:t>подпунктах 3.2.1</w:t>
        </w:r>
      </w:hyperlink>
      <w:r w:rsidRPr="00F1549F">
        <w:rPr>
          <w:rFonts w:ascii="Times New Roman" w:hAnsi="Times New Roman" w:cs="Times New Roman"/>
          <w:sz w:val="28"/>
          <w:szCs w:val="28"/>
        </w:rPr>
        <w:t xml:space="preserve"> - </w:t>
      </w:r>
      <w:hyperlink w:anchor="P281">
        <w:r w:rsidRPr="00F1549F">
          <w:rPr>
            <w:rFonts w:ascii="Times New Roman" w:hAnsi="Times New Roman" w:cs="Times New Roman"/>
            <w:color w:val="0000FF"/>
            <w:sz w:val="28"/>
            <w:szCs w:val="28"/>
          </w:rPr>
          <w:t>3.2.4</w:t>
        </w:r>
      </w:hyperlink>
      <w:r w:rsidRPr="00F1549F">
        <w:rPr>
          <w:rFonts w:ascii="Times New Roman" w:hAnsi="Times New Roman" w:cs="Times New Roman"/>
          <w:sz w:val="28"/>
          <w:szCs w:val="28"/>
        </w:rPr>
        <w:t xml:space="preserve">, </w:t>
      </w:r>
      <w:hyperlink w:anchor="P287">
        <w:r w:rsidRPr="00F1549F">
          <w:rPr>
            <w:rFonts w:ascii="Times New Roman" w:hAnsi="Times New Roman" w:cs="Times New Roman"/>
            <w:color w:val="0000FF"/>
            <w:sz w:val="28"/>
            <w:szCs w:val="28"/>
          </w:rPr>
          <w:t>3.2.7</w:t>
        </w:r>
      </w:hyperlink>
      <w:r w:rsidRPr="00F1549F">
        <w:rPr>
          <w:rFonts w:ascii="Times New Roman" w:hAnsi="Times New Roman" w:cs="Times New Roman"/>
          <w:sz w:val="28"/>
          <w:szCs w:val="28"/>
        </w:rPr>
        <w:t xml:space="preserve"> и </w:t>
      </w:r>
      <w:hyperlink w:anchor="P288">
        <w:r w:rsidRPr="00F1549F">
          <w:rPr>
            <w:rFonts w:ascii="Times New Roman" w:hAnsi="Times New Roman" w:cs="Times New Roman"/>
            <w:color w:val="0000FF"/>
            <w:sz w:val="28"/>
            <w:szCs w:val="28"/>
          </w:rPr>
          <w:t>3.2.8 пункта 3.2 раздела 3</w:t>
        </w:r>
      </w:hyperlink>
      <w:r w:rsidRPr="00F1549F">
        <w:rPr>
          <w:rFonts w:ascii="Times New Roman" w:hAnsi="Times New Roman" w:cs="Times New Roman"/>
          <w:sz w:val="28"/>
          <w:szCs w:val="28"/>
        </w:rPr>
        <w:t xml:space="preserve"> настоящего Порядка, и не менее 20% затрат, указанных в </w:t>
      </w:r>
      <w:hyperlink w:anchor="P286">
        <w:r w:rsidRPr="00F1549F">
          <w:rPr>
            <w:rFonts w:ascii="Times New Roman" w:hAnsi="Times New Roman" w:cs="Times New Roman"/>
            <w:color w:val="0000FF"/>
            <w:sz w:val="28"/>
            <w:szCs w:val="28"/>
          </w:rPr>
          <w:t>подпункте 3.2.6 пункта 3.2 раздела 3</w:t>
        </w:r>
      </w:hyperlink>
      <w:r w:rsidRPr="00F1549F">
        <w:rPr>
          <w:rFonts w:ascii="Times New Roman" w:hAnsi="Times New Roman" w:cs="Times New Roman"/>
          <w:sz w:val="28"/>
          <w:szCs w:val="28"/>
        </w:rPr>
        <w:t xml:space="preserve"> настоящего Порядка, произведена за счет собственных средств получателя гранта (выписки со счета получателя гранта, платежные поручения с отметкой банка об оплате и иные платежные документы).</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10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3.7.1.6. Исключен. - </w:t>
      </w:r>
      <w:hyperlink r:id="rId101">
        <w:r w:rsidRPr="00F1549F">
          <w:rPr>
            <w:rFonts w:ascii="Times New Roman" w:hAnsi="Times New Roman" w:cs="Times New Roman"/>
            <w:color w:val="0000FF"/>
            <w:sz w:val="28"/>
            <w:szCs w:val="28"/>
          </w:rPr>
          <w:t>Постановление</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3.7.2. В случае получения отказа в приеме документов победитель конкурса после устранения оснований для отказа вправе вновь подать документы в соответствии с </w:t>
      </w:r>
      <w:hyperlink w:anchor="P315">
        <w:r w:rsidRPr="00F1549F">
          <w:rPr>
            <w:rFonts w:ascii="Times New Roman" w:hAnsi="Times New Roman" w:cs="Times New Roman"/>
            <w:color w:val="0000FF"/>
            <w:sz w:val="28"/>
            <w:szCs w:val="28"/>
          </w:rPr>
          <w:t>подпунктом 3.7.1 пункта 3.7 раздела 3</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3.8. Ответственность за недостоверность представляемых победителями конкурса документов несут победители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3.9. Орган местного самоуправления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3.9.1. Сверяет состав, названия и реквизиты поданных документов с описью и регистрирует их в день поступления в следующем порядке: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3.9.1.1. В случае несовпадения состава, названия и (или) реквизитов поданных документов с описью документов делает в описи соответствующие отметки.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3.9.1.2. Проставляет в обоих экземплярах описи полученных документов дату их получения.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3.9.1.3. Вносит реквизиты описи документов в журнал регистрации документов, составленный по форме, установленной правовым актом министерства. Листы указанного журнала должны быть пронумерованы, прошнурованы, на обороте последнего листа заверены подписью должностного лица, уполномоченного на прием документов.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 Не позднее 3 рабочих дней со дня регистрации документов: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3.9.2.1. Проверяет: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3.9.2.1.1. Полноту представленных победителем конкурса документов.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3.9.2.1.2. Достоверность сведений, содержащихся в документах (в том числе отсутствие противоречий в сведениях, содержащихся в поданных документах, друг другу либо сведениям, отраженным в других документах и ресурсах, которые находятся в распоряжении органа местного самоуправления (министерства)), включая: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произведенные победителем конкурса затраты на оплату стоимости каждого наименования расходов в случае использования гранта на цели, указанные в </w:t>
      </w:r>
      <w:hyperlink w:anchor="P276">
        <w:r w:rsidRPr="00F1549F">
          <w:rPr>
            <w:rFonts w:ascii="Times New Roman" w:hAnsi="Times New Roman" w:cs="Times New Roman"/>
            <w:color w:val="0000FF"/>
            <w:sz w:val="28"/>
            <w:szCs w:val="28"/>
          </w:rPr>
          <w:t>подпунктах 3.2.1</w:t>
        </w:r>
      </w:hyperlink>
      <w:r w:rsidRPr="00F1549F">
        <w:rPr>
          <w:rFonts w:ascii="Times New Roman" w:hAnsi="Times New Roman" w:cs="Times New Roman"/>
          <w:sz w:val="28"/>
          <w:szCs w:val="28"/>
        </w:rPr>
        <w:t xml:space="preserve"> - </w:t>
      </w:r>
      <w:hyperlink w:anchor="P281">
        <w:r w:rsidRPr="00F1549F">
          <w:rPr>
            <w:rFonts w:ascii="Times New Roman" w:hAnsi="Times New Roman" w:cs="Times New Roman"/>
            <w:color w:val="0000FF"/>
            <w:sz w:val="28"/>
            <w:szCs w:val="28"/>
          </w:rPr>
          <w:t>3.2.4</w:t>
        </w:r>
      </w:hyperlink>
      <w:r w:rsidRPr="00F1549F">
        <w:rPr>
          <w:rFonts w:ascii="Times New Roman" w:hAnsi="Times New Roman" w:cs="Times New Roman"/>
          <w:sz w:val="28"/>
          <w:szCs w:val="28"/>
        </w:rPr>
        <w:t xml:space="preserve">, </w:t>
      </w:r>
      <w:hyperlink w:anchor="P287">
        <w:r w:rsidRPr="00F1549F">
          <w:rPr>
            <w:rFonts w:ascii="Times New Roman" w:hAnsi="Times New Roman" w:cs="Times New Roman"/>
            <w:color w:val="0000FF"/>
            <w:sz w:val="28"/>
            <w:szCs w:val="28"/>
          </w:rPr>
          <w:t>3.2.7</w:t>
        </w:r>
      </w:hyperlink>
      <w:r w:rsidRPr="00F1549F">
        <w:rPr>
          <w:rFonts w:ascii="Times New Roman" w:hAnsi="Times New Roman" w:cs="Times New Roman"/>
          <w:sz w:val="28"/>
          <w:szCs w:val="28"/>
        </w:rPr>
        <w:t xml:space="preserve"> и </w:t>
      </w:r>
      <w:hyperlink w:anchor="P288">
        <w:r w:rsidRPr="00F1549F">
          <w:rPr>
            <w:rFonts w:ascii="Times New Roman" w:hAnsi="Times New Roman" w:cs="Times New Roman"/>
            <w:color w:val="0000FF"/>
            <w:sz w:val="28"/>
            <w:szCs w:val="28"/>
          </w:rPr>
          <w:t>3.2.8 пункта 3.2 раздела 3</w:t>
        </w:r>
      </w:hyperlink>
      <w:r w:rsidRPr="00F1549F">
        <w:rPr>
          <w:rFonts w:ascii="Times New Roman" w:hAnsi="Times New Roman" w:cs="Times New Roman"/>
          <w:sz w:val="28"/>
          <w:szCs w:val="28"/>
        </w:rPr>
        <w:t xml:space="preserve"> настоящего Порядка, в размере не менее 40%, на цели, указанные в </w:t>
      </w:r>
      <w:hyperlink w:anchor="P286">
        <w:r w:rsidRPr="00F1549F">
          <w:rPr>
            <w:rFonts w:ascii="Times New Roman" w:hAnsi="Times New Roman" w:cs="Times New Roman"/>
            <w:color w:val="0000FF"/>
            <w:sz w:val="28"/>
            <w:szCs w:val="28"/>
          </w:rPr>
          <w:t>подпункте 3.2.6 пункта 3.2 раздела 3</w:t>
        </w:r>
      </w:hyperlink>
      <w:r w:rsidRPr="00F1549F">
        <w:rPr>
          <w:rFonts w:ascii="Times New Roman" w:hAnsi="Times New Roman" w:cs="Times New Roman"/>
          <w:sz w:val="28"/>
          <w:szCs w:val="28"/>
        </w:rPr>
        <w:t xml:space="preserve"> настоящего Порядка, в размере не менее 20%;</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10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фактические объемы выполненных работ при строительстве, реконструкции, капитальном ремонте или модернизации объектов, наименования, марки, модели оборудования, техники, специализированного транспорта, факт приобретения объектов, автономных источников электро- и газоснабжения, обустройства автономных источников водоснабжения, а также количество, виды и породы, половозрастной состав сельскохозяйственных животных и рыбопосадочного материала.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3.9.2.1.3. Соблюдение установленных форм документов и сроков их </w:t>
      </w:r>
      <w:r w:rsidRPr="00F1549F">
        <w:rPr>
          <w:rFonts w:ascii="Times New Roman" w:hAnsi="Times New Roman" w:cs="Times New Roman"/>
          <w:sz w:val="28"/>
          <w:szCs w:val="28"/>
        </w:rPr>
        <w:lastRenderedPageBreak/>
        <w:t>представления.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3.9.2.2. Возвращает документы подавшему их победителю конкурса в течение 5 рабочих дней со дня представления документов с указанием причин возврата с нарочным (под подпись) или заказным письмом с уведомлением о вручении - в случае выявления неполноты и (или) недостоверности сведений в представленных документах, несоблюдения форм документов и сроков их представления.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3.9.2.3. При отсутствии оснований для отказа в приеме представленных документов: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3.9.2.3.1. Делает соответствующую отметку в обоих экземплярах описи полученных документов, представленных победителем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3.9.2.3.2. Возвращает один экземпляр описи полученных документов подавшему их победителю конкурса в течение 5 рабочих дней со дня представления документов с нарочным (под подпись) или заказным письмом с уведомлением о вручении.</w:t>
      </w:r>
    </w:p>
    <w:p w:rsidR="00F1549F" w:rsidRPr="00F1549F" w:rsidRDefault="00F1549F">
      <w:pPr>
        <w:pStyle w:val="ConsPlusTitle"/>
        <w:spacing w:before="220"/>
        <w:ind w:firstLine="540"/>
        <w:jc w:val="both"/>
        <w:outlineLvl w:val="1"/>
        <w:rPr>
          <w:rFonts w:ascii="Times New Roman" w:hAnsi="Times New Roman" w:cs="Times New Roman"/>
          <w:sz w:val="28"/>
          <w:szCs w:val="28"/>
        </w:rPr>
      </w:pPr>
      <w:r w:rsidRPr="00F1549F">
        <w:rPr>
          <w:rFonts w:ascii="Times New Roman" w:hAnsi="Times New Roman" w:cs="Times New Roman"/>
          <w:sz w:val="28"/>
          <w:szCs w:val="28"/>
        </w:rPr>
        <w:t>4. Требования к отчетности.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4.1. Победитель конкурса представляет в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отчет о финансово-экономическом состоянии победителя конкурса, получившего грантовую поддержку, по формам (в том числе в электронном формате), утверждаемым правовым актом министерства, 1 раз в квартал, не позднее 20-го числа месяца, следующего за отчетным кварталом, начиная со II квартала;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w:t>
      </w:r>
      <w:hyperlink r:id="rId103">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отчет о достижении значений результатов предоставления гранта по форме, предусмотренной типовой формой соглашения, установленной Министерством финансов Российской Федерации, в срок до 10 января года, следующего за отчетным.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Министерство вправе устанавливать в соглашении сроки и формы представления победителем конкурса дополнительной отчетности.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4.2. На основании отчета о достижении значений показателей результатов предоставления гранта по методике и порядку, которые утверждены нормативным актом министерства, осуществляет оценку достижения победителем конкурса значений показателей результатов предоставления гранта.</w:t>
      </w:r>
    </w:p>
    <w:p w:rsidR="00F1549F" w:rsidRPr="00F1549F" w:rsidRDefault="00F1549F">
      <w:pPr>
        <w:pStyle w:val="ConsPlusTitle"/>
        <w:spacing w:before="220"/>
        <w:ind w:firstLine="540"/>
        <w:jc w:val="both"/>
        <w:outlineLvl w:val="1"/>
        <w:rPr>
          <w:rFonts w:ascii="Times New Roman" w:hAnsi="Times New Roman" w:cs="Times New Roman"/>
          <w:sz w:val="28"/>
          <w:szCs w:val="28"/>
        </w:rPr>
      </w:pPr>
      <w:r w:rsidRPr="00F1549F">
        <w:rPr>
          <w:rFonts w:ascii="Times New Roman" w:hAnsi="Times New Roman" w:cs="Times New Roman"/>
          <w:sz w:val="28"/>
          <w:szCs w:val="28"/>
        </w:rPr>
        <w:t xml:space="preserve">5. Порядок осуществления контроля (мониторинга) за соблюдением условий и порядка предоставления гранта и ответственность за их </w:t>
      </w:r>
      <w:r w:rsidRPr="00F1549F">
        <w:rPr>
          <w:rFonts w:ascii="Times New Roman" w:hAnsi="Times New Roman" w:cs="Times New Roman"/>
          <w:sz w:val="28"/>
          <w:szCs w:val="28"/>
        </w:rPr>
        <w:lastRenderedPageBreak/>
        <w:t>несоблюдение.</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постановлений Правительства Кировской области от 27.01.2022 </w:t>
      </w:r>
      <w:hyperlink r:id="rId104">
        <w:r w:rsidRPr="00F1549F">
          <w:rPr>
            <w:rFonts w:ascii="Times New Roman" w:hAnsi="Times New Roman" w:cs="Times New Roman"/>
            <w:color w:val="0000FF"/>
            <w:sz w:val="28"/>
            <w:szCs w:val="28"/>
          </w:rPr>
          <w:t>N 14-П</w:t>
        </w:r>
      </w:hyperlink>
      <w:r w:rsidRPr="00F1549F">
        <w:rPr>
          <w:rFonts w:ascii="Times New Roman" w:hAnsi="Times New Roman" w:cs="Times New Roman"/>
          <w:sz w:val="28"/>
          <w:szCs w:val="28"/>
        </w:rPr>
        <w:t xml:space="preserve">, от 27.03.2023 </w:t>
      </w:r>
      <w:hyperlink r:id="rId105">
        <w:r w:rsidRPr="00F1549F">
          <w:rPr>
            <w:rFonts w:ascii="Times New Roman" w:hAnsi="Times New Roman" w:cs="Times New Roman"/>
            <w:color w:val="0000FF"/>
            <w:sz w:val="28"/>
            <w:szCs w:val="28"/>
          </w:rPr>
          <w:t>N 143-П</w:t>
        </w:r>
      </w:hyperlink>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5.1. Ответственность за нарушение условий, целей и порядка предоставления гранта и недостоверность представляемых в министерство документов возлагается на победителя конкурса.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5.2. В соответствии с федеральным законодательством министерством проводится проверка соблюдения победителем конкурса порядка и условий предоставления гранта, в том числе в части достижения результатов предоставления гранта, органами государственного финансового контроля Кировской области - проверка в соответствии со </w:t>
      </w:r>
      <w:hyperlink r:id="rId106">
        <w:r w:rsidRPr="00F1549F">
          <w:rPr>
            <w:rFonts w:ascii="Times New Roman" w:hAnsi="Times New Roman" w:cs="Times New Roman"/>
            <w:color w:val="0000FF"/>
            <w:sz w:val="28"/>
            <w:szCs w:val="28"/>
          </w:rPr>
          <w:t>статьями 268.1</w:t>
        </w:r>
      </w:hyperlink>
      <w:r w:rsidRPr="00F1549F">
        <w:rPr>
          <w:rFonts w:ascii="Times New Roman" w:hAnsi="Times New Roman" w:cs="Times New Roman"/>
          <w:sz w:val="28"/>
          <w:szCs w:val="28"/>
        </w:rPr>
        <w:t xml:space="preserve"> и </w:t>
      </w:r>
      <w:hyperlink r:id="rId107">
        <w:r w:rsidRPr="00F1549F">
          <w:rPr>
            <w:rFonts w:ascii="Times New Roman" w:hAnsi="Times New Roman" w:cs="Times New Roman"/>
            <w:color w:val="0000FF"/>
            <w:sz w:val="28"/>
            <w:szCs w:val="28"/>
          </w:rPr>
          <w:t>269.2</w:t>
        </w:r>
      </w:hyperlink>
      <w:r w:rsidRPr="00F1549F">
        <w:rPr>
          <w:rFonts w:ascii="Times New Roman" w:hAnsi="Times New Roman" w:cs="Times New Roman"/>
          <w:sz w:val="28"/>
          <w:szCs w:val="28"/>
        </w:rPr>
        <w:t xml:space="preserve"> Бюджетного кодекса Российской Федерации.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5.2 в ред. </w:t>
      </w:r>
      <w:hyperlink r:id="rId10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5.3. Нарушение победителем конкурса условий и порядка предоставления гранта, в том числе невыполнение обязательств, взятых на себя в соответствии с </w:t>
      </w:r>
      <w:hyperlink w:anchor="P115">
        <w:r w:rsidRPr="00F1549F">
          <w:rPr>
            <w:rFonts w:ascii="Times New Roman" w:hAnsi="Times New Roman" w:cs="Times New Roman"/>
            <w:color w:val="0000FF"/>
            <w:sz w:val="28"/>
            <w:szCs w:val="28"/>
          </w:rPr>
          <w:t>подпунктом 2.3.12 пункта 2.3 раздела 2</w:t>
        </w:r>
      </w:hyperlink>
      <w:r w:rsidRPr="00F1549F">
        <w:rPr>
          <w:rFonts w:ascii="Times New Roman" w:hAnsi="Times New Roman" w:cs="Times New Roman"/>
          <w:sz w:val="28"/>
          <w:szCs w:val="28"/>
        </w:rPr>
        <w:t xml:space="preserve"> настоящего Порядка, в соответствующем проверяемом периоде влечет возврат суммы гранта в областной бюджет в полном объеме, за исключением случая, указанного в </w:t>
      </w:r>
      <w:hyperlink w:anchor="P395">
        <w:r w:rsidRPr="00F1549F">
          <w:rPr>
            <w:rFonts w:ascii="Times New Roman" w:hAnsi="Times New Roman" w:cs="Times New Roman"/>
            <w:color w:val="0000FF"/>
            <w:sz w:val="28"/>
            <w:szCs w:val="28"/>
          </w:rPr>
          <w:t>пункте 5.4 раздела 5</w:t>
        </w:r>
      </w:hyperlink>
      <w:r w:rsidRPr="00F1549F">
        <w:rPr>
          <w:rFonts w:ascii="Times New Roman" w:hAnsi="Times New Roman" w:cs="Times New Roman"/>
          <w:sz w:val="28"/>
          <w:szCs w:val="28"/>
        </w:rPr>
        <w:t xml:space="preserve"> настоящего Порядка.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(в ред. постановлений Правительства Кировской области от 27.01.2022 </w:t>
      </w:r>
      <w:hyperlink r:id="rId109">
        <w:r w:rsidRPr="00F1549F">
          <w:rPr>
            <w:rFonts w:ascii="Times New Roman" w:hAnsi="Times New Roman" w:cs="Times New Roman"/>
            <w:color w:val="0000FF"/>
            <w:sz w:val="28"/>
            <w:szCs w:val="28"/>
          </w:rPr>
          <w:t>N 14-П</w:t>
        </w:r>
      </w:hyperlink>
      <w:r w:rsidRPr="00F1549F">
        <w:rPr>
          <w:rFonts w:ascii="Times New Roman" w:hAnsi="Times New Roman" w:cs="Times New Roman"/>
          <w:sz w:val="28"/>
          <w:szCs w:val="28"/>
        </w:rPr>
        <w:t xml:space="preserve">, от 27.03.2023 </w:t>
      </w:r>
      <w:hyperlink r:id="rId110">
        <w:r w:rsidRPr="00F1549F">
          <w:rPr>
            <w:rFonts w:ascii="Times New Roman" w:hAnsi="Times New Roman" w:cs="Times New Roman"/>
            <w:color w:val="0000FF"/>
            <w:sz w:val="28"/>
            <w:szCs w:val="28"/>
          </w:rPr>
          <w:t>N 143-П</w:t>
        </w:r>
      </w:hyperlink>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В этом случае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готовит победителю конкурса, получившему грант, требование об обеспечении возврата средств гранта в областной бюджет с указанием суммы средств гранта, подлежащей возврату, в течение 30 дней со дня получения им требования об обеспечении возврата средств гранта в областной бюджет;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направляет требование об обеспечении возврата средств гранта в областной бюджет победителю конкурса, получившему грант, в течение 5 рабочих дней со дня получения министерством информации о выявленном нарушении;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направляет в течение 1 месяца после истечения установленного срока в соответствующий суд исковое заявление о взыскании средств гранта в областной бюджет в случае невозврата в установленный срок в областной бюджет средств гранта.</w:t>
      </w:r>
    </w:p>
    <w:p w:rsidR="00F1549F" w:rsidRPr="00F1549F" w:rsidRDefault="00F1549F">
      <w:pPr>
        <w:pStyle w:val="ConsPlusNormal"/>
        <w:spacing w:before="220"/>
        <w:ind w:firstLine="540"/>
        <w:jc w:val="both"/>
        <w:rPr>
          <w:rFonts w:ascii="Times New Roman" w:hAnsi="Times New Roman" w:cs="Times New Roman"/>
          <w:sz w:val="28"/>
          <w:szCs w:val="28"/>
        </w:rPr>
      </w:pPr>
      <w:bookmarkStart w:id="26" w:name="P395"/>
      <w:bookmarkEnd w:id="26"/>
      <w:r w:rsidRPr="00F1549F">
        <w:rPr>
          <w:rFonts w:ascii="Times New Roman" w:hAnsi="Times New Roman" w:cs="Times New Roman"/>
          <w:sz w:val="28"/>
          <w:szCs w:val="28"/>
        </w:rPr>
        <w:t xml:space="preserve">5.4. В случае недостижения победителем конкурса значений результатов предоставления гранта, предусмотренных соглашением, средства подлежат возврату в областной бюджет. </w:t>
      </w:r>
      <w:hyperlink w:anchor="P661">
        <w:r w:rsidRPr="00F1549F">
          <w:rPr>
            <w:rFonts w:ascii="Times New Roman" w:hAnsi="Times New Roman" w:cs="Times New Roman"/>
            <w:color w:val="0000FF"/>
            <w:sz w:val="28"/>
            <w:szCs w:val="28"/>
          </w:rPr>
          <w:t>Порядок</w:t>
        </w:r>
      </w:hyperlink>
      <w:r w:rsidRPr="00F1549F">
        <w:rPr>
          <w:rFonts w:ascii="Times New Roman" w:hAnsi="Times New Roman" w:cs="Times New Roman"/>
          <w:sz w:val="28"/>
          <w:szCs w:val="28"/>
        </w:rPr>
        <w:t xml:space="preserve"> возврата грантов из областного бюджета на развитие семейных ферм представлен в приложении N 3.</w:t>
      </w:r>
    </w:p>
    <w:p w:rsidR="00F1549F" w:rsidRPr="00F1549F" w:rsidRDefault="00F1549F">
      <w:pPr>
        <w:pStyle w:val="ConsPlusNormal"/>
        <w:spacing w:before="220"/>
        <w:ind w:firstLine="540"/>
        <w:jc w:val="both"/>
        <w:rPr>
          <w:rFonts w:ascii="Times New Roman" w:hAnsi="Times New Roman" w:cs="Times New Roman"/>
          <w:sz w:val="28"/>
          <w:szCs w:val="28"/>
        </w:rPr>
      </w:pPr>
      <w:bookmarkStart w:id="27" w:name="P396"/>
      <w:bookmarkEnd w:id="27"/>
      <w:r w:rsidRPr="00F1549F">
        <w:rPr>
          <w:rFonts w:ascii="Times New Roman" w:hAnsi="Times New Roman" w:cs="Times New Roman"/>
          <w:sz w:val="28"/>
          <w:szCs w:val="28"/>
        </w:rPr>
        <w:lastRenderedPageBreak/>
        <w:t>5.5. На основе представленных победителями конкурсов документов по перечню, формам и в сроки, установленные соглашением, министерством не позднее одного месяца после окончания срока их представления может быть принято в отношении каждого из победителей конкурса решение о приостановлении расходования гранта.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Расходование гранта приостанавливается до окончания месяца, следующего за отчетным, при выявлении по результатам проверки хотя бы одного из следующих условий: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представление в министерство документов по перечню и формам, установленным соглашением, с нарушением сроков их представления;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нарушение победителем конкурса графика реализации проекта, указанного в бизнес-плане.</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В случае устранения условий, указанных в </w:t>
      </w:r>
      <w:hyperlink w:anchor="P396">
        <w:r w:rsidRPr="00F1549F">
          <w:rPr>
            <w:rFonts w:ascii="Times New Roman" w:hAnsi="Times New Roman" w:cs="Times New Roman"/>
            <w:color w:val="0000FF"/>
            <w:sz w:val="28"/>
            <w:szCs w:val="28"/>
          </w:rPr>
          <w:t>пункте 5.5 раздела 5</w:t>
        </w:r>
      </w:hyperlink>
      <w:r w:rsidRPr="00F1549F">
        <w:rPr>
          <w:rFonts w:ascii="Times New Roman" w:hAnsi="Times New Roman" w:cs="Times New Roman"/>
          <w:sz w:val="28"/>
          <w:szCs w:val="28"/>
        </w:rPr>
        <w:t xml:space="preserve"> настоящего Порядка, министерство принимает решение о возобновлении предоставления гранта. При этом гранты предоставляются и за период, когда выплаты не производились в связи с приостановлением предоставления гранта.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Министерство в течение 5 рабочих дней после принятия решения о приостановлении либо возобновлении предоставления гранта направляет соответствующему победителю конкурса письменное уведомление о принятом решении.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5.6. Мониторинг достижения результатов предоставления грантов исходя из достижения значений результатов предоставления грантов, определенных соглашением, и событий, отражающих факт завершения соответствующего мероприятия по получению результата предоставления грантов (контрольная точка), проводится в порядке и по формам, которые установлены Министерством финансов Российской Федерации.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5.6 введен </w:t>
      </w:r>
      <w:hyperlink r:id="rId111">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27.01.2022 N 14-П)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28" w:name="P404"/>
      <w:bookmarkEnd w:id="28"/>
      <w:r w:rsidRPr="00F1549F">
        <w:rPr>
          <w:rFonts w:ascii="Times New Roman" w:hAnsi="Times New Roman" w:cs="Times New Roman"/>
          <w:sz w:val="28"/>
          <w:szCs w:val="28"/>
        </w:rPr>
        <w:t xml:space="preserve">5.7. В случае призыва победителя конкурса на военную службу по мобилизации в Вооруженные Силы Российской Федерации в соответствии с </w:t>
      </w:r>
      <w:hyperlink r:id="rId112">
        <w:r w:rsidRPr="00F1549F">
          <w:rPr>
            <w:rFonts w:ascii="Times New Roman" w:hAnsi="Times New Roman" w:cs="Times New Roman"/>
            <w:color w:val="0000FF"/>
            <w:sz w:val="28"/>
            <w:szCs w:val="28"/>
          </w:rPr>
          <w:t>пунктом 2</w:t>
        </w:r>
      </w:hyperlink>
      <w:r w:rsidRPr="00F1549F">
        <w:rPr>
          <w:rFonts w:ascii="Times New Roman" w:hAnsi="Times New Roman" w:cs="Times New Roman"/>
          <w:sz w:val="28"/>
          <w:szCs w:val="28"/>
        </w:rP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о признании бизнес-плана завершенным, в случае если средства гранта использованы в полном объеме, а в отношении победителя конкурса в связи с призывом на военную службу осуществлена государственная регистрация прекращения деятельности в качестве индивидуального предпринимателя </w:t>
      </w:r>
      <w:r w:rsidRPr="00F1549F">
        <w:rPr>
          <w:rFonts w:ascii="Times New Roman" w:hAnsi="Times New Roman" w:cs="Times New Roman"/>
          <w:sz w:val="28"/>
          <w:szCs w:val="28"/>
        </w:rPr>
        <w:lastRenderedPageBreak/>
        <w:t>или государственная регистрация прекращения крестьянского (фермерского) хозяйства. При этом победитель конкурса освобождается от ответственности за недостижение плановых показателей деятельности;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об обеспечении возврата средств гранта в областной бюджет в объеме неиспользованных средств гранта, в случае если средства гранта не использованы или использованы не в полном объеме, а в отношении победителя конкурса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бизнес-план признается завершенным, а победитель конкурса освобождается от ответственности за недостижение плановых показателей деятельности.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Решение о признании бизнес-плана завершенным или об обеспечении возврата средств гранта в областной бюджет в объеме неиспользованных средств гранта принимается министерством по соответствующему заявлению победителя конкурса при представлении им документа, подтверждающего факт мобилизации, и (или) в соответствии со сведениями о призыве на военную службу, полученными от призывной комиссии по мобилизации Кировской области (муниципального образования Кировской области), которой победитель конкурса призывался на военную службу.</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Министерство в течение 5 рабочих дней после принятия соответствующего решения направляет победителю конкурса, подлежащему призыву на военную службу, письменное уведомление о принятом решении.</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5.7 введен </w:t>
      </w:r>
      <w:hyperlink r:id="rId113">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spacing w:before="220"/>
        <w:ind w:firstLine="540"/>
        <w:jc w:val="both"/>
        <w:rPr>
          <w:rFonts w:ascii="Times New Roman" w:hAnsi="Times New Roman" w:cs="Times New Roman"/>
          <w:sz w:val="28"/>
          <w:szCs w:val="28"/>
        </w:rPr>
      </w:pPr>
      <w:bookmarkStart w:id="29" w:name="P410"/>
      <w:bookmarkEnd w:id="29"/>
      <w:r w:rsidRPr="00F1549F">
        <w:rPr>
          <w:rFonts w:ascii="Times New Roman" w:hAnsi="Times New Roman" w:cs="Times New Roman"/>
          <w:sz w:val="28"/>
          <w:szCs w:val="28"/>
        </w:rPr>
        <w:t>5.8. В случае призыва на военную службу главы крестьянского (фермерского) хозяйства - победителя конкурса или индивидуального предпринимателя, являющегося главой крестьянского (фермерского) хозяйства, - победителя конкурса в процессе реализации бизнес-плана допускается замена такого главы крестьянского (фермерского) хозяйства или индивидуального предпринимателя, являющегося главой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 вносит изменение в соглашение в части замены главы крестьянского (фермерского) хозяйства или индивидуального предпринимателя, являющегося главой крестьянского (фермерского) хозяйства. Дальнейшую реализацию бизнес-плана в соответствии с соглашением осуществляет новый глава крестьянского (фермерского) хозяйства или индивидуальный предприниматель, являющийся главой крестьянского (фермерского) хозяйства.</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5.8 введен </w:t>
      </w:r>
      <w:hyperlink r:id="rId114">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w:t>
      </w:r>
      <w:r w:rsidRPr="00F1549F">
        <w:rPr>
          <w:rFonts w:ascii="Times New Roman" w:hAnsi="Times New Roman" w:cs="Times New Roman"/>
          <w:sz w:val="28"/>
          <w:szCs w:val="28"/>
        </w:rPr>
        <w:lastRenderedPageBreak/>
        <w:t>27.03.2023 N 143-П)</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5.9. Действие </w:t>
      </w:r>
      <w:hyperlink w:anchor="P404">
        <w:r w:rsidRPr="00F1549F">
          <w:rPr>
            <w:rFonts w:ascii="Times New Roman" w:hAnsi="Times New Roman" w:cs="Times New Roman"/>
            <w:color w:val="0000FF"/>
            <w:sz w:val="28"/>
            <w:szCs w:val="28"/>
          </w:rPr>
          <w:t>пунктов 5.7</w:t>
        </w:r>
      </w:hyperlink>
      <w:r w:rsidRPr="00F1549F">
        <w:rPr>
          <w:rFonts w:ascii="Times New Roman" w:hAnsi="Times New Roman" w:cs="Times New Roman"/>
          <w:sz w:val="28"/>
          <w:szCs w:val="28"/>
        </w:rPr>
        <w:t xml:space="preserve"> и </w:t>
      </w:r>
      <w:hyperlink w:anchor="P410">
        <w:r w:rsidRPr="00F1549F">
          <w:rPr>
            <w:rFonts w:ascii="Times New Roman" w:hAnsi="Times New Roman" w:cs="Times New Roman"/>
            <w:color w:val="0000FF"/>
            <w:sz w:val="28"/>
            <w:szCs w:val="28"/>
          </w:rPr>
          <w:t>5.8 раздела 5</w:t>
        </w:r>
      </w:hyperlink>
      <w:r w:rsidRPr="00F1549F">
        <w:rPr>
          <w:rFonts w:ascii="Times New Roman" w:hAnsi="Times New Roman" w:cs="Times New Roman"/>
          <w:sz w:val="28"/>
          <w:szCs w:val="28"/>
        </w:rPr>
        <w:t xml:space="preserve"> настоящего Порядка распространяется на лиц, получивших в 2018 и 2019 годах средства гранта на поддержку начинающего фермера в соответствии с Государственной </w:t>
      </w:r>
      <w:hyperlink r:id="rId115">
        <w:r w:rsidRPr="00F1549F">
          <w:rPr>
            <w:rFonts w:ascii="Times New Roman" w:hAnsi="Times New Roman" w:cs="Times New Roman"/>
            <w:color w:val="0000FF"/>
            <w:sz w:val="28"/>
            <w:szCs w:val="28"/>
          </w:rPr>
          <w:t>программой</w:t>
        </w:r>
      </w:hyperlink>
      <w:r w:rsidRPr="00F1549F">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5.9 введен </w:t>
      </w:r>
      <w:hyperlink r:id="rId116">
        <w:r w:rsidRPr="00F1549F">
          <w:rPr>
            <w:rFonts w:ascii="Times New Roman" w:hAnsi="Times New Roman" w:cs="Times New Roman"/>
            <w:color w:val="0000FF"/>
            <w:sz w:val="28"/>
            <w:szCs w:val="28"/>
          </w:rPr>
          <w:t>постановлением</w:t>
        </w:r>
      </w:hyperlink>
      <w:r w:rsidRPr="00F1549F">
        <w:rPr>
          <w:rFonts w:ascii="Times New Roman" w:hAnsi="Times New Roman" w:cs="Times New Roman"/>
          <w:sz w:val="28"/>
          <w:szCs w:val="28"/>
        </w:rPr>
        <w:t xml:space="preserve"> Правительства Кировской области от 27.03.2023 N 143-П)</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outlineLvl w:val="1"/>
        <w:rPr>
          <w:rFonts w:ascii="Times New Roman" w:hAnsi="Times New Roman" w:cs="Times New Roman"/>
          <w:sz w:val="28"/>
          <w:szCs w:val="28"/>
        </w:rPr>
      </w:pPr>
      <w:r w:rsidRPr="00F1549F">
        <w:rPr>
          <w:rFonts w:ascii="Times New Roman" w:hAnsi="Times New Roman" w:cs="Times New Roman"/>
          <w:sz w:val="28"/>
          <w:szCs w:val="28"/>
        </w:rPr>
        <w:t>Приложение N 1</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к Порядку</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bookmarkStart w:id="30" w:name="P422"/>
      <w:bookmarkEnd w:id="30"/>
      <w:r w:rsidRPr="00F1549F">
        <w:rPr>
          <w:rFonts w:ascii="Times New Roman" w:hAnsi="Times New Roman" w:cs="Times New Roman"/>
          <w:sz w:val="28"/>
          <w:szCs w:val="28"/>
        </w:rPr>
        <w:t>КРИТЕРИИ</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ОЦЕНКИ ЗАЯВИТЕЛЕЙ</w:t>
      </w:r>
    </w:p>
    <w:p w:rsidR="00F1549F" w:rsidRPr="00F1549F" w:rsidRDefault="00F1549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1549F" w:rsidRPr="00F1549F">
        <w:tc>
          <w:tcPr>
            <w:tcW w:w="60" w:type="dxa"/>
            <w:tcBorders>
              <w:top w:val="nil"/>
              <w:left w:val="nil"/>
              <w:bottom w:val="nil"/>
              <w:right w:val="nil"/>
            </w:tcBorders>
            <w:shd w:val="clear" w:color="auto" w:fill="CED3F1"/>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Список изменяющих документов</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(в ред. </w:t>
            </w:r>
            <w:hyperlink r:id="rId117">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color w:val="392C69"/>
                <w:sz w:val="28"/>
                <w:szCs w:val="28"/>
              </w:rPr>
              <w:t xml:space="preserve"> Правительства Кировской области от 27.03.2023 N 143-П)</w:t>
            </w: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r>
    </w:tbl>
    <w:p w:rsidR="00F1549F" w:rsidRPr="00F1549F" w:rsidRDefault="00F1549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200"/>
        <w:gridCol w:w="1191"/>
      </w:tblGrid>
      <w:tr w:rsidR="00F1549F" w:rsidRPr="00F1549F">
        <w:tc>
          <w:tcPr>
            <w:tcW w:w="680"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N п/п</w:t>
            </w:r>
          </w:p>
        </w:tc>
        <w:tc>
          <w:tcPr>
            <w:tcW w:w="7200"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Критерий оценки заявителя</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Оценка (баллов)</w:t>
            </w:r>
          </w:p>
        </w:tc>
      </w:tr>
      <w:tr w:rsidR="00F1549F" w:rsidRPr="00F1549F">
        <w:tc>
          <w:tcPr>
            <w:tcW w:w="680" w:type="dxa"/>
            <w:vMerge w:val="restart"/>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Планируемое направление деятельности заявителя по бизнес-плану:</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развитие молочного или мясного скотоводства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развитие растениеводства, овощеводства, картофелеводства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blPrEx>
          <w:tblBorders>
            <w:insideH w:val="nil"/>
          </w:tblBorders>
        </w:tblPrEx>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Borders>
              <w:bottom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развитие иного направления животноводства</w:t>
            </w:r>
          </w:p>
        </w:tc>
        <w:tc>
          <w:tcPr>
            <w:tcW w:w="1191" w:type="dxa"/>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blPrEx>
          <w:tblBorders>
            <w:insideH w:val="nil"/>
          </w:tblBorders>
        </w:tblPrEx>
        <w:tc>
          <w:tcPr>
            <w:tcW w:w="9071" w:type="dxa"/>
            <w:gridSpan w:val="3"/>
            <w:tcBorders>
              <w:top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1 в ред. </w:t>
            </w:r>
            <w:hyperlink r:id="rId118">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Наличие в собственности заявителя сельскохозяйственной техники (тракторов, комбайнов), самоходных </w:t>
            </w:r>
            <w:r w:rsidRPr="00F1549F">
              <w:rPr>
                <w:rFonts w:ascii="Times New Roman" w:hAnsi="Times New Roman" w:cs="Times New Roman"/>
                <w:sz w:val="28"/>
                <w:szCs w:val="28"/>
              </w:rPr>
              <w:lastRenderedPageBreak/>
              <w:t>сельскохозяйственных машин и (или) грузовых автомобилей:</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5 и более единиц</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4 единицы</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3 единицы</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2 единицы</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1 единица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отсутствуют</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Наличие на территории муниципального района или муниципального округа по месту регистрации заявителя земельных участков из земель сельскохозяйственного назначения, принадлежащих заявителю на праве собственности или аренды на срок не менее 3 лет, предназначенных для развития семейной фермы:</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100 гектаров</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50 гектаров до 100 гектаров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30 гектаров до 50 гектаров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10 гектаров до 30 гектаров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5 гектаров до 10 гектаров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5 и менее гектаров</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Наличие на территории муниципального района или муниципального округа по месту регистрации заявителя объекта недвижимого имущества для производства, хранения и переработки сельскохозяйственной продукции, принадлежащего заявителю на праве собственности и подлежащего реконструкции, модернизации или капитальному ремонту за счет гранта либо используемого для осуществления производственной деятельности:</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имеется</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отсутствует</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Среднегодовой объем выручки от реализации сельскохозяйственной продукции за последние 2 года:</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2000 тыс. рублей</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1000 тыс. рублей до 2000 тыс. рублей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500 тыс. рублей до 1000 тыс. рублей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50 тыс. рублей до 500 тыс. рублей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50 тыс. рублей и менее</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6.</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Для обеспечения реализации производимой продукции заявитель:</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имеет объект по переработке сельскохозяйственной продукции или планирует строительство такого объекта за счет гранта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является членом сельскохозяйственного потребительского кооператива непрерывно не менее 6 месяцев</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реализует сельскохозяйственную продукцию по договорам, заключенным с покупателями</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не имеет объекта по переработке сельскохозяйственной продукции, не планирует строительство такого объекта за счет гранта, не является членом сельскохозяйственного потребительского кооператива и не заключил договоры о реализации сельскохозяйственной продукции</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7.</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У заявителя на дату подачи заявки на участие в конкурсе:</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заключен трудовой договор на неопределенный срок с бухгалтером</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заключен договор об оказании услуг по ведению бухгалтерского учета (далее - договор об оказании услуг)</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не заключен трудовой договор на неопределенный срок с бухгалтером, не заключен договор об оказании услуг</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8.</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Получение ранее заявителем гранта на развитие семейной животноводческой фермы и (или) гранта на развитие семейной фермы:</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нет</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blPrEx>
          <w:tblBorders>
            <w:insideH w:val="nil"/>
          </w:tblBorders>
        </w:tblPrEx>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Borders>
              <w:bottom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да</w:t>
            </w:r>
          </w:p>
        </w:tc>
        <w:tc>
          <w:tcPr>
            <w:tcW w:w="1191" w:type="dxa"/>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blPrEx>
          <w:tblBorders>
            <w:insideH w:val="nil"/>
          </w:tblBorders>
        </w:tblPrEx>
        <w:tc>
          <w:tcPr>
            <w:tcW w:w="9071" w:type="dxa"/>
            <w:gridSpan w:val="3"/>
            <w:tcBorders>
              <w:top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8 в ред. </w:t>
            </w:r>
            <w:hyperlink r:id="rId119">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w:t>
            </w:r>
            <w:r w:rsidRPr="00F1549F">
              <w:rPr>
                <w:rFonts w:ascii="Times New Roman" w:hAnsi="Times New Roman" w:cs="Times New Roman"/>
                <w:sz w:val="28"/>
                <w:szCs w:val="28"/>
              </w:rPr>
              <w:lastRenderedPageBreak/>
              <w:t>27.03.2023 N 143-П)</w:t>
            </w:r>
          </w:p>
        </w:tc>
      </w:tr>
      <w:tr w:rsidR="00F1549F" w:rsidRPr="00F1549F">
        <w:tc>
          <w:tcPr>
            <w:tcW w:w="680"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lastRenderedPageBreak/>
              <w:t>9.</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В случае, если направление деятельности заявителя по бизнес-плану - животноводство:</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9.1.</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У заявителя на дату подачи заявки на участие в конкурсе:</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заключены трудовые договоры на неопределенный срок с зоотехником и (или) ветеринарным врачом либо заявитель или член крестьянского (фермерского) хозяйства имеет среднее специальное или высшее зоотехническое или ветеринарное образование</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заключены договоры об оказании услуг по зоотехническому и (или) ветеринарному обслуживанию</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не заключены трудовые договоры с зоотехником и (или) ветеринарным врачом, заявитель и члены крестьянского (фермерского) хозяйства не имеют зоотехнического или ветеринарного образования</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9.2.</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Заявителем созданы условия для уничтожения (обеззараживания) биологических отходов на дату подачи заявки на участие в конкурсе:</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наличие трупосжигательной печи и (или) биотермической ямы</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наличие договоров об утилизации или уничтожении (обеззараживании) биологических отходов, заключенных с организацией, имеющей соответствующие условия для утилизации или уничтожения (обеззараживания) биологических отходов (далее - договоры об утилизации)</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отсутствие договоров об утилизации, трупосжигательной печи и (или) биотермической ямы</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9.3.</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Наличие у заявителя поголовья сельскохозяйственных животных и (или) птицы по подотрасли животноводства (молочное животноводство, мясное животноводство, птицеводство и другие (за исключением свиноводства)), которую планируется развивать с помощью гранта, на дату подачи заявки на участие в конкурсе </w:t>
            </w:r>
            <w:hyperlink w:anchor="P594">
              <w:r w:rsidRPr="00F1549F">
                <w:rPr>
                  <w:rFonts w:ascii="Times New Roman" w:hAnsi="Times New Roman" w:cs="Times New Roman"/>
                  <w:color w:val="0000FF"/>
                  <w:sz w:val="28"/>
                  <w:szCs w:val="28"/>
                </w:rPr>
                <w:t>&lt;*&gt;</w:t>
              </w:r>
            </w:hyperlink>
            <w:r w:rsidRPr="00F1549F">
              <w:rPr>
                <w:rFonts w:ascii="Times New Roman" w:hAnsi="Times New Roman" w:cs="Times New Roman"/>
                <w:sz w:val="28"/>
                <w:szCs w:val="28"/>
              </w:rPr>
              <w:t>:</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50 и более условных голов</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31 условной головы до 49 условных голов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21 условной головы до 30 условных голов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11 условных голов до 20 условных голов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1 условной головы до 10 условных голов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blPrEx>
          <w:tblBorders>
            <w:insideH w:val="nil"/>
          </w:tblBorders>
        </w:tblPrEx>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Borders>
              <w:bottom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не имеется</w:t>
            </w:r>
          </w:p>
        </w:tc>
        <w:tc>
          <w:tcPr>
            <w:tcW w:w="1191" w:type="dxa"/>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blPrEx>
          <w:tblBorders>
            <w:insideH w:val="nil"/>
          </w:tblBorders>
        </w:tblPrEx>
        <w:tc>
          <w:tcPr>
            <w:tcW w:w="9071" w:type="dxa"/>
            <w:gridSpan w:val="3"/>
            <w:tcBorders>
              <w:top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9 в ред. </w:t>
            </w:r>
            <w:hyperlink r:id="rId120">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tc>
      </w:tr>
      <w:tr w:rsidR="00F1549F" w:rsidRPr="00F1549F">
        <w:tc>
          <w:tcPr>
            <w:tcW w:w="680"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10.</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В случае, если направление деятельности заявителя по бизнес-плану - растениеводство:</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10.1.</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Наличие высокорепродукционных (оригинальных, элитных, с 1-й по 4-ю репродукцию) семян в общем количестве семян, имеющихся у заявителя для посева и (или) высеянных заявителем в году предоставления гранта, на дату подачи заявки на участие в конкурсе:</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80% до 100%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60% до 79%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0% до 59%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10.2.</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Заявителем на дату подачи заявки на участие в конкурсе:</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заключен трудовой договор на неопределенный срок с агрономом либо заявитель или член крестьянского (фермерского) хозяйства имеет среднее специальное или высшее агрономическое образование</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заключен договор об оказании услуг по ведению отрасли растениеводства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не заключен трудовой договор на неопределенный срок с агрономом, заявитель и члены крестьянского (фермерского) хозяйства не имеют агрономического образования</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10.3.</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Наличие кондиционных семян в общем количестве семян, имеющихся у заявителя для посева и (или) высеянных заявителем в году предоставления гранта, на дату подачи заявки на участие в конкурсе:</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91% до 100%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81% до 90%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71% до 80%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61% до 70%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60%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blPrEx>
          <w:tblBorders>
            <w:insideH w:val="nil"/>
          </w:tblBorders>
        </w:tblPrEx>
        <w:tc>
          <w:tcPr>
            <w:tcW w:w="680" w:type="dxa"/>
            <w:vMerge/>
            <w:tcBorders>
              <w:bottom w:val="nil"/>
            </w:tcBorders>
          </w:tcPr>
          <w:p w:rsidR="00F1549F" w:rsidRPr="00F1549F" w:rsidRDefault="00F1549F">
            <w:pPr>
              <w:pStyle w:val="ConsPlusNormal"/>
              <w:rPr>
                <w:rFonts w:ascii="Times New Roman" w:hAnsi="Times New Roman" w:cs="Times New Roman"/>
                <w:sz w:val="28"/>
                <w:szCs w:val="28"/>
              </w:rPr>
            </w:pPr>
          </w:p>
        </w:tc>
        <w:tc>
          <w:tcPr>
            <w:tcW w:w="7200" w:type="dxa"/>
            <w:tcBorders>
              <w:bottom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от 0% до 59% включительно</w:t>
            </w:r>
          </w:p>
        </w:tc>
        <w:tc>
          <w:tcPr>
            <w:tcW w:w="1191" w:type="dxa"/>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blPrEx>
          <w:tblBorders>
            <w:insideH w:val="nil"/>
          </w:tblBorders>
        </w:tblPrEx>
        <w:tc>
          <w:tcPr>
            <w:tcW w:w="9071" w:type="dxa"/>
            <w:gridSpan w:val="3"/>
            <w:tcBorders>
              <w:top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(п. 10 в ред. </w:t>
            </w:r>
            <w:hyperlink r:id="rId121">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sz w:val="28"/>
                <w:szCs w:val="28"/>
              </w:rPr>
              <w:t xml:space="preserve"> Правительства Кировской области от 27.03.2023 N 143-П)</w:t>
            </w:r>
          </w:p>
        </w:tc>
      </w:tr>
    </w:tbl>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bookmarkStart w:id="31" w:name="P594"/>
      <w:bookmarkEnd w:id="31"/>
      <w:r w:rsidRPr="00F1549F">
        <w:rPr>
          <w:rFonts w:ascii="Times New Roman" w:hAnsi="Times New Roman" w:cs="Times New Roman"/>
          <w:sz w:val="28"/>
          <w:szCs w:val="28"/>
        </w:rPr>
        <w:t>&lt;*&gt; При расчете критерия оценки заявителя применяются следующие коэффициенты перевода поголовья сельскохозяйственных животных в условные головы: крупный рогатый скот (взрослый) и лошади - 1,0, крупный рогатый скот (молодняк) - 0,6, пчелосемьи - 0,2, рыба - 0,2, овцы и козы - 0,1, кролики - 0,05, птица - 0,02.</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outlineLvl w:val="1"/>
        <w:rPr>
          <w:rFonts w:ascii="Times New Roman" w:hAnsi="Times New Roman" w:cs="Times New Roman"/>
          <w:sz w:val="28"/>
          <w:szCs w:val="28"/>
        </w:rPr>
      </w:pPr>
      <w:r w:rsidRPr="00F1549F">
        <w:rPr>
          <w:rFonts w:ascii="Times New Roman" w:hAnsi="Times New Roman" w:cs="Times New Roman"/>
          <w:sz w:val="28"/>
          <w:szCs w:val="28"/>
        </w:rPr>
        <w:t>Приложение N 2</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к Порядку</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bookmarkStart w:id="32" w:name="P603"/>
      <w:bookmarkEnd w:id="32"/>
      <w:r w:rsidRPr="00F1549F">
        <w:rPr>
          <w:rFonts w:ascii="Times New Roman" w:hAnsi="Times New Roman" w:cs="Times New Roman"/>
          <w:sz w:val="28"/>
          <w:szCs w:val="28"/>
        </w:rPr>
        <w:t>КРИТЕРИИ</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ОЦЕНКИ БИЗНЕС-ПЛАНОВ ЗАЯВИТЕЛЕЙ</w:t>
      </w:r>
    </w:p>
    <w:p w:rsidR="00F1549F" w:rsidRPr="00F1549F" w:rsidRDefault="00F1549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1549F" w:rsidRPr="00F1549F">
        <w:tc>
          <w:tcPr>
            <w:tcW w:w="60" w:type="dxa"/>
            <w:tcBorders>
              <w:top w:val="nil"/>
              <w:left w:val="nil"/>
              <w:bottom w:val="nil"/>
              <w:right w:val="nil"/>
            </w:tcBorders>
            <w:shd w:val="clear" w:color="auto" w:fill="CED3F1"/>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Список изменяющих документов</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(в ред. </w:t>
            </w:r>
            <w:hyperlink r:id="rId122">
              <w:r w:rsidRPr="00F1549F">
                <w:rPr>
                  <w:rFonts w:ascii="Times New Roman" w:hAnsi="Times New Roman" w:cs="Times New Roman"/>
                  <w:color w:val="0000FF"/>
                  <w:sz w:val="28"/>
                  <w:szCs w:val="28"/>
                </w:rPr>
                <w:t>постановления</w:t>
              </w:r>
            </w:hyperlink>
            <w:r w:rsidRPr="00F1549F">
              <w:rPr>
                <w:rFonts w:ascii="Times New Roman" w:hAnsi="Times New Roman" w:cs="Times New Roman"/>
                <w:color w:val="392C69"/>
                <w:sz w:val="28"/>
                <w:szCs w:val="28"/>
              </w:rPr>
              <w:t xml:space="preserve"> Правительства Кировской области от 27.03.2023 N 143-П)</w:t>
            </w: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r>
    </w:tbl>
    <w:p w:rsidR="00F1549F" w:rsidRPr="00F1549F" w:rsidRDefault="00F1549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200"/>
        <w:gridCol w:w="1191"/>
      </w:tblGrid>
      <w:tr w:rsidR="00F1549F" w:rsidRPr="00F1549F">
        <w:tc>
          <w:tcPr>
            <w:tcW w:w="680"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N п/п</w:t>
            </w:r>
          </w:p>
        </w:tc>
        <w:tc>
          <w:tcPr>
            <w:tcW w:w="7200"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Критерий оценки бизнес-плана заявителя</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Оценка (баллов)</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Создание новых постоянных рабочих мест, предусмотренное бизнес-планом:</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5 и более рабочих мест</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4 рабочих места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3 рабочих места</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blPrEx>
          <w:tblBorders>
            <w:insideH w:val="nil"/>
          </w:tblBorders>
        </w:tblPrEx>
        <w:tc>
          <w:tcPr>
            <w:tcW w:w="680" w:type="dxa"/>
            <w:tcBorders>
              <w:bottom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lastRenderedPageBreak/>
              <w:t>2.</w:t>
            </w:r>
          </w:p>
        </w:tc>
        <w:tc>
          <w:tcPr>
            <w:tcW w:w="8391" w:type="dxa"/>
            <w:gridSpan w:val="2"/>
            <w:tcBorders>
              <w:bottom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Исключен. - </w:t>
            </w:r>
            <w:hyperlink r:id="rId123">
              <w:r w:rsidRPr="00F1549F">
                <w:rPr>
                  <w:rFonts w:ascii="Times New Roman" w:hAnsi="Times New Roman" w:cs="Times New Roman"/>
                  <w:color w:val="0000FF"/>
                  <w:sz w:val="28"/>
                  <w:szCs w:val="28"/>
                </w:rPr>
                <w:t>Постановление</w:t>
              </w:r>
            </w:hyperlink>
            <w:r w:rsidRPr="00F1549F">
              <w:rPr>
                <w:rFonts w:ascii="Times New Roman" w:hAnsi="Times New Roman" w:cs="Times New Roman"/>
                <w:sz w:val="28"/>
                <w:szCs w:val="28"/>
              </w:rPr>
              <w:t xml:space="preserve"> Правительства Кировской области от 27.03.2023 N 143-П</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Ежегодное увеличение объема производства сельскохозяйственной продукции по направлению бизнес-плана в натуральных единицах, предусмотренное бизнес-планом &lt;*&gt;:</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10%</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5% до 10%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3% до 5%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1% до 3%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0,5% до 1%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1</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менее 0,5% или отсутствует</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r w:rsidR="00F1549F" w:rsidRPr="00F1549F">
        <w:tc>
          <w:tcPr>
            <w:tcW w:w="680" w:type="dxa"/>
            <w:vMerge w:val="restart"/>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Ежегодное увеличение объема реализации сельскохозяйственной продукции в денежном выражении, предусмотренное бизнес-планом &lt;*&gt;:</w:t>
            </w:r>
          </w:p>
        </w:tc>
        <w:tc>
          <w:tcPr>
            <w:tcW w:w="1191" w:type="dxa"/>
          </w:tcPr>
          <w:p w:rsidR="00F1549F" w:rsidRPr="00F1549F" w:rsidRDefault="00F1549F">
            <w:pPr>
              <w:pStyle w:val="ConsPlusNormal"/>
              <w:rPr>
                <w:rFonts w:ascii="Times New Roman" w:hAnsi="Times New Roman" w:cs="Times New Roman"/>
                <w:sz w:val="28"/>
                <w:szCs w:val="28"/>
              </w:rPr>
            </w:pP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10%</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5</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5% до 10%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4</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3% до 5%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3</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свыше 0,5% до 3% включительно</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2</w:t>
            </w:r>
          </w:p>
        </w:tc>
      </w:tr>
      <w:tr w:rsidR="00F1549F" w:rsidRPr="00F1549F">
        <w:tc>
          <w:tcPr>
            <w:tcW w:w="680" w:type="dxa"/>
            <w:vMerge/>
          </w:tcPr>
          <w:p w:rsidR="00F1549F" w:rsidRPr="00F1549F" w:rsidRDefault="00F1549F">
            <w:pPr>
              <w:pStyle w:val="ConsPlusNormal"/>
              <w:rPr>
                <w:rFonts w:ascii="Times New Roman" w:hAnsi="Times New Roman" w:cs="Times New Roman"/>
                <w:sz w:val="28"/>
                <w:szCs w:val="28"/>
              </w:rPr>
            </w:pPr>
          </w:p>
        </w:tc>
        <w:tc>
          <w:tcPr>
            <w:tcW w:w="7200" w:type="dxa"/>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менее 0,5% или отсутствует</w:t>
            </w:r>
          </w:p>
        </w:tc>
        <w:tc>
          <w:tcPr>
            <w:tcW w:w="1191" w:type="dxa"/>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0</w:t>
            </w:r>
          </w:p>
        </w:tc>
      </w:tr>
    </w:tbl>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&lt;*&gt; Критерий оценки бизнес-плана заявителя определяется по минимальному значению, указанному в бизнес-плане заявителя.</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outlineLvl w:val="1"/>
        <w:rPr>
          <w:rFonts w:ascii="Times New Roman" w:hAnsi="Times New Roman" w:cs="Times New Roman"/>
          <w:sz w:val="28"/>
          <w:szCs w:val="28"/>
        </w:rPr>
      </w:pPr>
      <w:r w:rsidRPr="00F1549F">
        <w:rPr>
          <w:rFonts w:ascii="Times New Roman" w:hAnsi="Times New Roman" w:cs="Times New Roman"/>
          <w:sz w:val="28"/>
          <w:szCs w:val="28"/>
        </w:rPr>
        <w:t>Приложение N 3</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к Порядку</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bookmarkStart w:id="33" w:name="P661"/>
      <w:bookmarkEnd w:id="33"/>
      <w:r w:rsidRPr="00F1549F">
        <w:rPr>
          <w:rFonts w:ascii="Times New Roman" w:hAnsi="Times New Roman" w:cs="Times New Roman"/>
          <w:sz w:val="28"/>
          <w:szCs w:val="28"/>
        </w:rPr>
        <w:t>ПОРЯДОК</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ВОЗВРАТА ГРАНТОВ ИЗ ОБЛАСТНОГО БЮДЖЕТА</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НА РАЗВИТИЕ СЕМЕЙНЫХ ФЕРМ</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1. Порядок возврата грантов из областного бюджета на развитие семейных ферм устанавливает правила, сроки, методику расчета объема средств, подлежащих возврату в областной бюджет в случае недостижения предусмотренных соглашениями о предоставлении грантов (далее - соглашения) результатов предоставления грантов из областного бюджета на развитие семейных ферм (далее - гранты), и меры ответственности за нарушение правил возврата грантов.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 Средства подлежат возврату в областной бюджет в случае, если победителем конкурса по отбору семейных ферм для предоставления грантов из областного бюджета на развитие семейных ферм (далее - получатель гранта) по состоянию на 31 декабря отчетного финансового года не были достигнуты значения результатов предоставления гранта, предусмотренных соглашением (далее - результаты).</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 Объем средств, подлежащих возврату в текущем финансовом году в областной бюджет, рассчитывается по следующей формуле:</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noProof/>
          <w:position w:val="-14"/>
          <w:sz w:val="28"/>
          <w:szCs w:val="28"/>
        </w:rPr>
        <w:drawing>
          <wp:inline distT="0" distB="0" distL="0" distR="0">
            <wp:extent cx="3175000" cy="325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0" cy="325120"/>
                    </a:xfrm>
                    <a:prstGeom prst="rect">
                      <a:avLst/>
                    </a:prstGeom>
                    <a:noFill/>
                    <a:ln>
                      <a:noFill/>
                    </a:ln>
                  </pic:spPr>
                </pic:pic>
              </a:graphicData>
            </a:graphic>
          </wp:inline>
        </w:drawing>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V</w:t>
      </w:r>
      <w:r w:rsidRPr="00F1549F">
        <w:rPr>
          <w:rFonts w:ascii="Times New Roman" w:hAnsi="Times New Roman" w:cs="Times New Roman"/>
          <w:sz w:val="28"/>
          <w:szCs w:val="28"/>
          <w:vertAlign w:val="subscript"/>
        </w:rPr>
        <w:t>возврата</w:t>
      </w:r>
      <w:r w:rsidRPr="00F1549F">
        <w:rPr>
          <w:rFonts w:ascii="Times New Roman" w:hAnsi="Times New Roman" w:cs="Times New Roman"/>
          <w:sz w:val="28"/>
          <w:szCs w:val="28"/>
        </w:rPr>
        <w:t xml:space="preserve"> - объем средств, подлежащих возврату в текущем финансовом году в областной бюджет;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V</w:t>
      </w:r>
      <w:r w:rsidRPr="00F1549F">
        <w:rPr>
          <w:rFonts w:ascii="Times New Roman" w:hAnsi="Times New Roman" w:cs="Times New Roman"/>
          <w:sz w:val="28"/>
          <w:szCs w:val="28"/>
          <w:vertAlign w:val="subscript"/>
        </w:rPr>
        <w:t>гранта</w:t>
      </w:r>
      <w:r w:rsidRPr="00F1549F">
        <w:rPr>
          <w:rFonts w:ascii="Times New Roman" w:hAnsi="Times New Roman" w:cs="Times New Roman"/>
          <w:sz w:val="28"/>
          <w:szCs w:val="28"/>
        </w:rPr>
        <w:t xml:space="preserve"> - размер гранта, предоставленного получателю гранта (без учета размера остатка гранта, не использованного по состоянию на 1 января текущего финансового года);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noProof/>
          <w:position w:val="-8"/>
          <w:sz w:val="28"/>
          <w:szCs w:val="28"/>
        </w:rPr>
        <w:drawing>
          <wp:inline distT="0" distB="0" distL="0" distR="0">
            <wp:extent cx="220345"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rsidRPr="00F1549F">
        <w:rPr>
          <w:rFonts w:ascii="Times New Roman" w:hAnsi="Times New Roman" w:cs="Times New Roman"/>
          <w:sz w:val="28"/>
          <w:szCs w:val="28"/>
        </w:rPr>
        <w:t xml:space="preserve"> - фактическое значение i-го результата;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noProof/>
          <w:position w:val="-8"/>
          <w:sz w:val="28"/>
          <w:szCs w:val="28"/>
        </w:rPr>
        <w:drawing>
          <wp:inline distT="0" distB="0" distL="0" distR="0">
            <wp:extent cx="20955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sidRPr="00F1549F">
        <w:rPr>
          <w:rFonts w:ascii="Times New Roman" w:hAnsi="Times New Roman" w:cs="Times New Roman"/>
          <w:sz w:val="28"/>
          <w:szCs w:val="28"/>
        </w:rPr>
        <w:t xml:space="preserve"> - плановое значение i-го результата;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n - общее количество результатов.</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 Министерство сельского хозяйства и продовольствия Кировской области (далее - министерство):</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4.1. В срок до 1 апреля текущего финансового года направляет получателю гранта согласованное с министерством финансов Кировской области требование о возврате средств в областной бюджет в срок до 1 мая текущего финансового года.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4.2. В срок до 10 мая текущего финансового года представляет в министерство финансов Кировской области информацию о возврате (невозврате) средств в областной бюджет получателем гранта.</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5. В случае невозврата получателем гранта средств в областной бюджет </w:t>
      </w:r>
      <w:r w:rsidRPr="00F1549F">
        <w:rPr>
          <w:rFonts w:ascii="Times New Roman" w:hAnsi="Times New Roman" w:cs="Times New Roman"/>
          <w:sz w:val="28"/>
          <w:szCs w:val="28"/>
        </w:rPr>
        <w:lastRenderedPageBreak/>
        <w:t>министерство в текущем финансовом году приостанавливает предоставление иных субсидий из областного бюджета такому получателю гранта до выполнения им требования о возврате средств в областной бюджет.</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6. В случае если значения результатов не достигнуты получателем гранта по состоянию на 31 декабря отчетного финансового года в результате наступления обстоятельств непреодолимой силы, препятствовавших исполнению соответствующих обязательств, требование о возврате средств в областной бюджет получателю гранта не направляется.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К обстоятельствам непреодолимой силы относится установление на территории (части территории), на которой ведет деятельность получатель гранта, регионального (межмуниципального) и (или) местного уровня реагирования на чрезвычайную ситуацию природного характера, подтвержденное правовым актом Губернатора Кировской области или органа местного самоуправления муниципального образования Кировской области.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Для обоснования влияния обстоятельств непреодолимой силы на достижение значений результатов, предусмотренных соглашением, получатель гранта представляет в министерство не позднее 1 марта года, следующего за годом недостижения значений результатов, акты обследования объектов, пострадавших в результате чрезвычайной ситуации природного характера, подготовленные по формам, установленным </w:t>
      </w:r>
      <w:hyperlink r:id="rId127">
        <w:r w:rsidRPr="00F1549F">
          <w:rPr>
            <w:rFonts w:ascii="Times New Roman" w:hAnsi="Times New Roman" w:cs="Times New Roman"/>
            <w:color w:val="0000FF"/>
            <w:sz w:val="28"/>
            <w:szCs w:val="28"/>
          </w:rPr>
          <w:t>приказом</w:t>
        </w:r>
      </w:hyperlink>
      <w:r w:rsidRPr="00F1549F">
        <w:rPr>
          <w:rFonts w:ascii="Times New Roman" w:hAnsi="Times New Roman" w:cs="Times New Roman"/>
          <w:sz w:val="28"/>
          <w:szCs w:val="28"/>
        </w:rPr>
        <w:t xml:space="preserve"> Министерства сельского хозяйства Российской Федерации от 26.03.2015 N 113 "Об утверждении порядка осуществления оценки ущерба сельскохозяйственных товаропроизводителей от чрезвычайных ситуаций природного характера".</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outlineLvl w:val="0"/>
        <w:rPr>
          <w:rFonts w:ascii="Times New Roman" w:hAnsi="Times New Roman" w:cs="Times New Roman"/>
          <w:sz w:val="28"/>
          <w:szCs w:val="28"/>
        </w:rPr>
      </w:pPr>
      <w:r w:rsidRPr="00F1549F">
        <w:rPr>
          <w:rFonts w:ascii="Times New Roman" w:hAnsi="Times New Roman" w:cs="Times New Roman"/>
          <w:sz w:val="28"/>
          <w:szCs w:val="28"/>
        </w:rPr>
        <w:t>Приложение N 2</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Утвержден</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постановлением</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Правительства Кировской области</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от 11 июня 2021 г. N 277-П</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bookmarkStart w:id="34" w:name="P695"/>
      <w:bookmarkEnd w:id="34"/>
      <w:r w:rsidRPr="00F1549F">
        <w:rPr>
          <w:rFonts w:ascii="Times New Roman" w:hAnsi="Times New Roman" w:cs="Times New Roman"/>
          <w:sz w:val="28"/>
          <w:szCs w:val="28"/>
        </w:rPr>
        <w:t>СОСТАВ</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КОНКУРСНОЙ КОМИССИИ ПО ПРОВЕДЕНИЮ ОТБОРА СЕМЕЙНЫХ ФЕРМ</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ДЛЯ ПРЕДОСТАВЛЕНИЯ ГРАНТОВ ИЗ ОБЛАСТНОГО БЮДЖЕТА НА РАЗВИТИЕ</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СЕМЕЙНЫХ ФЕРМ</w:t>
      </w:r>
    </w:p>
    <w:p w:rsidR="00F1549F" w:rsidRPr="00F1549F" w:rsidRDefault="00F1549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1549F" w:rsidRPr="00F1549F">
        <w:tc>
          <w:tcPr>
            <w:tcW w:w="60" w:type="dxa"/>
            <w:tcBorders>
              <w:top w:val="nil"/>
              <w:left w:val="nil"/>
              <w:bottom w:val="nil"/>
              <w:right w:val="nil"/>
            </w:tcBorders>
            <w:shd w:val="clear" w:color="auto" w:fill="CED3F1"/>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Список изменяющих документов</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(в ред. постановлений Правительства Кировской области</w:t>
            </w:r>
          </w:p>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color w:val="392C69"/>
                <w:sz w:val="28"/>
                <w:szCs w:val="28"/>
              </w:rPr>
              <w:t xml:space="preserve">от 27.01.2022 </w:t>
            </w:r>
            <w:hyperlink r:id="rId128">
              <w:r w:rsidRPr="00F1549F">
                <w:rPr>
                  <w:rFonts w:ascii="Times New Roman" w:hAnsi="Times New Roman" w:cs="Times New Roman"/>
                  <w:color w:val="0000FF"/>
                  <w:sz w:val="28"/>
                  <w:szCs w:val="28"/>
                </w:rPr>
                <w:t>N 14-П</w:t>
              </w:r>
            </w:hyperlink>
            <w:r w:rsidRPr="00F1549F">
              <w:rPr>
                <w:rFonts w:ascii="Times New Roman" w:hAnsi="Times New Roman" w:cs="Times New Roman"/>
                <w:color w:val="392C69"/>
                <w:sz w:val="28"/>
                <w:szCs w:val="28"/>
              </w:rPr>
              <w:t xml:space="preserve">, от 27.03.2023 </w:t>
            </w:r>
            <w:hyperlink r:id="rId129">
              <w:r w:rsidRPr="00F1549F">
                <w:rPr>
                  <w:rFonts w:ascii="Times New Roman" w:hAnsi="Times New Roman" w:cs="Times New Roman"/>
                  <w:color w:val="0000FF"/>
                  <w:sz w:val="28"/>
                  <w:szCs w:val="28"/>
                </w:rPr>
                <w:t>N 143-П</w:t>
              </w:r>
            </w:hyperlink>
            <w:r w:rsidRPr="00F1549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549F" w:rsidRPr="00F1549F" w:rsidRDefault="00F1549F">
            <w:pPr>
              <w:pStyle w:val="ConsPlusNormal"/>
              <w:rPr>
                <w:rFonts w:ascii="Times New Roman" w:hAnsi="Times New Roman" w:cs="Times New Roman"/>
                <w:sz w:val="28"/>
                <w:szCs w:val="28"/>
              </w:rPr>
            </w:pPr>
          </w:p>
        </w:tc>
      </w:tr>
    </w:tbl>
    <w:p w:rsidR="00F1549F" w:rsidRPr="00F1549F" w:rsidRDefault="00F1549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91"/>
        <w:gridCol w:w="397"/>
        <w:gridCol w:w="5783"/>
      </w:tblGrid>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СОФРОНОВ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Евгений Александрович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министр сельского хозяйства и продовольствия Кировской области, председатель конкурсной комиссии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ГОЛОВКОВА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Ирина Вадимовна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заместитель министра сельского хозяйства и продовольствия Кировской области, заместитель председателя конкурсной комиссии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СИТЧИХИНА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Марина Владимировна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ведущий консультант отдела реализации программ развития сельских территорий и малых форм хозяйствования министерства сельского хозяйства и продовольствия Кировской области, секретарь конкурсной комиссии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ГУЛЯЕВ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Владимир Николаевич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член крестьянского (фермерского) хозяйства "Исток"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ЕЛГЕШИНА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Ольга Владимировна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заместитель директора по направлению финансовой поддержки Кировского областного фонда поддержки малого и среднего предпринимательства (микрокредитной компании)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КИСЕЛЕВ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Александр Николаевич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начальник отдела развития животноводства министерства сельского хозяйства и продовольствия Кировской области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КИСЕЛЕВ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Николай Петрович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кандидат экономических наук, ученый-агроном, Почетный гражданин Кировской области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КОЛПАЩИКОВ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Николай Иванович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директор Кировского областного государственного бюджетного учреждения "Центр сельскохозяйственного консультирования "Клевера Нечерноземья"</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ЛОГИНОВА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Юлия Сергеевна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 xml:space="preserve">начальник отдела по работе с клиентами микробизнеса Кировского регионального филиала Акционерного общества "Российский </w:t>
            </w:r>
            <w:r w:rsidRPr="00F1549F">
              <w:rPr>
                <w:rFonts w:ascii="Times New Roman" w:hAnsi="Times New Roman" w:cs="Times New Roman"/>
                <w:sz w:val="28"/>
                <w:szCs w:val="28"/>
              </w:rPr>
              <w:lastRenderedPageBreak/>
              <w:t>Сельскохозяйственный банк"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lastRenderedPageBreak/>
              <w:t>ОГОРОДОВ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Владимир Геннадьевич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председатель Агропромышленного союза товаропроизводителей (работодателей) Кировской области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ПАЛАДИЧ</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Остап Александрович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начальник отдела развития растениеводства министерства сельского хозяйства и продовольствия Кировской области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САВКОВ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Никита Валерьевич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индивидуальный предприниматель - глава крестьянского (фермерского) хозяйства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ФОМЕНКОВА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Наталья Владимировна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начальник отдела реализации программ развития сельских территорий и малых форм хозяйствования министерства сельского хозяйства и продовольствия Кировской области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ЧУЧАЛИН</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Сергей Федорович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начальник управления ветеринарии Кировской области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ШАВКУНОВ</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Андрей Леонидович</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индивидуальный предприниматель - глава крестьянского (фермерского) хозяйства (по согласованию)</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ШАТОВА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Елена Петровна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ведущий консультант отдела бюджетной политики в отраслях экономики министерства финансов Кировской области</w:t>
            </w:r>
          </w:p>
        </w:tc>
      </w:tr>
      <w:tr w:rsidR="00F1549F" w:rsidRPr="00F1549F">
        <w:tc>
          <w:tcPr>
            <w:tcW w:w="2891" w:type="dxa"/>
            <w:tcBorders>
              <w:top w:val="nil"/>
              <w:left w:val="nil"/>
              <w:bottom w:val="nil"/>
              <w:right w:val="nil"/>
            </w:tcBorders>
          </w:tcPr>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ШИХОВА</w:t>
            </w:r>
          </w:p>
          <w:p w:rsidR="00F1549F" w:rsidRPr="00F1549F" w:rsidRDefault="00F1549F">
            <w:pPr>
              <w:pStyle w:val="ConsPlusNormal"/>
              <w:rPr>
                <w:rFonts w:ascii="Times New Roman" w:hAnsi="Times New Roman" w:cs="Times New Roman"/>
                <w:sz w:val="28"/>
                <w:szCs w:val="28"/>
              </w:rPr>
            </w:pPr>
            <w:r w:rsidRPr="00F1549F">
              <w:rPr>
                <w:rFonts w:ascii="Times New Roman" w:hAnsi="Times New Roman" w:cs="Times New Roman"/>
                <w:sz w:val="28"/>
                <w:szCs w:val="28"/>
              </w:rPr>
              <w:t>Тамара Кондратьевна</w:t>
            </w:r>
          </w:p>
        </w:tc>
        <w:tc>
          <w:tcPr>
            <w:tcW w:w="397" w:type="dxa"/>
            <w:tcBorders>
              <w:top w:val="nil"/>
              <w:left w:val="nil"/>
              <w:bottom w:val="nil"/>
              <w:right w:val="nil"/>
            </w:tcBorders>
          </w:tcPr>
          <w:p w:rsidR="00F1549F" w:rsidRPr="00F1549F" w:rsidRDefault="00F1549F">
            <w:pPr>
              <w:pStyle w:val="ConsPlusNormal"/>
              <w:jc w:val="center"/>
              <w:rPr>
                <w:rFonts w:ascii="Times New Roman" w:hAnsi="Times New Roman" w:cs="Times New Roman"/>
                <w:sz w:val="28"/>
                <w:szCs w:val="28"/>
              </w:rPr>
            </w:pPr>
            <w:r w:rsidRPr="00F1549F">
              <w:rPr>
                <w:rFonts w:ascii="Times New Roman" w:hAnsi="Times New Roman" w:cs="Times New Roman"/>
                <w:sz w:val="28"/>
                <w:szCs w:val="28"/>
              </w:rPr>
              <w:t>-</w:t>
            </w:r>
          </w:p>
        </w:tc>
        <w:tc>
          <w:tcPr>
            <w:tcW w:w="5783" w:type="dxa"/>
            <w:tcBorders>
              <w:top w:val="nil"/>
              <w:left w:val="nil"/>
              <w:bottom w:val="nil"/>
              <w:right w:val="nil"/>
            </w:tcBorders>
          </w:tcPr>
          <w:p w:rsidR="00F1549F" w:rsidRPr="00F1549F" w:rsidRDefault="00F1549F">
            <w:pPr>
              <w:pStyle w:val="ConsPlusNormal"/>
              <w:jc w:val="both"/>
              <w:rPr>
                <w:rFonts w:ascii="Times New Roman" w:hAnsi="Times New Roman" w:cs="Times New Roman"/>
                <w:sz w:val="28"/>
                <w:szCs w:val="28"/>
              </w:rPr>
            </w:pPr>
            <w:r w:rsidRPr="00F1549F">
              <w:rPr>
                <w:rFonts w:ascii="Times New Roman" w:hAnsi="Times New Roman" w:cs="Times New Roman"/>
                <w:sz w:val="28"/>
                <w:szCs w:val="28"/>
              </w:rPr>
              <w:t>председатель правления сельскохозяйственного потребительского перерабатывающего кооператива "Исток" (по согласованию)</w:t>
            </w:r>
          </w:p>
        </w:tc>
      </w:tr>
    </w:tbl>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outlineLvl w:val="0"/>
        <w:rPr>
          <w:rFonts w:ascii="Times New Roman" w:hAnsi="Times New Roman" w:cs="Times New Roman"/>
          <w:sz w:val="28"/>
          <w:szCs w:val="28"/>
        </w:rPr>
      </w:pPr>
      <w:r w:rsidRPr="00F1549F">
        <w:rPr>
          <w:rFonts w:ascii="Times New Roman" w:hAnsi="Times New Roman" w:cs="Times New Roman"/>
          <w:sz w:val="28"/>
          <w:szCs w:val="28"/>
        </w:rPr>
        <w:t>Приложение N 3</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Утвержден</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постановлением</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Правительства Кировской области</w:t>
      </w:r>
    </w:p>
    <w:p w:rsidR="00F1549F" w:rsidRPr="00F1549F" w:rsidRDefault="00F1549F">
      <w:pPr>
        <w:pStyle w:val="ConsPlusNormal"/>
        <w:jc w:val="right"/>
        <w:rPr>
          <w:rFonts w:ascii="Times New Roman" w:hAnsi="Times New Roman" w:cs="Times New Roman"/>
          <w:sz w:val="28"/>
          <w:szCs w:val="28"/>
        </w:rPr>
      </w:pPr>
      <w:r w:rsidRPr="00F1549F">
        <w:rPr>
          <w:rFonts w:ascii="Times New Roman" w:hAnsi="Times New Roman" w:cs="Times New Roman"/>
          <w:sz w:val="28"/>
          <w:szCs w:val="28"/>
        </w:rPr>
        <w:t>от 11 июня 2021 г. N 277-П</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Title"/>
        <w:jc w:val="center"/>
        <w:rPr>
          <w:rFonts w:ascii="Times New Roman" w:hAnsi="Times New Roman" w:cs="Times New Roman"/>
          <w:sz w:val="28"/>
          <w:szCs w:val="28"/>
        </w:rPr>
      </w:pPr>
      <w:bookmarkStart w:id="35" w:name="P783"/>
      <w:bookmarkEnd w:id="35"/>
      <w:r w:rsidRPr="00F1549F">
        <w:rPr>
          <w:rFonts w:ascii="Times New Roman" w:hAnsi="Times New Roman" w:cs="Times New Roman"/>
          <w:sz w:val="28"/>
          <w:szCs w:val="28"/>
        </w:rPr>
        <w:t>РЕГЛАМЕНТ</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РАБОТЫ КОНКУРСНОЙ КОМИССИИ ПО ПРОВЕДЕНИЮ ОТБОРА СЕМЕЙНЫХ</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ФЕРМ ДЛЯ ПРЕДОСТАВЛЕНИЯ ГРАНТОВ ИЗ ОБЛАСТНОГО БЮДЖЕТА</w:t>
      </w:r>
    </w:p>
    <w:p w:rsidR="00F1549F" w:rsidRPr="00F1549F" w:rsidRDefault="00F1549F">
      <w:pPr>
        <w:pStyle w:val="ConsPlusTitle"/>
        <w:jc w:val="center"/>
        <w:rPr>
          <w:rFonts w:ascii="Times New Roman" w:hAnsi="Times New Roman" w:cs="Times New Roman"/>
          <w:sz w:val="28"/>
          <w:szCs w:val="28"/>
        </w:rPr>
      </w:pPr>
      <w:r w:rsidRPr="00F1549F">
        <w:rPr>
          <w:rFonts w:ascii="Times New Roman" w:hAnsi="Times New Roman" w:cs="Times New Roman"/>
          <w:sz w:val="28"/>
          <w:szCs w:val="28"/>
        </w:rPr>
        <w:t>НА РАЗВИТИЕ СЕМЕЙНЫХ ФЕРМ</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ind w:firstLine="540"/>
        <w:jc w:val="both"/>
        <w:rPr>
          <w:rFonts w:ascii="Times New Roman" w:hAnsi="Times New Roman" w:cs="Times New Roman"/>
          <w:sz w:val="28"/>
          <w:szCs w:val="28"/>
        </w:rPr>
      </w:pPr>
      <w:r w:rsidRPr="00F1549F">
        <w:rPr>
          <w:rFonts w:ascii="Times New Roman" w:hAnsi="Times New Roman" w:cs="Times New Roman"/>
          <w:sz w:val="28"/>
          <w:szCs w:val="28"/>
        </w:rPr>
        <w:t>1. Регламент работы конкурсной комиссии по проведению отбора семейных ферм для предоставления грантов из областного бюджета на развитие семейных ферм (далее - Регламент) определяет порядок работы конкурсной комиссии по проведению отбора семейных ферм для предоставления грантов из областного бюджета на развитие семейных ферм (далее - конкурсная комиссия).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 Председатель конкурсной комиссии (его заместитель):</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2.1. Организует работу конкурсной комиссии, проводит ее заседания.</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2.2. Осуществляет контроль за исполнением принятых конкурсной комиссией решений.</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2.3. Утверждает протоколы заседаний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 Секретарь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3.1. Осуществляет подготовку материалов к заседаниям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3.2. Оповещает членов конкурсной комиссии о дате ее заседания и предлагаемых к рассмотрению вопросах не менее чем за три дня до проведения заседания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3.3. Регистрирует присутствующих на заседании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3.4. Ведет протоколы заседаний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3.5. Обеспечивает хранение протоколов заседаний и других материалов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3.6. Ведет переписку, осуществляет учет и хранение входящих и исходящих документов, материалов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4. Конкурсная комиссия проводит заседания не менее одного раза в год.</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5. 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lastRenderedPageBreak/>
        <w:t>6. Конкурсная комиссия правомочна проводить заседание, если на нем присутствует не менее половины от общего числа членов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 xml:space="preserve">7. Конкурсная комиссия принимает решения в соответствии с </w:t>
      </w:r>
      <w:hyperlink w:anchor="P46">
        <w:r w:rsidRPr="00F1549F">
          <w:rPr>
            <w:rFonts w:ascii="Times New Roman" w:hAnsi="Times New Roman" w:cs="Times New Roman"/>
            <w:color w:val="0000FF"/>
            <w:sz w:val="28"/>
            <w:szCs w:val="28"/>
          </w:rPr>
          <w:t>Порядком</w:t>
        </w:r>
      </w:hyperlink>
      <w:r w:rsidRPr="00F1549F">
        <w:rPr>
          <w:rFonts w:ascii="Times New Roman" w:hAnsi="Times New Roman" w:cs="Times New Roman"/>
          <w:sz w:val="28"/>
          <w:szCs w:val="28"/>
        </w:rPr>
        <w:t xml:space="preserve"> предоставления грантов из областного бюджета на развитие семейных ферм, утвержденным настоящим постановлением.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8. Конкурсная комиссия принимает решения открытым голосованием. Решение считается принятым, если за него проголосовало более половины от числа членов конкурсной комиссии, присутствовавших на ее заседании. При голосовании каждый член конкурсной комиссии имеет один голос. В случае равенства голосов "за" и "против" голос председателя конкурсной комиссии является решающим.</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Решение конкурсной комиссии оформляется протоколом, который подписывается председателем (заместителем председателя), секретарем и присутствующими на заседании членами конкурсной комиссии.</w:t>
      </w:r>
    </w:p>
    <w:p w:rsidR="00F1549F" w:rsidRPr="00F1549F" w:rsidRDefault="00F1549F">
      <w:pPr>
        <w:pStyle w:val="ConsPlusNormal"/>
        <w:spacing w:before="220"/>
        <w:ind w:firstLine="540"/>
        <w:jc w:val="both"/>
        <w:rPr>
          <w:rFonts w:ascii="Times New Roman" w:hAnsi="Times New Roman" w:cs="Times New Roman"/>
          <w:sz w:val="28"/>
          <w:szCs w:val="28"/>
        </w:rPr>
      </w:pPr>
      <w:r w:rsidRPr="00F1549F">
        <w:rPr>
          <w:rFonts w:ascii="Times New Roman" w:hAnsi="Times New Roman" w:cs="Times New Roman"/>
          <w:sz w:val="28"/>
          <w:szCs w:val="28"/>
        </w:rPr>
        <w:t>9. Решение конкурсной комиссии может быть обжаловано участником конкурса по отбору семейных ферм для предоставления грантов из областного бюджета на развитие семейных ферм в соответствии с действующим законодательством Российской Федерации.</w:t>
      </w: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jc w:val="both"/>
        <w:rPr>
          <w:rFonts w:ascii="Times New Roman" w:hAnsi="Times New Roman" w:cs="Times New Roman"/>
          <w:sz w:val="28"/>
          <w:szCs w:val="28"/>
        </w:rPr>
      </w:pPr>
    </w:p>
    <w:p w:rsidR="00F1549F" w:rsidRPr="00F1549F" w:rsidRDefault="00F1549F">
      <w:pPr>
        <w:pStyle w:val="ConsPlusNormal"/>
        <w:pBdr>
          <w:bottom w:val="single" w:sz="6" w:space="0" w:color="auto"/>
        </w:pBdr>
        <w:spacing w:before="100" w:after="100"/>
        <w:jc w:val="both"/>
        <w:rPr>
          <w:rFonts w:ascii="Times New Roman" w:hAnsi="Times New Roman" w:cs="Times New Roman"/>
          <w:sz w:val="28"/>
          <w:szCs w:val="28"/>
        </w:rPr>
      </w:pPr>
    </w:p>
    <w:p w:rsidR="00C9532A" w:rsidRPr="00F1549F" w:rsidRDefault="00C9532A">
      <w:pPr>
        <w:rPr>
          <w:rFonts w:ascii="Times New Roman" w:hAnsi="Times New Roman" w:cs="Times New Roman"/>
          <w:sz w:val="28"/>
          <w:szCs w:val="28"/>
        </w:rPr>
      </w:pPr>
    </w:p>
    <w:sectPr w:rsidR="00C9532A" w:rsidRPr="00F1549F" w:rsidSect="001C762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B5B" w:rsidRDefault="00A73B5B" w:rsidP="001C762E">
      <w:pPr>
        <w:spacing w:after="0" w:line="240" w:lineRule="auto"/>
      </w:pPr>
      <w:r>
        <w:separator/>
      </w:r>
    </w:p>
  </w:endnote>
  <w:endnote w:type="continuationSeparator" w:id="1">
    <w:p w:rsidR="00A73B5B" w:rsidRDefault="00A73B5B" w:rsidP="001C7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B5B" w:rsidRDefault="00A73B5B" w:rsidP="001C762E">
      <w:pPr>
        <w:spacing w:after="0" w:line="240" w:lineRule="auto"/>
      </w:pPr>
      <w:r>
        <w:separator/>
      </w:r>
    </w:p>
  </w:footnote>
  <w:footnote w:type="continuationSeparator" w:id="1">
    <w:p w:rsidR="00A73B5B" w:rsidRDefault="00A73B5B" w:rsidP="001C76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F1549F"/>
    <w:rsid w:val="001C762E"/>
    <w:rsid w:val="003E38A9"/>
    <w:rsid w:val="004B6E4B"/>
    <w:rsid w:val="009C5702"/>
    <w:rsid w:val="00A73B5B"/>
    <w:rsid w:val="00AA07BB"/>
    <w:rsid w:val="00C9532A"/>
    <w:rsid w:val="00F15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3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4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49F"/>
    <w:rPr>
      <w:rFonts w:ascii="Tahoma" w:hAnsi="Tahoma" w:cs="Tahoma"/>
      <w:sz w:val="16"/>
      <w:szCs w:val="16"/>
    </w:rPr>
  </w:style>
  <w:style w:type="paragraph" w:styleId="a5">
    <w:name w:val="header"/>
    <w:basedOn w:val="a"/>
    <w:link w:val="a6"/>
    <w:uiPriority w:val="99"/>
    <w:semiHidden/>
    <w:unhideWhenUsed/>
    <w:rsid w:val="001C76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C762E"/>
  </w:style>
  <w:style w:type="paragraph" w:styleId="a7">
    <w:name w:val="footer"/>
    <w:basedOn w:val="a"/>
    <w:link w:val="a8"/>
    <w:uiPriority w:val="99"/>
    <w:semiHidden/>
    <w:unhideWhenUsed/>
    <w:rsid w:val="001C76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C762E"/>
  </w:style>
  <w:style w:type="paragraph" w:customStyle="1" w:styleId="ConsPlusTitlePage">
    <w:name w:val="ConsPlusTitlePage"/>
    <w:rsid w:val="00F154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154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549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0&amp;n=205317&amp;dst=100019" TargetMode="External"/><Relationship Id="rId117" Type="http://schemas.openxmlformats.org/officeDocument/2006/relationships/hyperlink" Target="https://login.consultant.ru/link/?req=doc&amp;base=RLAW240&amp;n=205317&amp;dst=100082" TargetMode="External"/><Relationship Id="rId21" Type="http://schemas.openxmlformats.org/officeDocument/2006/relationships/hyperlink" Target="https://login.consultant.ru/link/?req=doc&amp;base=RLAW240&amp;n=183982&amp;dst=100006" TargetMode="External"/><Relationship Id="rId42" Type="http://schemas.openxmlformats.org/officeDocument/2006/relationships/hyperlink" Target="https://login.consultant.ru/link/?req=doc&amp;base=RLAW240&amp;n=183982&amp;dst=100045" TargetMode="External"/><Relationship Id="rId47" Type="http://schemas.openxmlformats.org/officeDocument/2006/relationships/hyperlink" Target="https://login.consultant.ru/link/?req=doc&amp;base=RLAW240&amp;n=183982&amp;dst=100047" TargetMode="External"/><Relationship Id="rId63" Type="http://schemas.openxmlformats.org/officeDocument/2006/relationships/hyperlink" Target="https://login.consultant.ru/link/?req=doc&amp;base=RLAW240&amp;n=183982&amp;dst=100061" TargetMode="External"/><Relationship Id="rId68" Type="http://schemas.openxmlformats.org/officeDocument/2006/relationships/hyperlink" Target="https://login.consultant.ru/link/?req=doc&amp;base=RLAW240&amp;n=183982&amp;dst=100066" TargetMode="External"/><Relationship Id="rId84" Type="http://schemas.openxmlformats.org/officeDocument/2006/relationships/hyperlink" Target="https://login.consultant.ru/link/?req=doc&amp;base=RLAW240&amp;n=205317&amp;dst=100059" TargetMode="External"/><Relationship Id="rId89" Type="http://schemas.openxmlformats.org/officeDocument/2006/relationships/hyperlink" Target="https://login.consultant.ru/link/?req=doc&amp;base=RLAW240&amp;n=205317&amp;dst=100062" TargetMode="External"/><Relationship Id="rId112" Type="http://schemas.openxmlformats.org/officeDocument/2006/relationships/hyperlink" Target="https://login.consultant.ru/link/?req=doc&amp;base=LAW&amp;n=426999&amp;dst=100008" TargetMode="External"/><Relationship Id="rId16" Type="http://schemas.openxmlformats.org/officeDocument/2006/relationships/hyperlink" Target="https://login.consultant.ru/link/?req=doc&amp;base=RLAW240&amp;n=142340" TargetMode="External"/><Relationship Id="rId107" Type="http://schemas.openxmlformats.org/officeDocument/2006/relationships/hyperlink" Target="https://login.consultant.ru/link/?req=doc&amp;base=LAW&amp;n=480810&amp;dst=3722" TargetMode="External"/><Relationship Id="rId11" Type="http://schemas.openxmlformats.org/officeDocument/2006/relationships/hyperlink" Target="https://login.consultant.ru/link/?req=doc&amp;base=LAW&amp;n=477667&amp;dst=83028" TargetMode="External"/><Relationship Id="rId32" Type="http://schemas.openxmlformats.org/officeDocument/2006/relationships/hyperlink" Target="https://login.consultant.ru/link/?req=doc&amp;base=LAW&amp;n=479333" TargetMode="External"/><Relationship Id="rId37" Type="http://schemas.openxmlformats.org/officeDocument/2006/relationships/hyperlink" Target="https://login.consultant.ru/link/?req=doc&amp;base=RLAW240&amp;n=205317&amp;dst=100029" TargetMode="External"/><Relationship Id="rId53" Type="http://schemas.openxmlformats.org/officeDocument/2006/relationships/hyperlink" Target="https://login.consultant.ru/link/?req=doc&amp;base=RLAW240&amp;n=183982&amp;dst=100055" TargetMode="External"/><Relationship Id="rId58" Type="http://schemas.openxmlformats.org/officeDocument/2006/relationships/hyperlink" Target="https://login.consultant.ru/link/?req=doc&amp;base=RLAW240&amp;n=205317&amp;dst=100043" TargetMode="External"/><Relationship Id="rId74" Type="http://schemas.openxmlformats.org/officeDocument/2006/relationships/hyperlink" Target="https://login.consultant.ru/link/?req=doc&amp;base=LAW&amp;n=454103&amp;dst=100071" TargetMode="External"/><Relationship Id="rId79" Type="http://schemas.openxmlformats.org/officeDocument/2006/relationships/hyperlink" Target="https://login.consultant.ru/link/?req=doc&amp;base=RLAW240&amp;n=183982&amp;dst=100091" TargetMode="External"/><Relationship Id="rId102" Type="http://schemas.openxmlformats.org/officeDocument/2006/relationships/hyperlink" Target="https://login.consultant.ru/link/?req=doc&amp;base=RLAW240&amp;n=183982&amp;dst=100111" TargetMode="External"/><Relationship Id="rId123" Type="http://schemas.openxmlformats.org/officeDocument/2006/relationships/hyperlink" Target="https://login.consultant.ru/link/?req=doc&amp;base=RLAW240&amp;n=205317&amp;dst=100083" TargetMode="External"/><Relationship Id="rId128" Type="http://schemas.openxmlformats.org/officeDocument/2006/relationships/hyperlink" Target="https://login.consultant.ru/link/?req=doc&amp;base=RLAW240&amp;n=183982&amp;dst=100007" TargetMode="External"/><Relationship Id="rId5" Type="http://schemas.openxmlformats.org/officeDocument/2006/relationships/endnotes" Target="endnotes.xml"/><Relationship Id="rId90" Type="http://schemas.openxmlformats.org/officeDocument/2006/relationships/hyperlink" Target="https://login.consultant.ru/link/?req=doc&amp;base=RLAW240&amp;n=183982&amp;dst=100099" TargetMode="External"/><Relationship Id="rId95" Type="http://schemas.openxmlformats.org/officeDocument/2006/relationships/hyperlink" Target="https://login.consultant.ru/link/?req=doc&amp;base=LAW&amp;n=466751" TargetMode="External"/><Relationship Id="rId19" Type="http://schemas.openxmlformats.org/officeDocument/2006/relationships/hyperlink" Target="https://login.consultant.ru/link/?req=doc&amp;base=RLAW240&amp;n=207779&amp;dst=100020" TargetMode="External"/><Relationship Id="rId14" Type="http://schemas.openxmlformats.org/officeDocument/2006/relationships/hyperlink" Target="https://login.consultant.ru/link/?req=doc&amp;base=RLAW240&amp;n=115750" TargetMode="External"/><Relationship Id="rId22" Type="http://schemas.openxmlformats.org/officeDocument/2006/relationships/hyperlink" Target="https://login.consultant.ru/link/?req=doc&amp;base=RLAW240&amp;n=205317&amp;dst=100006" TargetMode="External"/><Relationship Id="rId27" Type="http://schemas.openxmlformats.org/officeDocument/2006/relationships/hyperlink" Target="https://login.consultant.ru/link/?req=doc&amp;base=RLAW240&amp;n=218733&amp;dst=108603" TargetMode="External"/><Relationship Id="rId30" Type="http://schemas.openxmlformats.org/officeDocument/2006/relationships/hyperlink" Target="https://login.consultant.ru/link/?req=doc&amp;base=RLAW240&amp;n=205317&amp;dst=100023" TargetMode="External"/><Relationship Id="rId35" Type="http://schemas.openxmlformats.org/officeDocument/2006/relationships/hyperlink" Target="http://www.dsx-kirov.ru" TargetMode="External"/><Relationship Id="rId43" Type="http://schemas.openxmlformats.org/officeDocument/2006/relationships/hyperlink" Target="https://login.consultant.ru/link/?req=doc&amp;base=RLAW240&amp;n=205317&amp;dst=100031" TargetMode="External"/><Relationship Id="rId48" Type="http://schemas.openxmlformats.org/officeDocument/2006/relationships/hyperlink" Target="https://login.consultant.ru/link/?req=doc&amp;base=RLAW240&amp;n=183982&amp;dst=100050" TargetMode="External"/><Relationship Id="rId56" Type="http://schemas.openxmlformats.org/officeDocument/2006/relationships/hyperlink" Target="https://login.consultant.ru/link/?req=doc&amp;base=RLAW240&amp;n=183982&amp;dst=100057" TargetMode="External"/><Relationship Id="rId64" Type="http://schemas.openxmlformats.org/officeDocument/2006/relationships/hyperlink" Target="https://login.consultant.ru/link/?req=doc&amp;base=RLAW240&amp;n=183982&amp;dst=100063" TargetMode="External"/><Relationship Id="rId69" Type="http://schemas.openxmlformats.org/officeDocument/2006/relationships/image" Target="media/image1.wmf"/><Relationship Id="rId77" Type="http://schemas.openxmlformats.org/officeDocument/2006/relationships/hyperlink" Target="https://login.consultant.ru/link/?req=doc&amp;base=RLAW240&amp;n=183982&amp;dst=100090" TargetMode="External"/><Relationship Id="rId100" Type="http://schemas.openxmlformats.org/officeDocument/2006/relationships/hyperlink" Target="https://login.consultant.ru/link/?req=doc&amp;base=RLAW240&amp;n=183982&amp;dst=100109" TargetMode="External"/><Relationship Id="rId105" Type="http://schemas.openxmlformats.org/officeDocument/2006/relationships/hyperlink" Target="https://login.consultant.ru/link/?req=doc&amp;base=RLAW240&amp;n=205317&amp;dst=100070" TargetMode="External"/><Relationship Id="rId113" Type="http://schemas.openxmlformats.org/officeDocument/2006/relationships/hyperlink" Target="https://login.consultant.ru/link/?req=doc&amp;base=RLAW240&amp;n=205317&amp;dst=100074" TargetMode="External"/><Relationship Id="rId118" Type="http://schemas.openxmlformats.org/officeDocument/2006/relationships/hyperlink" Target="https://login.consultant.ru/link/?req=doc&amp;base=RLAW240&amp;n=205317&amp;dst=100090" TargetMode="External"/><Relationship Id="rId126" Type="http://schemas.openxmlformats.org/officeDocument/2006/relationships/image" Target="media/image5.wmf"/><Relationship Id="rId8" Type="http://schemas.openxmlformats.org/officeDocument/2006/relationships/hyperlink" Target="https://login.consultant.ru/link/?req=doc&amp;base=RLAW240&amp;n=205317&amp;dst=100005" TargetMode="External"/><Relationship Id="rId51" Type="http://schemas.openxmlformats.org/officeDocument/2006/relationships/hyperlink" Target="https://login.consultant.ru/link/?req=doc&amp;base=RLAW240&amp;n=183982&amp;dst=100052" TargetMode="External"/><Relationship Id="rId72" Type="http://schemas.openxmlformats.org/officeDocument/2006/relationships/hyperlink" Target="https://login.consultant.ru/link/?req=doc&amp;base=RLAW240&amp;n=205317&amp;dst=100052" TargetMode="External"/><Relationship Id="rId80" Type="http://schemas.openxmlformats.org/officeDocument/2006/relationships/hyperlink" Target="https://login.consultant.ru/link/?req=doc&amp;base=RLAW240&amp;n=183982&amp;dst=100095" TargetMode="External"/><Relationship Id="rId85" Type="http://schemas.openxmlformats.org/officeDocument/2006/relationships/hyperlink" Target="https://login.consultant.ru/link/?req=doc&amp;base=RLAW240&amp;n=205317&amp;dst=100061" TargetMode="External"/><Relationship Id="rId93" Type="http://schemas.openxmlformats.org/officeDocument/2006/relationships/hyperlink" Target="https://login.consultant.ru/link/?req=doc&amp;base=LAW&amp;n=26303&amp;dst=100168" TargetMode="External"/><Relationship Id="rId98" Type="http://schemas.openxmlformats.org/officeDocument/2006/relationships/hyperlink" Target="https://login.consultant.ru/link/?req=doc&amp;base=RLAW240&amp;n=183982&amp;dst=100108" TargetMode="External"/><Relationship Id="rId121" Type="http://schemas.openxmlformats.org/officeDocument/2006/relationships/hyperlink" Target="https://login.consultant.ru/link/?req=doc&amp;base=RLAW240&amp;n=205317&amp;dst=100136"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218733&amp;dst=108603" TargetMode="External"/><Relationship Id="rId17" Type="http://schemas.openxmlformats.org/officeDocument/2006/relationships/hyperlink" Target="https://login.consultant.ru/link/?req=doc&amp;base=RLAW240&amp;n=154142" TargetMode="External"/><Relationship Id="rId25" Type="http://schemas.openxmlformats.org/officeDocument/2006/relationships/hyperlink" Target="https://login.consultant.ru/link/?req=doc&amp;base=RLAW240&amp;n=183982&amp;dst=100016" TargetMode="External"/><Relationship Id="rId33" Type="http://schemas.openxmlformats.org/officeDocument/2006/relationships/hyperlink" Target="https://login.consultant.ru/link/?req=doc&amp;base=RLAW240&amp;n=183982&amp;dst=100024" TargetMode="External"/><Relationship Id="rId38" Type="http://schemas.openxmlformats.org/officeDocument/2006/relationships/hyperlink" Target="https://login.consultant.ru/link/?req=doc&amp;base=LAW&amp;n=479333" TargetMode="External"/><Relationship Id="rId46" Type="http://schemas.openxmlformats.org/officeDocument/2006/relationships/hyperlink" Target="https://login.consultant.ru/link/?req=doc&amp;base=RLAW240&amp;n=205317&amp;dst=100034" TargetMode="External"/><Relationship Id="rId59" Type="http://schemas.openxmlformats.org/officeDocument/2006/relationships/hyperlink" Target="https://login.consultant.ru/link/?req=doc&amp;base=LAW&amp;n=466751" TargetMode="External"/><Relationship Id="rId67" Type="http://schemas.openxmlformats.org/officeDocument/2006/relationships/hyperlink" Target="https://login.consultant.ru/link/?req=doc&amp;base=RLAW240&amp;n=183982&amp;dst=100065" TargetMode="External"/><Relationship Id="rId103" Type="http://schemas.openxmlformats.org/officeDocument/2006/relationships/hyperlink" Target="https://login.consultant.ru/link/?req=doc&amp;base=RLAW240&amp;n=205317&amp;dst=100068" TargetMode="External"/><Relationship Id="rId108" Type="http://schemas.openxmlformats.org/officeDocument/2006/relationships/hyperlink" Target="https://login.consultant.ru/link/?req=doc&amp;base=RLAW240&amp;n=205317&amp;dst=100071" TargetMode="External"/><Relationship Id="rId116" Type="http://schemas.openxmlformats.org/officeDocument/2006/relationships/hyperlink" Target="https://login.consultant.ru/link/?req=doc&amp;base=RLAW240&amp;n=205317&amp;dst=100081" TargetMode="External"/><Relationship Id="rId124" Type="http://schemas.openxmlformats.org/officeDocument/2006/relationships/image" Target="media/image3.wmf"/><Relationship Id="rId129" Type="http://schemas.openxmlformats.org/officeDocument/2006/relationships/hyperlink" Target="https://login.consultant.ru/link/?req=doc&amp;base=RLAW240&amp;n=205317&amp;dst=100007" TargetMode="External"/><Relationship Id="rId20" Type="http://schemas.openxmlformats.org/officeDocument/2006/relationships/hyperlink" Target="https://login.consultant.ru/link/?req=doc&amp;base=RLAW240&amp;n=205317&amp;dst=100011" TargetMode="External"/><Relationship Id="rId41" Type="http://schemas.openxmlformats.org/officeDocument/2006/relationships/hyperlink" Target="https://login.consultant.ru/link/?req=doc&amp;base=RLAW240&amp;n=183982&amp;dst=100043" TargetMode="External"/><Relationship Id="rId54" Type="http://schemas.openxmlformats.org/officeDocument/2006/relationships/hyperlink" Target="https://login.consultant.ru/link/?req=doc&amp;base=RLAW240&amp;n=205317&amp;dst=100042" TargetMode="External"/><Relationship Id="rId62" Type="http://schemas.openxmlformats.org/officeDocument/2006/relationships/hyperlink" Target="https://login.consultant.ru/link/?req=doc&amp;base=RLAW240&amp;n=183982&amp;dst=100060" TargetMode="External"/><Relationship Id="rId70" Type="http://schemas.openxmlformats.org/officeDocument/2006/relationships/image" Target="media/image2.wmf"/><Relationship Id="rId75" Type="http://schemas.openxmlformats.org/officeDocument/2006/relationships/hyperlink" Target="https://login.consultant.ru/link/?req=doc&amp;base=RLAW240&amp;n=205317&amp;dst=100054" TargetMode="External"/><Relationship Id="rId83" Type="http://schemas.openxmlformats.org/officeDocument/2006/relationships/hyperlink" Target="https://login.consultant.ru/link/?req=doc&amp;base=RLAW240&amp;n=183982&amp;dst=100096" TargetMode="External"/><Relationship Id="rId88" Type="http://schemas.openxmlformats.org/officeDocument/2006/relationships/hyperlink" Target="https://login.consultant.ru/link/?req=doc&amp;base=LAW&amp;n=480810&amp;dst=3722" TargetMode="External"/><Relationship Id="rId91" Type="http://schemas.openxmlformats.org/officeDocument/2006/relationships/hyperlink" Target="https://login.consultant.ru/link/?req=doc&amp;base=RLAW240&amp;n=183982&amp;dst=100102" TargetMode="External"/><Relationship Id="rId96" Type="http://schemas.openxmlformats.org/officeDocument/2006/relationships/hyperlink" Target="https://login.consultant.ru/link/?req=doc&amp;base=RLAW240&amp;n=210639&amp;dst=100005" TargetMode="External"/><Relationship Id="rId111" Type="http://schemas.openxmlformats.org/officeDocument/2006/relationships/hyperlink" Target="https://login.consultant.ru/link/?req=doc&amp;base=RLAW240&amp;n=183982&amp;dst=100117" TargetMode="External"/><Relationship Id="rId1" Type="http://schemas.openxmlformats.org/officeDocument/2006/relationships/styles" Target="styles.xml"/><Relationship Id="rId6" Type="http://schemas.openxmlformats.org/officeDocument/2006/relationships/hyperlink" Target="https://login.consultant.ru/link/?req=doc&amp;base=RLAW240&amp;n=207779&amp;dst=100020" TargetMode="External"/><Relationship Id="rId15" Type="http://schemas.openxmlformats.org/officeDocument/2006/relationships/hyperlink" Target="https://login.consultant.ru/link/?req=doc&amp;base=RLAW240&amp;n=123809" TargetMode="External"/><Relationship Id="rId23" Type="http://schemas.openxmlformats.org/officeDocument/2006/relationships/hyperlink" Target="https://login.consultant.ru/link/?req=doc&amp;base=RLAW240&amp;n=210639&amp;dst=100005" TargetMode="External"/><Relationship Id="rId28" Type="http://schemas.openxmlformats.org/officeDocument/2006/relationships/hyperlink" Target="https://login.consultant.ru/link/?req=doc&amp;base=RLAW240&amp;n=183982&amp;dst=100018" TargetMode="External"/><Relationship Id="rId36" Type="http://schemas.openxmlformats.org/officeDocument/2006/relationships/hyperlink" Target="https://login.consultant.ru/link/?req=doc&amp;base=RLAW240&amp;n=183982&amp;dst=100026" TargetMode="External"/><Relationship Id="rId49" Type="http://schemas.openxmlformats.org/officeDocument/2006/relationships/hyperlink" Target="https://login.consultant.ru/link/?req=doc&amp;base=RLAW240&amp;n=183982&amp;dst=100051" TargetMode="External"/><Relationship Id="rId57" Type="http://schemas.openxmlformats.org/officeDocument/2006/relationships/hyperlink" Target="https://login.consultant.ru/link/?req=doc&amp;base=LAW&amp;n=398013&amp;dst=100021" TargetMode="External"/><Relationship Id="rId106" Type="http://schemas.openxmlformats.org/officeDocument/2006/relationships/hyperlink" Target="https://login.consultant.ru/link/?req=doc&amp;base=LAW&amp;n=480810&amp;dst=3704" TargetMode="External"/><Relationship Id="rId114" Type="http://schemas.openxmlformats.org/officeDocument/2006/relationships/hyperlink" Target="https://login.consultant.ru/link/?req=doc&amp;base=RLAW240&amp;n=205317&amp;dst=100080" TargetMode="External"/><Relationship Id="rId119" Type="http://schemas.openxmlformats.org/officeDocument/2006/relationships/hyperlink" Target="https://login.consultant.ru/link/?req=doc&amp;base=RLAW240&amp;n=205317&amp;dst=100098" TargetMode="External"/><Relationship Id="rId127" Type="http://schemas.openxmlformats.org/officeDocument/2006/relationships/hyperlink" Target="https://login.consultant.ru/link/?req=doc&amp;base=LAW&amp;n=370033" TargetMode="External"/><Relationship Id="rId10" Type="http://schemas.openxmlformats.org/officeDocument/2006/relationships/hyperlink" Target="https://login.consultant.ru/link/?req=doc&amp;base=RLAW240&amp;n=188602&amp;dst=100013" TargetMode="External"/><Relationship Id="rId31" Type="http://schemas.openxmlformats.org/officeDocument/2006/relationships/hyperlink" Target="https://login.consultant.ru/link/?req=doc&amp;base=RLAW240&amp;n=205317&amp;dst=100024" TargetMode="External"/><Relationship Id="rId44" Type="http://schemas.openxmlformats.org/officeDocument/2006/relationships/hyperlink" Target="https://login.consultant.ru/link/?req=doc&amp;base=RLAW240&amp;n=183982&amp;dst=100046" TargetMode="External"/><Relationship Id="rId52" Type="http://schemas.openxmlformats.org/officeDocument/2006/relationships/hyperlink" Target="https://login.consultant.ru/link/?req=doc&amp;base=RLAW240&amp;n=205317&amp;dst=100039" TargetMode="External"/><Relationship Id="rId60" Type="http://schemas.openxmlformats.org/officeDocument/2006/relationships/hyperlink" Target="https://login.consultant.ru/link/?req=doc&amp;base=RLAW240&amp;n=205317&amp;dst=100047" TargetMode="External"/><Relationship Id="rId65" Type="http://schemas.openxmlformats.org/officeDocument/2006/relationships/hyperlink" Target="https://login.consultant.ru/link/?req=doc&amp;base=RLAW240&amp;n=205317&amp;dst=100050" TargetMode="External"/><Relationship Id="rId73" Type="http://schemas.openxmlformats.org/officeDocument/2006/relationships/hyperlink" Target="https://login.consultant.ru/link/?req=doc&amp;base=LAW&amp;n=454103&amp;dst=100061" TargetMode="External"/><Relationship Id="rId78" Type="http://schemas.openxmlformats.org/officeDocument/2006/relationships/hyperlink" Target="https://login.consultant.ru/link/?req=doc&amp;base=RLAW240&amp;n=183982&amp;dst=100090" TargetMode="External"/><Relationship Id="rId81" Type="http://schemas.openxmlformats.org/officeDocument/2006/relationships/hyperlink" Target="https://login.consultant.ru/link/?req=doc&amp;base=LAW&amp;n=463001" TargetMode="External"/><Relationship Id="rId86" Type="http://schemas.openxmlformats.org/officeDocument/2006/relationships/hyperlink" Target="https://login.consultant.ru/link/?req=doc&amp;base=RLAW240&amp;n=183982&amp;dst=100098" TargetMode="External"/><Relationship Id="rId94" Type="http://schemas.openxmlformats.org/officeDocument/2006/relationships/hyperlink" Target="https://login.consultant.ru/link/?req=doc&amp;base=LAW&amp;n=26303&amp;dst=100254" TargetMode="External"/><Relationship Id="rId99" Type="http://schemas.openxmlformats.org/officeDocument/2006/relationships/hyperlink" Target="https://login.consultant.ru/link/?req=doc&amp;base=RLAW240&amp;n=205317&amp;dst=100066" TargetMode="External"/><Relationship Id="rId101" Type="http://schemas.openxmlformats.org/officeDocument/2006/relationships/hyperlink" Target="https://login.consultant.ru/link/?req=doc&amp;base=RLAW240&amp;n=183982&amp;dst=100110" TargetMode="External"/><Relationship Id="rId122" Type="http://schemas.openxmlformats.org/officeDocument/2006/relationships/hyperlink" Target="https://login.consultant.ru/link/?req=doc&amp;base=RLAW240&amp;n=205317&amp;dst=100083" TargetMode="External"/><Relationship Id="rId13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RLAW240&amp;n=210639&amp;dst=100005" TargetMode="External"/><Relationship Id="rId13" Type="http://schemas.openxmlformats.org/officeDocument/2006/relationships/hyperlink" Target="https://login.consultant.ru/link/?req=doc&amp;base=RLAW240&amp;n=163539" TargetMode="External"/><Relationship Id="rId18" Type="http://schemas.openxmlformats.org/officeDocument/2006/relationships/hyperlink" Target="https://login.consultant.ru/link/?req=doc&amp;base=RLAW240&amp;n=163426" TargetMode="External"/><Relationship Id="rId39" Type="http://schemas.openxmlformats.org/officeDocument/2006/relationships/hyperlink" Target="https://login.consultant.ru/link/?req=doc&amp;base=LAW&amp;n=479335&amp;dst=42" TargetMode="External"/><Relationship Id="rId109" Type="http://schemas.openxmlformats.org/officeDocument/2006/relationships/hyperlink" Target="https://login.consultant.ru/link/?req=doc&amp;base=RLAW240&amp;n=183982&amp;dst=100115" TargetMode="External"/><Relationship Id="rId34" Type="http://schemas.openxmlformats.org/officeDocument/2006/relationships/hyperlink" Target="https://login.consultant.ru/link/?req=doc&amp;base=RLAW240&amp;n=205317&amp;dst=100026" TargetMode="External"/><Relationship Id="rId50" Type="http://schemas.openxmlformats.org/officeDocument/2006/relationships/hyperlink" Target="https://login.consultant.ru/link/?req=doc&amp;base=RLAW240&amp;n=205317&amp;dst=100037" TargetMode="External"/><Relationship Id="rId55" Type="http://schemas.openxmlformats.org/officeDocument/2006/relationships/hyperlink" Target="https://login.consultant.ru/link/?req=doc&amp;base=RLAW240&amp;n=183982&amp;dst=100056" TargetMode="External"/><Relationship Id="rId76" Type="http://schemas.openxmlformats.org/officeDocument/2006/relationships/hyperlink" Target="https://login.consultant.ru/link/?req=doc&amp;base=RLAW240&amp;n=183982&amp;dst=100086" TargetMode="External"/><Relationship Id="rId97" Type="http://schemas.openxmlformats.org/officeDocument/2006/relationships/hyperlink" Target="https://login.consultant.ru/link/?req=doc&amp;base=RLAW240&amp;n=183982&amp;dst=100106" TargetMode="External"/><Relationship Id="rId104" Type="http://schemas.openxmlformats.org/officeDocument/2006/relationships/hyperlink" Target="https://login.consultant.ru/link/?req=doc&amp;base=RLAW240&amp;n=183982&amp;dst=100113" TargetMode="External"/><Relationship Id="rId120" Type="http://schemas.openxmlformats.org/officeDocument/2006/relationships/hyperlink" Target="https://login.consultant.ru/link/?req=doc&amp;base=RLAW240&amp;n=205317&amp;dst=100104" TargetMode="External"/><Relationship Id="rId125" Type="http://schemas.openxmlformats.org/officeDocument/2006/relationships/image" Target="media/image4.wmf"/><Relationship Id="rId7" Type="http://schemas.openxmlformats.org/officeDocument/2006/relationships/hyperlink" Target="https://login.consultant.ru/link/?req=doc&amp;base=RLAW240&amp;n=183982&amp;dst=100005" TargetMode="External"/><Relationship Id="rId71" Type="http://schemas.openxmlformats.org/officeDocument/2006/relationships/hyperlink" Target="https://login.consultant.ru/link/?req=doc&amp;base=RLAW240&amp;n=183982&amp;dst=100073" TargetMode="External"/><Relationship Id="rId92" Type="http://schemas.openxmlformats.org/officeDocument/2006/relationships/hyperlink" Target="https://login.consultant.ru/link/?req=doc&amp;base=LAW&amp;n=41013&amp;dst=100303" TargetMode="External"/><Relationship Id="rId2" Type="http://schemas.openxmlformats.org/officeDocument/2006/relationships/settings" Target="settings.xml"/><Relationship Id="rId29" Type="http://schemas.openxmlformats.org/officeDocument/2006/relationships/hyperlink" Target="https://login.consultant.ru/link/?req=doc&amp;base=RLAW240&amp;n=205317&amp;dst=100021" TargetMode="External"/><Relationship Id="rId24" Type="http://schemas.openxmlformats.org/officeDocument/2006/relationships/hyperlink" Target="https://login.consultant.ru/link/?req=doc&amp;base=RLAW240&amp;n=188602&amp;dst=100013" TargetMode="External"/><Relationship Id="rId40" Type="http://schemas.openxmlformats.org/officeDocument/2006/relationships/hyperlink" Target="https://login.consultant.ru/link/?req=doc&amp;base=RLAW240&amp;n=183982&amp;dst=100042" TargetMode="External"/><Relationship Id="rId45" Type="http://schemas.openxmlformats.org/officeDocument/2006/relationships/hyperlink" Target="https://login.consultant.ru/link/?req=doc&amp;base=RLAW240&amp;n=205317&amp;dst=100032" TargetMode="External"/><Relationship Id="rId66" Type="http://schemas.openxmlformats.org/officeDocument/2006/relationships/hyperlink" Target="https://login.consultant.ru/link/?req=doc&amp;base=RLAW240&amp;n=205317&amp;dst=100051" TargetMode="External"/><Relationship Id="rId87" Type="http://schemas.openxmlformats.org/officeDocument/2006/relationships/hyperlink" Target="https://login.consultant.ru/link/?req=doc&amp;base=LAW&amp;n=480810&amp;dst=3704" TargetMode="External"/><Relationship Id="rId110" Type="http://schemas.openxmlformats.org/officeDocument/2006/relationships/hyperlink" Target="https://login.consultant.ru/link/?req=doc&amp;base=RLAW240&amp;n=205317&amp;dst=100073" TargetMode="External"/><Relationship Id="rId115" Type="http://schemas.openxmlformats.org/officeDocument/2006/relationships/hyperlink" Target="https://login.consultant.ru/link/?req=doc&amp;base=LAW&amp;n=477667&amp;dst=159244" TargetMode="External"/><Relationship Id="rId131" Type="http://schemas.openxmlformats.org/officeDocument/2006/relationships/theme" Target="theme/theme1.xml"/><Relationship Id="rId61" Type="http://schemas.openxmlformats.org/officeDocument/2006/relationships/hyperlink" Target="https://login.consultant.ru/link/?req=doc&amp;base=RLAW240&amp;n=183982&amp;dst=100059" TargetMode="External"/><Relationship Id="rId82" Type="http://schemas.openxmlformats.org/officeDocument/2006/relationships/hyperlink" Target="https://login.consultant.ru/link/?req=doc&amp;base=RLAW240&amp;n=205317&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51</Pages>
  <Words>17327</Words>
  <Characters>98768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kovaleva</dc:creator>
  <cp:lastModifiedBy>kovaleva</cp:lastModifiedBy>
  <cp:revision>4</cp:revision>
  <dcterms:created xsi:type="dcterms:W3CDTF">2024-08-30T12:21:00Z</dcterms:created>
  <dcterms:modified xsi:type="dcterms:W3CDTF">2024-08-30T14:55:00Z</dcterms:modified>
</cp:coreProperties>
</file>