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6C01CF" w:rsidP="006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«</w:t>
      </w:r>
      <w:r w:rsidR="00FF280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FF280C">
        <w:rPr>
          <w:rFonts w:ascii="Times New Roman" w:hAnsi="Times New Roman" w:cs="Times New Roman"/>
          <w:sz w:val="24"/>
          <w:szCs w:val="24"/>
        </w:rPr>
        <w:t>марта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36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года по </w:t>
      </w:r>
      <w:r w:rsidRPr="00EE642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6425">
        <w:rPr>
          <w:rFonts w:ascii="Times New Roman" w:hAnsi="Times New Roman" w:cs="Times New Roman"/>
          <w:sz w:val="24"/>
          <w:szCs w:val="24"/>
        </w:rPr>
        <w:t xml:space="preserve"> </w:t>
      </w:r>
      <w:r w:rsidR="00FF280C" w:rsidRPr="00FF280C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 области «Об утверждении</w:t>
      </w:r>
      <w:bookmarkStart w:id="0" w:name="_GoBack"/>
      <w:bookmarkEnd w:id="0"/>
      <w:r w:rsidR="00FF280C" w:rsidRPr="00FF280C">
        <w:rPr>
          <w:rFonts w:ascii="Times New Roman" w:hAnsi="Times New Roman" w:cs="Times New Roman"/>
          <w:sz w:val="24"/>
          <w:szCs w:val="24"/>
        </w:rPr>
        <w:t xml:space="preserve"> границы территории объекта культурного наследия (памятника истории и культуры) народов Российской Федерации регионального значения «Дом, где в 1918 году находился </w:t>
      </w:r>
      <w:proofErr w:type="spellStart"/>
      <w:r w:rsidR="00FF280C" w:rsidRPr="00FF280C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="00FF280C" w:rsidRPr="00FF2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80C" w:rsidRPr="00FF280C">
        <w:rPr>
          <w:rFonts w:ascii="Times New Roman" w:hAnsi="Times New Roman" w:cs="Times New Roman"/>
          <w:sz w:val="24"/>
          <w:szCs w:val="24"/>
        </w:rPr>
        <w:t>Уком</w:t>
      </w:r>
      <w:proofErr w:type="spellEnd"/>
      <w:r w:rsidR="00FF280C" w:rsidRPr="00FF280C">
        <w:rPr>
          <w:rFonts w:ascii="Times New Roman" w:hAnsi="Times New Roman" w:cs="Times New Roman"/>
          <w:sz w:val="24"/>
          <w:szCs w:val="24"/>
        </w:rPr>
        <w:t xml:space="preserve"> комсомола»</w:t>
      </w:r>
      <w:proofErr w:type="gramEnd"/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C01CF">
      <w:head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FC" w:rsidRDefault="00F047FC" w:rsidP="002425C0">
      <w:pPr>
        <w:spacing w:after="0" w:line="240" w:lineRule="auto"/>
      </w:pPr>
      <w:r>
        <w:separator/>
      </w:r>
    </w:p>
  </w:endnote>
  <w:endnote w:type="continuationSeparator" w:id="0">
    <w:p w:rsidR="00F047FC" w:rsidRDefault="00F047F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FC" w:rsidRDefault="00F047FC" w:rsidP="002425C0">
      <w:pPr>
        <w:spacing w:after="0" w:line="240" w:lineRule="auto"/>
      </w:pPr>
      <w:r>
        <w:separator/>
      </w:r>
    </w:p>
  </w:footnote>
  <w:footnote w:type="continuationSeparator" w:id="0">
    <w:p w:rsidR="00F047FC" w:rsidRDefault="00F047F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56FB2"/>
    <w:rsid w:val="002636AF"/>
    <w:rsid w:val="002E48F6"/>
    <w:rsid w:val="00303DEA"/>
    <w:rsid w:val="003614D6"/>
    <w:rsid w:val="00395981"/>
    <w:rsid w:val="003A17C2"/>
    <w:rsid w:val="00415004"/>
    <w:rsid w:val="00581ADC"/>
    <w:rsid w:val="005A399E"/>
    <w:rsid w:val="00612C0E"/>
    <w:rsid w:val="00655EF7"/>
    <w:rsid w:val="00686195"/>
    <w:rsid w:val="00692A02"/>
    <w:rsid w:val="006C01CF"/>
    <w:rsid w:val="006D292C"/>
    <w:rsid w:val="00706541"/>
    <w:rsid w:val="00746112"/>
    <w:rsid w:val="00806E14"/>
    <w:rsid w:val="00896DC3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E828DB"/>
    <w:rsid w:val="00F047FC"/>
    <w:rsid w:val="00F355D0"/>
    <w:rsid w:val="00FA25CF"/>
    <w:rsid w:val="00FC3F3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2019-08-07T12:34:00Z</cp:lastPrinted>
  <dcterms:created xsi:type="dcterms:W3CDTF">2019-11-07T11:37:00Z</dcterms:created>
  <dcterms:modified xsi:type="dcterms:W3CDTF">2024-02-29T14:36:00Z</dcterms:modified>
</cp:coreProperties>
</file>