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032" w:rsidRPr="006A0032" w:rsidRDefault="006A0032" w:rsidP="006A0032">
      <w:pPr>
        <w:pStyle w:val="ConsPlusTitlePage"/>
        <w:rPr>
          <w:rFonts w:ascii="Times New Roman" w:hAnsi="Times New Roman" w:cs="Times New Roman"/>
          <w:sz w:val="24"/>
          <w:szCs w:val="24"/>
        </w:rPr>
      </w:pPr>
      <w:r w:rsidRPr="006A0032">
        <w:rPr>
          <w:rFonts w:ascii="Times New Roman" w:hAnsi="Times New Roman" w:cs="Times New Roman"/>
          <w:sz w:val="24"/>
          <w:szCs w:val="24"/>
        </w:rPr>
        <w:t xml:space="preserve">Документ предоставлен </w:t>
      </w:r>
      <w:hyperlink r:id="rId4">
        <w:r w:rsidRPr="006A0032">
          <w:rPr>
            <w:rFonts w:ascii="Times New Roman" w:hAnsi="Times New Roman" w:cs="Times New Roman"/>
            <w:color w:val="0000FF"/>
            <w:sz w:val="24"/>
            <w:szCs w:val="24"/>
          </w:rPr>
          <w:t>КонсультантПлюс</w:t>
        </w:r>
      </w:hyperlink>
      <w:r w:rsidRPr="006A0032">
        <w:rPr>
          <w:rFonts w:ascii="Times New Roman" w:hAnsi="Times New Roman" w:cs="Times New Roman"/>
          <w:sz w:val="24"/>
          <w:szCs w:val="24"/>
        </w:rPr>
        <w:br/>
      </w:r>
    </w:p>
    <w:p w:rsidR="006A0032" w:rsidRPr="006A0032" w:rsidRDefault="006A0032" w:rsidP="006A0032">
      <w:pPr>
        <w:pStyle w:val="ConsPlusNormal"/>
        <w:jc w:val="both"/>
        <w:outlineLvl w:val="0"/>
        <w:rPr>
          <w:rFonts w:ascii="Times New Roman" w:hAnsi="Times New Roman" w:cs="Times New Roman"/>
          <w:sz w:val="24"/>
          <w:szCs w:val="24"/>
        </w:rPr>
      </w:pPr>
    </w:p>
    <w:p w:rsidR="006A0032" w:rsidRPr="006A0032" w:rsidRDefault="006A0032" w:rsidP="006A0032">
      <w:pPr>
        <w:pStyle w:val="ConsPlusTitle"/>
        <w:jc w:val="center"/>
        <w:outlineLvl w:val="0"/>
        <w:rPr>
          <w:rFonts w:ascii="Times New Roman" w:hAnsi="Times New Roman" w:cs="Times New Roman"/>
          <w:sz w:val="24"/>
          <w:szCs w:val="24"/>
        </w:rPr>
      </w:pPr>
      <w:r w:rsidRPr="006A0032">
        <w:rPr>
          <w:rFonts w:ascii="Times New Roman" w:hAnsi="Times New Roman" w:cs="Times New Roman"/>
          <w:sz w:val="24"/>
          <w:szCs w:val="24"/>
        </w:rPr>
        <w:t>ПРАВИТЕЛЬСТВО КИРОВСКОЙ ОБЛАСТИ</w:t>
      </w:r>
    </w:p>
    <w:p w:rsidR="006A0032" w:rsidRPr="006A0032" w:rsidRDefault="006A0032" w:rsidP="006A0032">
      <w:pPr>
        <w:pStyle w:val="ConsPlusTitle"/>
        <w:jc w:val="center"/>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ПОСТАНОВЛЕНИЕ</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Title"/>
        <w:jc w:val="center"/>
        <w:rPr>
          <w:rFonts w:ascii="Times New Roman" w:hAnsi="Times New Roman" w:cs="Times New Roman"/>
          <w:sz w:val="24"/>
          <w:szCs w:val="24"/>
        </w:rPr>
      </w:pPr>
    </w:p>
    <w:p w:rsidR="006A0032" w:rsidRPr="00AF120B" w:rsidRDefault="006A0032" w:rsidP="006A0032">
      <w:pPr>
        <w:pStyle w:val="ConsPlusTitle"/>
        <w:jc w:val="center"/>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ОБ ОРГАНИЗАЦИИ И ОБЕСПЕЧЕНИИ ОТДЫХА И ОЗДОРОВЛЕНИЯ</w:t>
      </w:r>
    </w:p>
    <w:p w:rsidR="006A0032" w:rsidRPr="006A0032" w:rsidRDefault="006A0032" w:rsidP="006A0032">
      <w:pPr>
        <w:pStyle w:val="ConsPlusTitle"/>
        <w:jc w:val="center"/>
        <w:rPr>
          <w:rFonts w:ascii="Times New Roman" w:hAnsi="Times New Roman" w:cs="Times New Roman"/>
          <w:sz w:val="24"/>
          <w:szCs w:val="24"/>
        </w:rPr>
      </w:pPr>
      <w:r w:rsidRPr="00AF120B">
        <w:rPr>
          <w:rFonts w:ascii="Times New Roman" w:hAnsi="Times New Roman" w:cs="Times New Roman"/>
          <w:sz w:val="24"/>
          <w:szCs w:val="24"/>
          <w:highlight w:val="yellow"/>
        </w:rPr>
        <w:t>ДЕТЕЙ НА ТЕРРИТОРИИ КИРОВСКОЙ ОБЛАСТИ</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AF120B" w:rsidRPr="00AF120B" w:rsidRDefault="00AF120B" w:rsidP="00AF120B">
      <w:pPr>
        <w:autoSpaceDE w:val="0"/>
        <w:autoSpaceDN w:val="0"/>
        <w:adjustRightInd w:val="0"/>
        <w:spacing w:after="0" w:line="440" w:lineRule="exact"/>
        <w:ind w:firstLine="708"/>
        <w:jc w:val="both"/>
        <w:rPr>
          <w:rFonts w:ascii="Times New Roman" w:eastAsia="Calibri" w:hAnsi="Times New Roman"/>
          <w:sz w:val="24"/>
          <w:szCs w:val="24"/>
        </w:rPr>
      </w:pPr>
      <w:r w:rsidRPr="00AF120B">
        <w:rPr>
          <w:rFonts w:ascii="Times New Roman" w:hAnsi="Times New Roman"/>
          <w:sz w:val="28"/>
          <w:szCs w:val="28"/>
          <w:highlight w:val="yellow"/>
        </w:rPr>
        <w:t xml:space="preserve">«В соответствии с Федеральным законом от 24.07.1998 № 124-ФЗ </w:t>
      </w:r>
      <w:r w:rsidRPr="00AF120B">
        <w:rPr>
          <w:rFonts w:ascii="Times New Roman" w:hAnsi="Times New Roman"/>
          <w:sz w:val="28"/>
          <w:szCs w:val="28"/>
          <w:highlight w:val="yellow"/>
        </w:rPr>
        <w:br/>
        <w:t xml:space="preserve">«Об основных гарантиях прав ребенка в Российской Федерации», </w:t>
      </w:r>
      <w:r w:rsidRPr="00AF120B">
        <w:rPr>
          <w:rFonts w:ascii="Times New Roman" w:hAnsi="Times New Roman"/>
          <w:sz w:val="28"/>
          <w:szCs w:val="28"/>
          <w:highlight w:val="yellow"/>
        </w:rPr>
        <w:br/>
        <w:t xml:space="preserve">со статьями 78 и 78.1 Бюджетного кодекса Российской Федерации, </w:t>
      </w:r>
      <w:r w:rsidRPr="00AF120B">
        <w:rPr>
          <w:rFonts w:ascii="Times New Roman" w:hAnsi="Times New Roman"/>
          <w:sz w:val="28"/>
          <w:szCs w:val="28"/>
          <w:highlight w:val="yellow"/>
        </w:rPr>
        <w:br/>
        <w:t xml:space="preserve">с постановлением </w:t>
      </w:r>
      <w:r w:rsidRPr="00AF120B">
        <w:rPr>
          <w:rFonts w:ascii="Times New Roman" w:eastAsia="Calibri" w:hAnsi="Times New Roman"/>
          <w:sz w:val="28"/>
          <w:szCs w:val="28"/>
          <w:highlight w:val="yellow"/>
        </w:rPr>
        <w:t>Правительства Кировской области от 11.03.2026 № 76-П «Об организации отдыха и оздоровления детей отдельных категорий граждан»</w:t>
      </w:r>
      <w:r w:rsidRPr="00AF120B">
        <w:rPr>
          <w:rFonts w:ascii="Times New Roman" w:hAnsi="Times New Roman"/>
          <w:sz w:val="28"/>
          <w:szCs w:val="28"/>
          <w:highlight w:val="yellow"/>
        </w:rPr>
        <w:t>, с соглашением о сотрудничестве между Правительством Кировской области и военно-гражданской администрацией Веселовского района Запорожской области</w:t>
      </w:r>
      <w:r w:rsidRPr="00AF120B">
        <w:rPr>
          <w:rFonts w:ascii="Times New Roman" w:eastAsia="Calibri" w:hAnsi="Times New Roman"/>
          <w:sz w:val="28"/>
          <w:szCs w:val="28"/>
          <w:highlight w:val="yellow"/>
        </w:rPr>
        <w:t xml:space="preserve"> Правительство Кировской области ПОСТАНОВЛЯЕТ:».</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(преамбула в ред. </w:t>
      </w:r>
      <w:hyperlink r:id="rId5">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1 - 2. Исключены. - </w:t>
      </w:r>
      <w:hyperlink r:id="rId6">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20.04.2020 N 187-П.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 Утвердить </w:t>
      </w:r>
      <w:hyperlink w:anchor="P173">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предоставления путевок в загородные стационарные организации отдыха и оздоровления детей детям-сиротам и детям, оставшимся без попечения родителей, являющимся воспитанниками организаций для детей-сирот и детей, оставшихся без попечения родителей, согласно приложению N 3.</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7">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22.05.2024 N 225-П)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 Утвердить </w:t>
      </w:r>
      <w:hyperlink w:anchor="P213">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предоставления путевок в загородные стационарные организации отдыха и оздоровления детей детям-сиротам и детям, оставшимся без попечения родителей, находящимся под опекой (попечительством), в приемной семье, согласно приложению N 4.</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 Утвердить </w:t>
      </w:r>
      <w:hyperlink w:anchor="P250">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предоставления путевок в загородные стационарные организации отдыха и оздоровления детей детям-сиротам и детям, оставшимся без попечения родителей, обучающимся в организациях, осуществляющих образовательную деятельность по основным профессиональным образовательным программам и (или) по программам профессиональной подготовки по профессиям рабочих, должностям служащих, по очной форме обучения за счет средств областного бюджета, согласно приложению N 5.</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8">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22.05.2024 N 225-П)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6. Утвердить </w:t>
      </w:r>
      <w:hyperlink w:anchor="P289">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и условия оплаты стоимости проезда на междугородном транспорте организованных групп детей-сирот и детей, оставшихся без попечения родителей, к месту отдыха в загородные стационарные организации отдыха и оздоровления детей и обратно согласно приложению N 6.</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7. Исключен. - </w:t>
      </w:r>
      <w:hyperlink r:id="rId9">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25.04.2025 N </w:t>
      </w:r>
      <w:r w:rsidRPr="006A0032">
        <w:rPr>
          <w:rFonts w:ascii="Times New Roman" w:hAnsi="Times New Roman" w:cs="Times New Roman"/>
          <w:sz w:val="24"/>
          <w:szCs w:val="24"/>
        </w:rPr>
        <w:lastRenderedPageBreak/>
        <w:t>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8. Исключен. - </w:t>
      </w:r>
      <w:hyperlink r:id="rId10">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19.06.2018 N 297-П.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8-1. Исключен. - </w:t>
      </w:r>
      <w:hyperlink r:id="rId11">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9. Утвердить </w:t>
      </w:r>
      <w:hyperlink w:anchor="P378">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предоставления путевок в загородные стационарные организации отдыха и оздоровления детей детям, находящимся в трудной жизненной ситуации, получающим социальные услуги в областных государственных организациях социального обслуживания, согласно приложению N 9.</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2">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22.05.2024 N 225-П)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10. Утвердить </w:t>
      </w:r>
      <w:hyperlink w:anchor="P449">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предоставления путевок для детей в санаторно-курортные организации согласно приложению N 10.</w:t>
      </w:r>
    </w:p>
    <w:p w:rsidR="006A0032" w:rsidRPr="006A0032" w:rsidRDefault="006A0032" w:rsidP="006A0032">
      <w:pPr>
        <w:pStyle w:val="ConsPlusNormal"/>
        <w:ind w:firstLine="540"/>
        <w:jc w:val="both"/>
        <w:rPr>
          <w:rFonts w:ascii="Times New Roman" w:hAnsi="Times New Roman" w:cs="Times New Roman"/>
          <w:sz w:val="24"/>
          <w:szCs w:val="24"/>
        </w:rPr>
      </w:pPr>
      <w:bookmarkStart w:id="0" w:name="P33"/>
      <w:bookmarkEnd w:id="0"/>
      <w:r w:rsidRPr="006A0032">
        <w:rPr>
          <w:rFonts w:ascii="Times New Roman" w:hAnsi="Times New Roman" w:cs="Times New Roman"/>
          <w:sz w:val="24"/>
          <w:szCs w:val="24"/>
        </w:rPr>
        <w:t xml:space="preserve">11. Исключен. - </w:t>
      </w:r>
      <w:hyperlink r:id="rId13">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09.06.2017 N 291-П.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12. Утвердить </w:t>
      </w:r>
      <w:hyperlink w:anchor="P498">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предоставления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согласно приложению N 12.</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постановлений Правительства Кировской области от 19.03.2021 </w:t>
      </w:r>
      <w:hyperlink r:id="rId14">
        <w:r w:rsidRPr="006A0032">
          <w:rPr>
            <w:rFonts w:ascii="Times New Roman" w:hAnsi="Times New Roman" w:cs="Times New Roman"/>
            <w:color w:val="0000FF"/>
            <w:sz w:val="24"/>
            <w:szCs w:val="24"/>
          </w:rPr>
          <w:t>N 132-П</w:t>
        </w:r>
      </w:hyperlink>
      <w:r w:rsidRPr="006A0032">
        <w:rPr>
          <w:rFonts w:ascii="Times New Roman" w:hAnsi="Times New Roman" w:cs="Times New Roman"/>
          <w:sz w:val="24"/>
          <w:szCs w:val="24"/>
        </w:rPr>
        <w:t xml:space="preserve">, от 07.07.2021 </w:t>
      </w:r>
      <w:hyperlink r:id="rId15">
        <w:r w:rsidRPr="006A0032">
          <w:rPr>
            <w:rFonts w:ascii="Times New Roman" w:hAnsi="Times New Roman" w:cs="Times New Roman"/>
            <w:color w:val="0000FF"/>
            <w:sz w:val="24"/>
            <w:szCs w:val="24"/>
          </w:rPr>
          <w:t>N 349-П</w:t>
        </w:r>
      </w:hyperlink>
      <w:r w:rsidRPr="006A0032">
        <w:rPr>
          <w:rFonts w:ascii="Times New Roman" w:hAnsi="Times New Roman" w:cs="Times New Roman"/>
          <w:sz w:val="24"/>
          <w:szCs w:val="24"/>
        </w:rPr>
        <w:t xml:space="preserve">, от 22.05.2024 </w:t>
      </w:r>
      <w:hyperlink r:id="rId16">
        <w:r w:rsidRPr="006A0032">
          <w:rPr>
            <w:rFonts w:ascii="Times New Roman" w:hAnsi="Times New Roman" w:cs="Times New Roman"/>
            <w:color w:val="0000FF"/>
            <w:sz w:val="24"/>
            <w:szCs w:val="24"/>
          </w:rPr>
          <w:t>N 225-П</w:t>
        </w:r>
      </w:hyperlink>
      <w:r w:rsidRPr="006A0032">
        <w:rPr>
          <w:rFonts w:ascii="Times New Roman" w:hAnsi="Times New Roman" w:cs="Times New Roman"/>
          <w:sz w:val="24"/>
          <w:szCs w:val="24"/>
        </w:rPr>
        <w:t xml:space="preserve">, от 25.04.2025 </w:t>
      </w:r>
      <w:hyperlink r:id="rId17">
        <w:r w:rsidRPr="006A0032">
          <w:rPr>
            <w:rFonts w:ascii="Times New Roman" w:hAnsi="Times New Roman" w:cs="Times New Roman"/>
            <w:color w:val="0000FF"/>
            <w:sz w:val="24"/>
            <w:szCs w:val="24"/>
          </w:rPr>
          <w:t>N 221-П</w:t>
        </w:r>
      </w:hyperlink>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12-1. Исключен. - </w:t>
      </w:r>
      <w:hyperlink r:id="rId18">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13. Утвердить </w:t>
      </w:r>
      <w:hyperlink w:anchor="P928">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реализации путевок в загородные стационарные организации отдыха и оздоровления детей с круглосуточным пребыванием юридическими лицами и некоммерческими организациями, осуществляющими организацию отдыха и (или) оздоровления детей на территории Кировской области, с использованием субсидии согласно приложению N 13.</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постановлений Правительства Кировской области от 19.03.2021 </w:t>
      </w:r>
      <w:hyperlink r:id="rId19">
        <w:r w:rsidRPr="006A0032">
          <w:rPr>
            <w:rFonts w:ascii="Times New Roman" w:hAnsi="Times New Roman" w:cs="Times New Roman"/>
            <w:color w:val="0000FF"/>
            <w:sz w:val="24"/>
            <w:szCs w:val="24"/>
          </w:rPr>
          <w:t>N 132-П</w:t>
        </w:r>
      </w:hyperlink>
      <w:r w:rsidRPr="006A0032">
        <w:rPr>
          <w:rFonts w:ascii="Times New Roman" w:hAnsi="Times New Roman" w:cs="Times New Roman"/>
          <w:sz w:val="24"/>
          <w:szCs w:val="24"/>
        </w:rPr>
        <w:t xml:space="preserve">, от 25.04.2025 </w:t>
      </w:r>
      <w:hyperlink r:id="rId20">
        <w:r w:rsidRPr="006A0032">
          <w:rPr>
            <w:rFonts w:ascii="Times New Roman" w:hAnsi="Times New Roman" w:cs="Times New Roman"/>
            <w:color w:val="0000FF"/>
            <w:sz w:val="24"/>
            <w:szCs w:val="24"/>
          </w:rPr>
          <w:t>N 221-П</w:t>
        </w:r>
      </w:hyperlink>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14. Утвердить </w:t>
      </w:r>
      <w:hyperlink w:anchor="P1049">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предоставления грантов в форме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согласно приложению N 14.</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постановлений Правительства Кировской области от 19.03.2021 </w:t>
      </w:r>
      <w:hyperlink r:id="rId21">
        <w:r w:rsidRPr="006A0032">
          <w:rPr>
            <w:rFonts w:ascii="Times New Roman" w:hAnsi="Times New Roman" w:cs="Times New Roman"/>
            <w:color w:val="0000FF"/>
            <w:sz w:val="24"/>
            <w:szCs w:val="24"/>
          </w:rPr>
          <w:t>N 132-П</w:t>
        </w:r>
      </w:hyperlink>
      <w:r w:rsidRPr="006A0032">
        <w:rPr>
          <w:rFonts w:ascii="Times New Roman" w:hAnsi="Times New Roman" w:cs="Times New Roman"/>
          <w:sz w:val="24"/>
          <w:szCs w:val="24"/>
        </w:rPr>
        <w:t xml:space="preserve">, от 07.07.2021 </w:t>
      </w:r>
      <w:hyperlink r:id="rId22">
        <w:r w:rsidRPr="006A0032">
          <w:rPr>
            <w:rFonts w:ascii="Times New Roman" w:hAnsi="Times New Roman" w:cs="Times New Roman"/>
            <w:color w:val="0000FF"/>
            <w:sz w:val="24"/>
            <w:szCs w:val="24"/>
          </w:rPr>
          <w:t>N 349-П</w:t>
        </w:r>
      </w:hyperlink>
      <w:r w:rsidRPr="006A0032">
        <w:rPr>
          <w:rFonts w:ascii="Times New Roman" w:hAnsi="Times New Roman" w:cs="Times New Roman"/>
          <w:sz w:val="24"/>
          <w:szCs w:val="24"/>
        </w:rPr>
        <w:t xml:space="preserve">, от 15.05.2023 </w:t>
      </w:r>
      <w:hyperlink r:id="rId23">
        <w:r w:rsidRPr="006A0032">
          <w:rPr>
            <w:rFonts w:ascii="Times New Roman" w:hAnsi="Times New Roman" w:cs="Times New Roman"/>
            <w:color w:val="0000FF"/>
            <w:sz w:val="24"/>
            <w:szCs w:val="24"/>
          </w:rPr>
          <w:t>N 250-П</w:t>
        </w:r>
      </w:hyperlink>
      <w:r w:rsidRPr="006A0032">
        <w:rPr>
          <w:rFonts w:ascii="Times New Roman" w:hAnsi="Times New Roman" w:cs="Times New Roman"/>
          <w:sz w:val="24"/>
          <w:szCs w:val="24"/>
        </w:rPr>
        <w:t xml:space="preserve">, от 22.05.2024 </w:t>
      </w:r>
      <w:hyperlink r:id="rId24">
        <w:r w:rsidRPr="006A0032">
          <w:rPr>
            <w:rFonts w:ascii="Times New Roman" w:hAnsi="Times New Roman" w:cs="Times New Roman"/>
            <w:color w:val="0000FF"/>
            <w:sz w:val="24"/>
            <w:szCs w:val="24"/>
          </w:rPr>
          <w:t>N 225-П</w:t>
        </w:r>
      </w:hyperlink>
      <w:r w:rsidRPr="006A0032">
        <w:rPr>
          <w:rFonts w:ascii="Times New Roman" w:hAnsi="Times New Roman" w:cs="Times New Roman"/>
          <w:sz w:val="24"/>
          <w:szCs w:val="24"/>
        </w:rPr>
        <w:t xml:space="preserve">, от 25.04.2025 </w:t>
      </w:r>
      <w:hyperlink r:id="rId25">
        <w:r w:rsidRPr="006A0032">
          <w:rPr>
            <w:rFonts w:ascii="Times New Roman" w:hAnsi="Times New Roman" w:cs="Times New Roman"/>
            <w:color w:val="0000FF"/>
            <w:sz w:val="24"/>
            <w:szCs w:val="24"/>
          </w:rPr>
          <w:t>N 221-П</w:t>
        </w:r>
      </w:hyperlink>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14-1. Исключен. - </w:t>
      </w:r>
      <w:hyperlink r:id="rId26">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15. Утвердить </w:t>
      </w:r>
      <w:hyperlink w:anchor="P1643">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определения объема и условия предоставления субсидий из областного бюджета областным государственным автономным и бюджетным учреждениям, подведомственным исполнительным органам Кировской области и осуществляющим организацию отдыха и (или) оздоровления детей на территории Кировской области, на иные цели согласно приложению N 15.</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постановлений Правительства Кировской области от 07.07.2021 </w:t>
      </w:r>
      <w:hyperlink r:id="rId27">
        <w:r w:rsidRPr="006A0032">
          <w:rPr>
            <w:rFonts w:ascii="Times New Roman" w:hAnsi="Times New Roman" w:cs="Times New Roman"/>
            <w:color w:val="0000FF"/>
            <w:sz w:val="24"/>
            <w:szCs w:val="24"/>
          </w:rPr>
          <w:t>N 349-П</w:t>
        </w:r>
      </w:hyperlink>
      <w:r w:rsidRPr="006A0032">
        <w:rPr>
          <w:rFonts w:ascii="Times New Roman" w:hAnsi="Times New Roman" w:cs="Times New Roman"/>
          <w:sz w:val="24"/>
          <w:szCs w:val="24"/>
        </w:rPr>
        <w:t xml:space="preserve">, от 15.05.2023 </w:t>
      </w:r>
      <w:hyperlink r:id="rId28">
        <w:r w:rsidRPr="006A0032">
          <w:rPr>
            <w:rFonts w:ascii="Times New Roman" w:hAnsi="Times New Roman" w:cs="Times New Roman"/>
            <w:color w:val="0000FF"/>
            <w:sz w:val="24"/>
            <w:szCs w:val="24"/>
          </w:rPr>
          <w:t>N 250-П</w:t>
        </w:r>
      </w:hyperlink>
      <w:r w:rsidRPr="006A0032">
        <w:rPr>
          <w:rFonts w:ascii="Times New Roman" w:hAnsi="Times New Roman" w:cs="Times New Roman"/>
          <w:sz w:val="24"/>
          <w:szCs w:val="24"/>
        </w:rPr>
        <w:t xml:space="preserve">, от 22.05.2024 </w:t>
      </w:r>
      <w:hyperlink r:id="rId29">
        <w:r w:rsidRPr="006A0032">
          <w:rPr>
            <w:rFonts w:ascii="Times New Roman" w:hAnsi="Times New Roman" w:cs="Times New Roman"/>
            <w:color w:val="0000FF"/>
            <w:sz w:val="24"/>
            <w:szCs w:val="24"/>
          </w:rPr>
          <w:t>N 225-П</w:t>
        </w:r>
      </w:hyperlink>
      <w:r w:rsidRPr="006A0032">
        <w:rPr>
          <w:rFonts w:ascii="Times New Roman" w:hAnsi="Times New Roman" w:cs="Times New Roman"/>
          <w:sz w:val="24"/>
          <w:szCs w:val="24"/>
        </w:rPr>
        <w:t xml:space="preserve">, от 25.04.2025 </w:t>
      </w:r>
      <w:hyperlink r:id="rId30">
        <w:r w:rsidRPr="006A0032">
          <w:rPr>
            <w:rFonts w:ascii="Times New Roman" w:hAnsi="Times New Roman" w:cs="Times New Roman"/>
            <w:color w:val="0000FF"/>
            <w:sz w:val="24"/>
            <w:szCs w:val="24"/>
          </w:rPr>
          <w:t>N 221-П</w:t>
        </w:r>
      </w:hyperlink>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15-1. Установить, что отбор получателей субсидий юридическим лицам и некоммерческим организациям, осуществляющим организацию отдыха и (или) оздоровления детей на территории Кировской области, и грантов в форме субсидий юридическим лицам и некоммерческим организациям, осуществляющим организацию отдыха и (или) оздоровления детей на территории Кировской области, на проведение </w:t>
      </w:r>
      <w:r w:rsidRPr="006A0032">
        <w:rPr>
          <w:rFonts w:ascii="Times New Roman" w:hAnsi="Times New Roman" w:cs="Times New Roman"/>
          <w:sz w:val="24"/>
          <w:szCs w:val="24"/>
        </w:rPr>
        <w:lastRenderedPageBreak/>
        <w:t>профильных смен в загородных стационарных организациях отдыха и оздоровления детей с круглосуточным пребыванием проводится в порядке, определенном настоящим постановлением.</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15-1 введен </w:t>
      </w:r>
      <w:hyperlink r:id="rId31">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sz w:val="24"/>
          <w:szCs w:val="24"/>
        </w:rPr>
        <w:t xml:space="preserve"> Правительства Кировской области от 22.05.2024 N 225-П)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15-2. Финансовое обеспечение расходов на предоставление субсидий юридическим лицам и некоммерческим организациям, осуществляющим организацию отдыха и (или) оздоровления детей на территории Кировской области, и грантов в форме субсидий юридическим лицам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является расходным обязательством Кировской области и осуществляется за счет и в пределах бюджетных ассигнований областного бюджета, предусмотренных министерству образования Кировской области.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15-2 введен </w:t>
      </w:r>
      <w:hyperlink r:id="rId32">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sz w:val="24"/>
          <w:szCs w:val="24"/>
        </w:rPr>
        <w:t xml:space="preserve"> Правительства Кировской области от 22.05.2024 N 225-П; в ред. </w:t>
      </w:r>
      <w:hyperlink r:id="rId33">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27.11.2024 N 514-П)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15-3. Утвердить </w:t>
      </w:r>
      <w:hyperlink w:anchor="P2113">
        <w:r w:rsidRPr="006A0032">
          <w:rPr>
            <w:rFonts w:ascii="Times New Roman" w:hAnsi="Times New Roman" w:cs="Times New Roman"/>
            <w:color w:val="0000FF"/>
            <w:sz w:val="24"/>
            <w:szCs w:val="24"/>
          </w:rPr>
          <w:t>Порядок</w:t>
        </w:r>
      </w:hyperlink>
      <w:r w:rsidRPr="006A0032">
        <w:rPr>
          <w:rFonts w:ascii="Times New Roman" w:hAnsi="Times New Roman" w:cs="Times New Roman"/>
          <w:sz w:val="24"/>
          <w:szCs w:val="24"/>
        </w:rPr>
        <w:t xml:space="preserve"> определения объема и условия предоставления субсидий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на иные цели согласно приложению N 16.</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15-3 введен </w:t>
      </w:r>
      <w:hyperlink r:id="rId34">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 При подготовке и проведении мероприятий по организации отдыха, оздоровления и занятости детей рекомендовать: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16.1. Управлению Министерства внутренних дел Российской Федерации по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16.1.1. Оказать содействие в обеспечении общественной безопасности и правопорядка в местах массового пребывания детей, в том числе в загородных стационарных организациях отдыха и оздоровления детей в период пребывания в них подростков.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16.1.2. Организовать проведение в образовательных организациях и организациях отдыха и оздоровления детей мероприятий, направленных на формирование правосознания несовершеннолетних и профилактику правонарушений.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16.2. Управлению Федеральной службы по надзору в сфере защиты прав потребителей и благополучия человека по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16.2.1. Обеспечить государственный санитарно-эпидемиологический надзор за соблюдением санитарных норм и правил в организациях отдыха и оздоровления в период их подготовки и функционирования.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16.2.2. Оперативно информировать руководителей организаций отдыха и оздоровления детей об изменениях санитарного законодательства и изменениях санитарно-эпидемиологической обстановки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16.3.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16.3.1. Обеспечить проведение проверок противопожарного состояния организаций отдыха и оздоровления детей перед началом летнего сезона и организовать противопожарный надзор в период отдыха и оздоровления детей.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16.3.2. Провести техническое освидетельствование пляжей организаций отдыха и оздоровления детей согласно заявкам их руководителей.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16.3.3. Обеспечить организационно-методическую, профилактическую работу с организациями отдыха и оздоровления детей по созданию в них безопасных условий пребывания.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16.4. Органам местного самоуправления: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16.4.1. Разработать программы, планы мероприятий по организации отдыха, оздоровления и занятости </w:t>
      </w:r>
      <w:r w:rsidRPr="00AF120B">
        <w:rPr>
          <w:rFonts w:ascii="Times New Roman" w:hAnsi="Times New Roman" w:cs="Times New Roman"/>
          <w:sz w:val="24"/>
          <w:szCs w:val="24"/>
          <w:highlight w:val="yellow"/>
        </w:rPr>
        <w:t>детей в муниципальных</w:t>
      </w:r>
      <w:r w:rsidRPr="006A0032">
        <w:rPr>
          <w:rFonts w:ascii="Times New Roman" w:hAnsi="Times New Roman" w:cs="Times New Roman"/>
          <w:sz w:val="24"/>
          <w:szCs w:val="24"/>
        </w:rPr>
        <w:t xml:space="preserve"> районах, городских и муниципальных округах Кировской области.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w:t>
      </w:r>
      <w:proofErr w:type="spellStart"/>
      <w:r w:rsidRPr="006A0032">
        <w:rPr>
          <w:rFonts w:ascii="Times New Roman" w:hAnsi="Times New Roman" w:cs="Times New Roman"/>
          <w:sz w:val="24"/>
          <w:szCs w:val="24"/>
        </w:rPr>
        <w:t>пп</w:t>
      </w:r>
      <w:proofErr w:type="spellEnd"/>
      <w:r w:rsidRPr="006A0032">
        <w:rPr>
          <w:rFonts w:ascii="Times New Roman" w:hAnsi="Times New Roman" w:cs="Times New Roman"/>
          <w:sz w:val="24"/>
          <w:szCs w:val="24"/>
        </w:rPr>
        <w:t xml:space="preserve">. 16.4.1 в ред. </w:t>
      </w:r>
      <w:hyperlink r:id="rId35">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16.4.2. Уделять особое внимание организации отдыха, оздоровления и занятости детей, находящихся в трудной жизненной ситуации, социально опасном положении, а также реализации мер по профилактике безнадзорности и правонарушений несовершеннолетних.</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16.4.3.</w:t>
      </w:r>
      <w:r w:rsidR="00AF120B">
        <w:rPr>
          <w:rFonts w:ascii="Times New Roman" w:hAnsi="Times New Roman"/>
          <w:sz w:val="28"/>
          <w:szCs w:val="28"/>
        </w:rPr>
        <w:t xml:space="preserve"> </w:t>
      </w:r>
      <w:r w:rsidR="00AF120B" w:rsidRPr="00AF120B">
        <w:rPr>
          <w:rFonts w:ascii="Times New Roman" w:hAnsi="Times New Roman"/>
          <w:sz w:val="28"/>
          <w:szCs w:val="28"/>
          <w:highlight w:val="yellow"/>
        </w:rPr>
        <w:t xml:space="preserve">Использовать для отдыха и оздоровления детей имеющуюся </w:t>
      </w:r>
      <w:r w:rsidR="00AF120B" w:rsidRPr="00AF120B">
        <w:rPr>
          <w:rFonts w:ascii="Times New Roman" w:hAnsi="Times New Roman"/>
          <w:sz w:val="28"/>
          <w:szCs w:val="28"/>
          <w:highlight w:val="yellow"/>
        </w:rPr>
        <w:br/>
        <w:t>в Кировской области инфраструктуру организаций отдыха и оздоровления детей.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16.4.4. Предусматривать мероприятия по развитию материально-технической базы организаций отдыха и оздоровления </w:t>
      </w:r>
      <w:r w:rsidRPr="00AF120B">
        <w:rPr>
          <w:rFonts w:ascii="Times New Roman" w:hAnsi="Times New Roman" w:cs="Times New Roman"/>
          <w:sz w:val="24"/>
          <w:szCs w:val="24"/>
          <w:highlight w:val="yellow"/>
        </w:rPr>
        <w:t>детей.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16.4.5. Предусматривать в установленном порядке в бюджетах муниципальных районов, городских и муниципальных округов Кировской области финансовые средства на организацию отдыха, оздоровления и </w:t>
      </w:r>
      <w:r w:rsidRPr="00AF120B">
        <w:rPr>
          <w:rFonts w:ascii="Times New Roman" w:hAnsi="Times New Roman" w:cs="Times New Roman"/>
          <w:sz w:val="24"/>
          <w:szCs w:val="24"/>
          <w:highlight w:val="yellow"/>
        </w:rPr>
        <w:t>занятости детей, привлекать</w:t>
      </w:r>
      <w:r w:rsidRPr="006A0032">
        <w:rPr>
          <w:rFonts w:ascii="Times New Roman" w:hAnsi="Times New Roman" w:cs="Times New Roman"/>
          <w:sz w:val="24"/>
          <w:szCs w:val="24"/>
        </w:rPr>
        <w:t xml:space="preserve"> для этих целей внебюджетные источники.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w:t>
      </w:r>
      <w:proofErr w:type="spellStart"/>
      <w:r w:rsidRPr="006A0032">
        <w:rPr>
          <w:rFonts w:ascii="Times New Roman" w:hAnsi="Times New Roman" w:cs="Times New Roman"/>
          <w:sz w:val="24"/>
          <w:szCs w:val="24"/>
        </w:rPr>
        <w:t>пп</w:t>
      </w:r>
      <w:proofErr w:type="spellEnd"/>
      <w:r w:rsidRPr="006A0032">
        <w:rPr>
          <w:rFonts w:ascii="Times New Roman" w:hAnsi="Times New Roman" w:cs="Times New Roman"/>
          <w:sz w:val="24"/>
          <w:szCs w:val="24"/>
        </w:rPr>
        <w:t xml:space="preserve">. 16.4.5 в ред. </w:t>
      </w:r>
      <w:hyperlink r:id="rId36">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16.4.6. Обеспечить приведение улично-дорожной сети местного значения вблизи мест нахождения детских лагерей с дневным пребыванием и загородных стационарных организаций отдыха и оздоровления детей в соответствие с нормативными требованиями. Заблаговременно принять меры к ремонту и установке необходимых дорожных знаков вблизи таких мест.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16.4.7. Оборудовать места для купания и организовать обучение детей плаванию в период летних каникул.</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16.4.8. Обеспечить выполнение мероприятий по обеспечению противопожарной безопасности в детских лагерях с дневным пребыванием и загородных стационарных организациях отдыха и оздоровления.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16.4.9. Содействовать созданию для несовершеннолетних граждан в возрасте 14 - 18 лет, обучающихся в общеобразовательных организациях и организациях профессионального образования, временных рабочих мест для работы в свободное от учебы время.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16.4.10. Предусматривать для организованных групп детей льготное культурно-экскурсионное и транспортное обслуживание, а также использование спортивных сооружений на бесплатной и льготной основе независимо от их ведомственной принадлежности.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16.5. Горьковскому территориальному отделу Управления Федеральной службы по надзору в сфере защиты прав потребителей и благополучия человека по железнодорожному транспорту обеспечить осуществление государственного санитарно-эпидемиологического надзора при перевозке организованных групп детей железнодорожным транспортом к местам отдыха и оздоровления и обратно.</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16.6. Федеральному бюджетному учреждению здравоохранения "Центр гигиены и эпидемиологии в Кировской области" Федеральной службы по надзору в сфере защиты прав потребителей и благополучия человека обеспечить проведение лабораторно-инструментальных исследований в организациях отдыха и оздоровления в период их подготовки и эксплуатации и качественное гигиеническое обучение с аттестацией руководителей и работников организаций отдыха и оздоровления.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16.7. Пассажирскому вагонному депо Киров - структурному подразделению Горьковского филиала акционерного общества "Федеральная пассажирская компания" оказывать содействие в перевозке организованных групп детей до мест отдыха и оздоровления и обратно в соответствии с требованиями санитарно-эпидемиологических </w:t>
      </w:r>
      <w:r w:rsidRPr="006A0032">
        <w:rPr>
          <w:rFonts w:ascii="Times New Roman" w:hAnsi="Times New Roman" w:cs="Times New Roman"/>
          <w:sz w:val="24"/>
          <w:szCs w:val="24"/>
        </w:rPr>
        <w:lastRenderedPageBreak/>
        <w:t>норм и правил.</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16.8. Открытому акционерному обществу "</w:t>
      </w:r>
      <w:proofErr w:type="spellStart"/>
      <w:r w:rsidRPr="006A0032">
        <w:rPr>
          <w:rFonts w:ascii="Times New Roman" w:hAnsi="Times New Roman" w:cs="Times New Roman"/>
          <w:sz w:val="24"/>
          <w:szCs w:val="24"/>
        </w:rPr>
        <w:t>ЭнергосбыТ</w:t>
      </w:r>
      <w:proofErr w:type="spellEnd"/>
      <w:r w:rsidRPr="006A0032">
        <w:rPr>
          <w:rFonts w:ascii="Times New Roman" w:hAnsi="Times New Roman" w:cs="Times New Roman"/>
          <w:sz w:val="24"/>
          <w:szCs w:val="24"/>
        </w:rPr>
        <w:t xml:space="preserve"> Плюс" принимать меры по недопущению случаев отключения электроэнергии в загородных стационарных организациях отдыха и оздоровления детей при отсутствии нарушений условий договоров на электроснабжение со стороны потребителя.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 Руководителям организаций отдыха и оздоровления детей: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16.9.1. Обеспечить качественную и своевременную подготовку материально-технической базы организаций отдыха и оздоровления детей, обратив особое внимание на подготовку пищеблоков, систем водоснабжения и водоотведения, санитарно-техническое состояние пищеблоков, мест для купания.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16.9.2. Организовать не позднее чем за две недели до открытия детского лагеря дневного пребывания и загородной стационарной организации отдыха и оздоровления и между сменами энтомологическое обследование, противоклещевую (</w:t>
      </w:r>
      <w:proofErr w:type="spellStart"/>
      <w:r w:rsidRPr="006A0032">
        <w:rPr>
          <w:rFonts w:ascii="Times New Roman" w:hAnsi="Times New Roman" w:cs="Times New Roman"/>
          <w:sz w:val="24"/>
          <w:szCs w:val="24"/>
        </w:rPr>
        <w:t>акарицидную</w:t>
      </w:r>
      <w:proofErr w:type="spellEnd"/>
      <w:r w:rsidRPr="006A0032">
        <w:rPr>
          <w:rFonts w:ascii="Times New Roman" w:hAnsi="Times New Roman" w:cs="Times New Roman"/>
          <w:sz w:val="24"/>
          <w:szCs w:val="24"/>
        </w:rPr>
        <w:t xml:space="preserve">) и </w:t>
      </w:r>
      <w:proofErr w:type="spellStart"/>
      <w:r w:rsidRPr="006A0032">
        <w:rPr>
          <w:rFonts w:ascii="Times New Roman" w:hAnsi="Times New Roman" w:cs="Times New Roman"/>
          <w:sz w:val="24"/>
          <w:szCs w:val="24"/>
        </w:rPr>
        <w:t>дератизационную</w:t>
      </w:r>
      <w:proofErr w:type="spellEnd"/>
      <w:r w:rsidRPr="006A0032">
        <w:rPr>
          <w:rFonts w:ascii="Times New Roman" w:hAnsi="Times New Roman" w:cs="Times New Roman"/>
          <w:sz w:val="24"/>
          <w:szCs w:val="24"/>
        </w:rPr>
        <w:t xml:space="preserve"> обработку территории лагеря и территории, прилегающей к нему, на расстоянии не менее 50 метров.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16.9.3. Предусмотреть профилактическую иммунизацию против клещевого энцефалита всех работников загородных стационарных организаций отдыха и оздоровления детей, в том числе работников, привлекаемых к расчистке и благоустройству территорий в подготовительный период.</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16.9.4. Организовать полноценное и рациональное питание детей, обеспечив выполнение норм питания по набору продуктов в соответствии с санитарными нормами и правилами.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16.9.5. Обеспечить загородные стационарные организации отдыха и оздоровления детей доброкачественной питьевой водой в соответствии с гигиеническими требованиями, в том числе путем приобретения и установки фильтров по доочистке, организовать использование бутилированной питьевой воды.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16.9.6. Обеспечить комплектование загородных стационарных организаций отдыха и оздоровления детей квалифицированным медицинским персоналом, имеющим практику работы в детских учреждениях и прошедшим профессиональную гигиеническую подготовку с аттестацией.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16.9.7. Обеспечить прием на работу в детские лагеря с дневным пребыванием и загородные стационарные организации отдыха и оздоровления детей сотрудников при условии прохождения ими медицинского обследования, гигиенического обучения, привитых в соответствии с национальным календарем профилактических прививок и прошедших профессиональную гигиеническую подготовку с аттестацией.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16.9.8. В случае выявления в детском лагере с дневным пребыванием и загородной стационарной организации отдыха и оздоровления детей инфекционных заболеваний, пищевых отравлений, травматизма, аварийных ситуаций в работе водопроводных, канализационных систем и систем электроснабжения обеспечить в установленном порядке информирование прокуратуры Кировской области, Управления Федеральной службы по надзору в сфере защиты прав потребителей и благополучия человека по Кировской области, Федерального бюджетного учреждения здравоохранения "Центр гигиены и эпидемиологии в Кировской области" Федеральной службы по надзору в сфере защиты прав потребителей и благополучия человека, а также министерства здравоохранения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16.9.9. Обеспечить заключение договоров страхования от несчастных случаев во время пребывания детей в загородных стационарных организациях отдыха и оздоровления детей.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17. Признать утратившими силу постановления Правительства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 От 12.04.2010 </w:t>
      </w:r>
      <w:hyperlink r:id="rId37">
        <w:r w:rsidRPr="006A0032">
          <w:rPr>
            <w:rFonts w:ascii="Times New Roman" w:hAnsi="Times New Roman" w:cs="Times New Roman"/>
            <w:color w:val="0000FF"/>
            <w:sz w:val="24"/>
            <w:szCs w:val="24"/>
          </w:rPr>
          <w:t>N 47/143</w:t>
        </w:r>
      </w:hyperlink>
      <w:r w:rsidRPr="006A0032">
        <w:rPr>
          <w:rFonts w:ascii="Times New Roman" w:hAnsi="Times New Roman" w:cs="Times New Roman"/>
          <w:sz w:val="24"/>
          <w:szCs w:val="24"/>
        </w:rPr>
        <w:t xml:space="preserve"> "Об организации отдыха, оздоровления и занятости детей и молодежи в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17.2. От 20.05.2010 </w:t>
      </w:r>
      <w:hyperlink r:id="rId38">
        <w:r w:rsidRPr="006A0032">
          <w:rPr>
            <w:rFonts w:ascii="Times New Roman" w:hAnsi="Times New Roman" w:cs="Times New Roman"/>
            <w:color w:val="0000FF"/>
            <w:sz w:val="24"/>
            <w:szCs w:val="24"/>
          </w:rPr>
          <w:t>N 52/235</w:t>
        </w:r>
      </w:hyperlink>
      <w:r w:rsidRPr="006A0032">
        <w:rPr>
          <w:rFonts w:ascii="Times New Roman" w:hAnsi="Times New Roman" w:cs="Times New Roman"/>
          <w:sz w:val="24"/>
          <w:szCs w:val="24"/>
        </w:rPr>
        <w:t xml:space="preserve"> "О внесении изменений в постановление Правительства </w:t>
      </w:r>
      <w:r w:rsidRPr="006A0032">
        <w:rPr>
          <w:rFonts w:ascii="Times New Roman" w:hAnsi="Times New Roman" w:cs="Times New Roman"/>
          <w:sz w:val="24"/>
          <w:szCs w:val="24"/>
        </w:rPr>
        <w:lastRenderedPageBreak/>
        <w:t>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17.3. От 01.06.2010 </w:t>
      </w:r>
      <w:hyperlink r:id="rId39">
        <w:r w:rsidRPr="006A0032">
          <w:rPr>
            <w:rFonts w:ascii="Times New Roman" w:hAnsi="Times New Roman" w:cs="Times New Roman"/>
            <w:color w:val="0000FF"/>
            <w:sz w:val="24"/>
            <w:szCs w:val="24"/>
          </w:rPr>
          <w:t>N 53/236</w:t>
        </w:r>
      </w:hyperlink>
      <w:r w:rsidRPr="006A0032">
        <w:rPr>
          <w:rFonts w:ascii="Times New Roman" w:hAnsi="Times New Roman" w:cs="Times New Roman"/>
          <w:sz w:val="24"/>
          <w:szCs w:val="24"/>
        </w:rPr>
        <w:t xml:space="preserve"> "Об обеспечении отдыха, оздоровления и занятости детей и молодежи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17.4. От 13.12.2010 </w:t>
      </w:r>
      <w:hyperlink r:id="rId40">
        <w:r w:rsidRPr="006A0032">
          <w:rPr>
            <w:rFonts w:ascii="Times New Roman" w:hAnsi="Times New Roman" w:cs="Times New Roman"/>
            <w:color w:val="0000FF"/>
            <w:sz w:val="24"/>
            <w:szCs w:val="24"/>
          </w:rPr>
          <w:t>N 81/602</w:t>
        </w:r>
      </w:hyperlink>
      <w:r w:rsidRPr="006A0032">
        <w:rPr>
          <w:rFonts w:ascii="Times New Roman" w:hAnsi="Times New Roman" w:cs="Times New Roman"/>
          <w:sz w:val="24"/>
          <w:szCs w:val="24"/>
        </w:rPr>
        <w:t xml:space="preserve"> "О внесении изменений в постановление Правительства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17.5. От 22.12.2010 </w:t>
      </w:r>
      <w:hyperlink r:id="rId41">
        <w:r w:rsidRPr="006A0032">
          <w:rPr>
            <w:rFonts w:ascii="Times New Roman" w:hAnsi="Times New Roman" w:cs="Times New Roman"/>
            <w:color w:val="0000FF"/>
            <w:sz w:val="24"/>
            <w:szCs w:val="24"/>
          </w:rPr>
          <w:t>N 83/648</w:t>
        </w:r>
      </w:hyperlink>
      <w:r w:rsidRPr="006A0032">
        <w:rPr>
          <w:rFonts w:ascii="Times New Roman" w:hAnsi="Times New Roman" w:cs="Times New Roman"/>
          <w:sz w:val="24"/>
          <w:szCs w:val="24"/>
        </w:rPr>
        <w:t xml:space="preserve"> "О внесении изменений в постановление Правительства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17.6. От 02.02.2011 </w:t>
      </w:r>
      <w:hyperlink r:id="rId42">
        <w:r w:rsidRPr="006A0032">
          <w:rPr>
            <w:rFonts w:ascii="Times New Roman" w:hAnsi="Times New Roman" w:cs="Times New Roman"/>
            <w:color w:val="0000FF"/>
            <w:sz w:val="24"/>
            <w:szCs w:val="24"/>
          </w:rPr>
          <w:t>N 88/7</w:t>
        </w:r>
      </w:hyperlink>
      <w:r w:rsidRPr="006A0032">
        <w:rPr>
          <w:rFonts w:ascii="Times New Roman" w:hAnsi="Times New Roman" w:cs="Times New Roman"/>
          <w:sz w:val="24"/>
          <w:szCs w:val="24"/>
        </w:rPr>
        <w:t xml:space="preserve"> "О распределении субсидий местным бюджетам из областного бюджета на оплату стоимости питания детей в оздоровительных учреждениях с дневным пребыванием детей на 2011 год".</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17.7. От 25.04.2011 </w:t>
      </w:r>
      <w:hyperlink r:id="rId43">
        <w:r w:rsidRPr="006A0032">
          <w:rPr>
            <w:rFonts w:ascii="Times New Roman" w:hAnsi="Times New Roman" w:cs="Times New Roman"/>
            <w:color w:val="0000FF"/>
            <w:sz w:val="24"/>
            <w:szCs w:val="24"/>
          </w:rPr>
          <w:t>N 101/151</w:t>
        </w:r>
      </w:hyperlink>
      <w:r w:rsidRPr="006A0032">
        <w:rPr>
          <w:rFonts w:ascii="Times New Roman" w:hAnsi="Times New Roman" w:cs="Times New Roman"/>
          <w:sz w:val="24"/>
          <w:szCs w:val="24"/>
        </w:rPr>
        <w:t xml:space="preserve"> "О внесении изменения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17.8. От 21.06.2011 </w:t>
      </w:r>
      <w:hyperlink r:id="rId44">
        <w:r w:rsidRPr="006A0032">
          <w:rPr>
            <w:rFonts w:ascii="Times New Roman" w:hAnsi="Times New Roman" w:cs="Times New Roman"/>
            <w:color w:val="0000FF"/>
            <w:sz w:val="24"/>
            <w:szCs w:val="24"/>
          </w:rPr>
          <w:t>N 109/258</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02.02.2011 N 88/7".</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17.9. От 11.08.2011 </w:t>
      </w:r>
      <w:hyperlink r:id="rId45">
        <w:r w:rsidRPr="006A0032">
          <w:rPr>
            <w:rFonts w:ascii="Times New Roman" w:hAnsi="Times New Roman" w:cs="Times New Roman"/>
            <w:color w:val="0000FF"/>
            <w:sz w:val="24"/>
            <w:szCs w:val="24"/>
          </w:rPr>
          <w:t>N 116/371</w:t>
        </w:r>
      </w:hyperlink>
      <w:r w:rsidRPr="006A0032">
        <w:rPr>
          <w:rFonts w:ascii="Times New Roman" w:hAnsi="Times New Roman" w:cs="Times New Roman"/>
          <w:sz w:val="24"/>
          <w:szCs w:val="24"/>
        </w:rPr>
        <w:t xml:space="preserve"> "О внесении изменения в постановление Правительства Кировской области от 02.02.2011 N 88/7".</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17.10. От 31.10.2011 </w:t>
      </w:r>
      <w:hyperlink r:id="rId46">
        <w:r w:rsidRPr="006A0032">
          <w:rPr>
            <w:rFonts w:ascii="Times New Roman" w:hAnsi="Times New Roman" w:cs="Times New Roman"/>
            <w:color w:val="0000FF"/>
            <w:sz w:val="24"/>
            <w:szCs w:val="24"/>
          </w:rPr>
          <w:t>N 125/554</w:t>
        </w:r>
      </w:hyperlink>
      <w:r w:rsidRPr="006A0032">
        <w:rPr>
          <w:rFonts w:ascii="Times New Roman" w:hAnsi="Times New Roman" w:cs="Times New Roman"/>
          <w:sz w:val="24"/>
          <w:szCs w:val="24"/>
        </w:rPr>
        <w:t xml:space="preserve"> "О внесении изменения в постановление Правительства Кировской области от 02.02.2011 N 88/7".</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17.11. От 27.12.2011 </w:t>
      </w:r>
      <w:hyperlink r:id="rId47">
        <w:r w:rsidRPr="006A0032">
          <w:rPr>
            <w:rFonts w:ascii="Times New Roman" w:hAnsi="Times New Roman" w:cs="Times New Roman"/>
            <w:color w:val="0000FF"/>
            <w:sz w:val="24"/>
            <w:szCs w:val="24"/>
          </w:rPr>
          <w:t>N 134/699</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17.12. От 05.03.2012 </w:t>
      </w:r>
      <w:hyperlink r:id="rId48">
        <w:r w:rsidRPr="006A0032">
          <w:rPr>
            <w:rFonts w:ascii="Times New Roman" w:hAnsi="Times New Roman" w:cs="Times New Roman"/>
            <w:color w:val="0000FF"/>
            <w:sz w:val="24"/>
            <w:szCs w:val="24"/>
          </w:rPr>
          <w:t>N 142/104</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17.13. От 22.05.2012 </w:t>
      </w:r>
      <w:hyperlink r:id="rId49">
        <w:r w:rsidRPr="006A0032">
          <w:rPr>
            <w:rFonts w:ascii="Times New Roman" w:hAnsi="Times New Roman" w:cs="Times New Roman"/>
            <w:color w:val="0000FF"/>
            <w:sz w:val="24"/>
            <w:szCs w:val="24"/>
          </w:rPr>
          <w:t>N 153/286</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17.14. От 09.06.2012 </w:t>
      </w:r>
      <w:hyperlink r:id="rId50">
        <w:r w:rsidRPr="006A0032">
          <w:rPr>
            <w:rFonts w:ascii="Times New Roman" w:hAnsi="Times New Roman" w:cs="Times New Roman"/>
            <w:color w:val="0000FF"/>
            <w:sz w:val="24"/>
            <w:szCs w:val="24"/>
          </w:rPr>
          <w:t>N 155/312</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01.06.2010 N 53/236".</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17.15. От 29.08.2012 </w:t>
      </w:r>
      <w:hyperlink r:id="rId51">
        <w:r w:rsidRPr="006A0032">
          <w:rPr>
            <w:rFonts w:ascii="Times New Roman" w:hAnsi="Times New Roman" w:cs="Times New Roman"/>
            <w:color w:val="0000FF"/>
            <w:sz w:val="24"/>
            <w:szCs w:val="24"/>
          </w:rPr>
          <w:t>N 168/499</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17.16. От 17.12.2012 </w:t>
      </w:r>
      <w:hyperlink r:id="rId52">
        <w:r w:rsidRPr="006A0032">
          <w:rPr>
            <w:rFonts w:ascii="Times New Roman" w:hAnsi="Times New Roman" w:cs="Times New Roman"/>
            <w:color w:val="0000FF"/>
            <w:sz w:val="24"/>
            <w:szCs w:val="24"/>
          </w:rPr>
          <w:t>N 186/771</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01.06.2010 N 53/236".</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17.17. От 20.12.2012 </w:t>
      </w:r>
      <w:hyperlink r:id="rId53">
        <w:r w:rsidRPr="006A0032">
          <w:rPr>
            <w:rFonts w:ascii="Times New Roman" w:hAnsi="Times New Roman" w:cs="Times New Roman"/>
            <w:color w:val="0000FF"/>
            <w:sz w:val="24"/>
            <w:szCs w:val="24"/>
          </w:rPr>
          <w:t>N 187/816</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17.18. От 03.07.2013 </w:t>
      </w:r>
      <w:hyperlink r:id="rId54">
        <w:r w:rsidRPr="006A0032">
          <w:rPr>
            <w:rFonts w:ascii="Times New Roman" w:hAnsi="Times New Roman" w:cs="Times New Roman"/>
            <w:color w:val="0000FF"/>
            <w:sz w:val="24"/>
            <w:szCs w:val="24"/>
          </w:rPr>
          <w:t>N 215/394</w:t>
        </w:r>
      </w:hyperlink>
      <w:r w:rsidRPr="006A0032">
        <w:rPr>
          <w:rFonts w:ascii="Times New Roman" w:hAnsi="Times New Roman" w:cs="Times New Roman"/>
          <w:sz w:val="24"/>
          <w:szCs w:val="24"/>
        </w:rPr>
        <w:t xml:space="preserve"> "О внесении изменений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17.19. От 10.12.2013 </w:t>
      </w:r>
      <w:hyperlink r:id="rId55">
        <w:r w:rsidRPr="006A0032">
          <w:rPr>
            <w:rFonts w:ascii="Times New Roman" w:hAnsi="Times New Roman" w:cs="Times New Roman"/>
            <w:color w:val="0000FF"/>
            <w:sz w:val="24"/>
            <w:szCs w:val="24"/>
          </w:rPr>
          <w:t>N 239/814</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01.06.2010 N 53/236".</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17.20. От 24.12.2013 </w:t>
      </w:r>
      <w:hyperlink r:id="rId56">
        <w:r w:rsidRPr="006A0032">
          <w:rPr>
            <w:rFonts w:ascii="Times New Roman" w:hAnsi="Times New Roman" w:cs="Times New Roman"/>
            <w:color w:val="0000FF"/>
            <w:sz w:val="24"/>
            <w:szCs w:val="24"/>
          </w:rPr>
          <w:t>N 241/905</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17.21. От 10.06.2014 </w:t>
      </w:r>
      <w:hyperlink r:id="rId57">
        <w:r w:rsidRPr="006A0032">
          <w:rPr>
            <w:rFonts w:ascii="Times New Roman" w:hAnsi="Times New Roman" w:cs="Times New Roman"/>
            <w:color w:val="0000FF"/>
            <w:sz w:val="24"/>
            <w:szCs w:val="24"/>
          </w:rPr>
          <w:t>N 266/381</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17.22. От 23.01.2015 </w:t>
      </w:r>
      <w:hyperlink r:id="rId58">
        <w:r w:rsidRPr="006A0032">
          <w:rPr>
            <w:rFonts w:ascii="Times New Roman" w:hAnsi="Times New Roman" w:cs="Times New Roman"/>
            <w:color w:val="0000FF"/>
            <w:sz w:val="24"/>
            <w:szCs w:val="24"/>
          </w:rPr>
          <w:t>N 22/19</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01.06.2010 N 53/236".</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17.23. От 24.02.2015 </w:t>
      </w:r>
      <w:hyperlink r:id="rId59">
        <w:r w:rsidRPr="006A0032">
          <w:rPr>
            <w:rFonts w:ascii="Times New Roman" w:hAnsi="Times New Roman" w:cs="Times New Roman"/>
            <w:color w:val="0000FF"/>
            <w:sz w:val="24"/>
            <w:szCs w:val="24"/>
          </w:rPr>
          <w:t>N 26/99</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17.24. От 07.05.2015 </w:t>
      </w:r>
      <w:hyperlink r:id="rId60">
        <w:r w:rsidRPr="006A0032">
          <w:rPr>
            <w:rFonts w:ascii="Times New Roman" w:hAnsi="Times New Roman" w:cs="Times New Roman"/>
            <w:color w:val="0000FF"/>
            <w:sz w:val="24"/>
            <w:szCs w:val="24"/>
          </w:rPr>
          <w:t>N 37/240</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17.25. От 15.12.2015 </w:t>
      </w:r>
      <w:hyperlink r:id="rId61">
        <w:r w:rsidRPr="006A0032">
          <w:rPr>
            <w:rFonts w:ascii="Times New Roman" w:hAnsi="Times New Roman" w:cs="Times New Roman"/>
            <w:color w:val="0000FF"/>
            <w:sz w:val="24"/>
            <w:szCs w:val="24"/>
          </w:rPr>
          <w:t>N 74/818</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17.26. От 13.04.2016 </w:t>
      </w:r>
      <w:hyperlink r:id="rId62">
        <w:r w:rsidRPr="006A0032">
          <w:rPr>
            <w:rFonts w:ascii="Times New Roman" w:hAnsi="Times New Roman" w:cs="Times New Roman"/>
            <w:color w:val="0000FF"/>
            <w:sz w:val="24"/>
            <w:szCs w:val="24"/>
          </w:rPr>
          <w:t>N 94/208</w:t>
        </w:r>
      </w:hyperlink>
      <w:r w:rsidRPr="006A0032">
        <w:rPr>
          <w:rFonts w:ascii="Times New Roman" w:hAnsi="Times New Roman" w:cs="Times New Roman"/>
          <w:sz w:val="24"/>
          <w:szCs w:val="24"/>
        </w:rPr>
        <w:t xml:space="preserve"> "О внесении изменений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17.27. От 25.07.2016 </w:t>
      </w:r>
      <w:hyperlink r:id="rId63">
        <w:r w:rsidRPr="006A0032">
          <w:rPr>
            <w:rFonts w:ascii="Times New Roman" w:hAnsi="Times New Roman" w:cs="Times New Roman"/>
            <w:color w:val="0000FF"/>
            <w:sz w:val="24"/>
            <w:szCs w:val="24"/>
          </w:rPr>
          <w:t>N 113/451</w:t>
        </w:r>
      </w:hyperlink>
      <w:r w:rsidRPr="006A0032">
        <w:rPr>
          <w:rFonts w:ascii="Times New Roman" w:hAnsi="Times New Roman" w:cs="Times New Roman"/>
          <w:sz w:val="24"/>
          <w:szCs w:val="24"/>
        </w:rPr>
        <w:t xml:space="preserve"> "О внесении изменения в постановление Правительства Кировской области от 12.04.2010 N 47/143".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 xml:space="preserve">18. Внести изменение в постановление Правительства Кировской области от 10.05.2012 N 151/255 "О внесении изменений в некоторые постановления Правительства Кировской области", исключив </w:t>
      </w:r>
      <w:hyperlink r:id="rId64">
        <w:r w:rsidRPr="006A0032">
          <w:rPr>
            <w:rFonts w:ascii="Times New Roman" w:hAnsi="Times New Roman" w:cs="Times New Roman"/>
            <w:color w:val="0000FF"/>
            <w:sz w:val="24"/>
            <w:szCs w:val="24"/>
          </w:rPr>
          <w:t>пункт 9</w:t>
        </w:r>
      </w:hyperlink>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19. Настоящее постановление вступает в силу по истечении 10 дней со дня его официального опубликования, за исключением </w:t>
      </w:r>
      <w:hyperlink w:anchor="P33">
        <w:r w:rsidRPr="006A0032">
          <w:rPr>
            <w:rFonts w:ascii="Times New Roman" w:hAnsi="Times New Roman" w:cs="Times New Roman"/>
            <w:color w:val="0000FF"/>
            <w:sz w:val="24"/>
            <w:szCs w:val="24"/>
          </w:rPr>
          <w:t>пункта 11</w:t>
        </w:r>
      </w:hyperlink>
      <w:r w:rsidRPr="006A0032">
        <w:rPr>
          <w:rFonts w:ascii="Times New Roman" w:hAnsi="Times New Roman" w:cs="Times New Roman"/>
          <w:sz w:val="24"/>
          <w:szCs w:val="24"/>
        </w:rPr>
        <w:t xml:space="preserve">, вступающего в силу после вступления в силу соответствующих изменений в государственную </w:t>
      </w:r>
      <w:hyperlink r:id="rId65">
        <w:r w:rsidRPr="006A0032">
          <w:rPr>
            <w:rFonts w:ascii="Times New Roman" w:hAnsi="Times New Roman" w:cs="Times New Roman"/>
            <w:color w:val="0000FF"/>
            <w:sz w:val="24"/>
            <w:szCs w:val="24"/>
          </w:rPr>
          <w:t>программу</w:t>
        </w:r>
      </w:hyperlink>
      <w:r w:rsidRPr="006A0032">
        <w:rPr>
          <w:rFonts w:ascii="Times New Roman" w:hAnsi="Times New Roman" w:cs="Times New Roman"/>
          <w:sz w:val="24"/>
          <w:szCs w:val="24"/>
        </w:rPr>
        <w:t xml:space="preserve"> Кировской области "Развитие образования" на 2014 - 2020 годы, утвержденную постановлением Правительства Кировской области от 10.09.2013 N 226/595 "О государственной программе Кировской области "Развитие образования" на 2014 - 2020 годы".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20. Контроль за выполнением настоящего постановления возложить на заместителя Председателя Правительства Кировской области Шумайлову С.В.</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20 в ред. </w:t>
      </w:r>
      <w:hyperlink r:id="rId66">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27.11.2024 N 514-П)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proofErr w:type="spellStart"/>
      <w:r w:rsidRPr="006A0032">
        <w:rPr>
          <w:rFonts w:ascii="Times New Roman" w:hAnsi="Times New Roman" w:cs="Times New Roman"/>
          <w:sz w:val="24"/>
          <w:szCs w:val="24"/>
        </w:rPr>
        <w:t>Вр.и.о</w:t>
      </w:r>
      <w:proofErr w:type="spellEnd"/>
      <w:r w:rsidRPr="006A0032">
        <w:rPr>
          <w:rFonts w:ascii="Times New Roman" w:hAnsi="Times New Roman" w:cs="Times New Roman"/>
          <w:sz w:val="24"/>
          <w:szCs w:val="24"/>
        </w:rPr>
        <w:t>. Губернатора -</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Председателя Правительства</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И.В.ВАСИЛЬЕВ</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1</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СОСТАВ</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ОБЛАСТНОЙ МЕЖВЕДОМСТВЕННОЙ КОМИССИИ ПО ОРГАНИЗАЦИИ ОТДЫХА,</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ОЗДОРОВЛЕНИЯ И ЗАНЯТОСТИ ДЕТЕЙ И МОЛОДЕЖИ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НА ТЕРРИТОРИИ КИРОВСКОЙ ОБЛАСТИ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Исключен. - </w:t>
      </w:r>
      <w:hyperlink r:id="rId67">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20.04.2020 N 187-П.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2</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Утверждено</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ПОЛОЖЕНИЕ</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ОБ ОБЛАСТНОЙ МЕЖВЕДОМСТВЕННОЙ КОМИССИИ ПО ОРГАНИЗАЦИИ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ОТДЫХА, ОЗДОРОВЛЕНИЯ И ЗАНЯТОСТИ ДЕТЕЙ И МОЛОДЕЖИ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НА ТЕРРИТОРИИ КИРОВСКОЙ ОБЛАСТИ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Исключено. - </w:t>
      </w:r>
      <w:hyperlink r:id="rId68">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20.04.2020 N 187-П.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3</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lastRenderedPageBreak/>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1" w:name="P173"/>
      <w:bookmarkEnd w:id="1"/>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ПУТЕВОК В ЗАГОРОДНЫЕ СТАЦИОНАРНЫЕ</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ОРГАНИЗАЦИИ ОТДЫХА И ОЗДОРОВЛЕНИЯ ДЕТЕЙ ДЕТЯМ-СИРОТАМ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И ДЕТЯМ, ОСТАВШИМСЯ БЕЗ ПОПЕЧЕНИЯ РОДИТЕЛЕЙ, ЯВЛЯЮЩИМСЯ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ВОСПИТАННИКАМИ ОРГАНИЗАЦИЙ ДЛЯ ДЕТЕЙ-СИРОТ И ДЕТЕЙ,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ОСТАВШИХСЯ БЕЗ ПОПЕЧЕНИЯ РОДИТЕЛЕЙ</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22.05.2024 </w:t>
            </w:r>
            <w:hyperlink r:id="rId69">
              <w:r w:rsidRPr="006A0032">
                <w:rPr>
                  <w:rFonts w:ascii="Times New Roman" w:hAnsi="Times New Roman" w:cs="Times New Roman"/>
                  <w:color w:val="0000FF"/>
                  <w:sz w:val="24"/>
                  <w:szCs w:val="24"/>
                </w:rPr>
                <w:t>N 225-П</w:t>
              </w:r>
            </w:hyperlink>
            <w:r w:rsidRPr="006A0032">
              <w:rPr>
                <w:rFonts w:ascii="Times New Roman" w:hAnsi="Times New Roman" w:cs="Times New Roman"/>
                <w:color w:val="392C69"/>
                <w:sz w:val="24"/>
                <w:szCs w:val="24"/>
              </w:rPr>
              <w:t xml:space="preserve">, от 09.08.2024 </w:t>
            </w:r>
            <w:hyperlink r:id="rId70">
              <w:r w:rsidRPr="006A0032">
                <w:rPr>
                  <w:rFonts w:ascii="Times New Roman" w:hAnsi="Times New Roman" w:cs="Times New Roman"/>
                  <w:color w:val="0000FF"/>
                  <w:sz w:val="24"/>
                  <w:szCs w:val="24"/>
                </w:rPr>
                <w:t>N 353-П</w:t>
              </w:r>
            </w:hyperlink>
            <w:r w:rsidRPr="006A0032">
              <w:rPr>
                <w:rFonts w:ascii="Times New Roman" w:hAnsi="Times New Roman" w:cs="Times New Roman"/>
                <w:color w:val="392C69"/>
                <w:sz w:val="24"/>
                <w:szCs w:val="24"/>
              </w:rPr>
              <w:t xml:space="preserve">, от 27.11.2024 </w:t>
            </w:r>
            <w:hyperlink r:id="rId71">
              <w:r w:rsidRPr="006A0032">
                <w:rPr>
                  <w:rFonts w:ascii="Times New Roman" w:hAnsi="Times New Roman" w:cs="Times New Roman"/>
                  <w:color w:val="0000FF"/>
                  <w:sz w:val="24"/>
                  <w:szCs w:val="24"/>
                </w:rPr>
                <w:t>N 514-П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 Порядок предоставления путевок в загородные стационарные организации отдыха и оздоровления детей детям-сиротам и детям, оставшимся без попечения родителей, являющимся воспитанниками организаций для детей-сирот и детей, оставшихся без попечения родителей, определяет правила предоставления путевок в загородные стационарные организации отдыха и оздоровления детей (далее - загородный лагерь) детям-сиротам и детям, оставшимся без попечения родителей, являющимся воспитанниками организаций для детей-сирот и детей, оставшихся без попечения родителей (далее - дети-сироты).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 Путевки в загородные лагеря детям-сиротам предоставляются бесплатно в пределах средств, предусмотренных в областном бюджете на организацию отдыха и оздоровления детей, находящихся в трудной жизненной ситуации.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72">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09.08.2024 N 353-П)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 Направление детей-сирот в загородные лагеря осуществляют организации для детей-сирот и детей, оставшихся без попечения родителей (далее - организации), в соответствии с порядком, утверждаемым министерством образования Кировской области (далее - министерство).</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постановлений Правительства Кировской области от 09.08.2024 </w:t>
      </w:r>
      <w:hyperlink r:id="rId73">
        <w:r w:rsidRPr="006A0032">
          <w:rPr>
            <w:rFonts w:ascii="Times New Roman" w:hAnsi="Times New Roman" w:cs="Times New Roman"/>
            <w:color w:val="0000FF"/>
            <w:sz w:val="24"/>
            <w:szCs w:val="24"/>
          </w:rPr>
          <w:t>N 353-П</w:t>
        </w:r>
      </w:hyperlink>
      <w:r w:rsidRPr="006A0032">
        <w:rPr>
          <w:rFonts w:ascii="Times New Roman" w:hAnsi="Times New Roman" w:cs="Times New Roman"/>
          <w:sz w:val="24"/>
          <w:szCs w:val="24"/>
        </w:rPr>
        <w:t xml:space="preserve">, от 27.11.2024 </w:t>
      </w:r>
      <w:hyperlink r:id="rId74">
        <w:r w:rsidRPr="006A0032">
          <w:rPr>
            <w:rFonts w:ascii="Times New Roman" w:hAnsi="Times New Roman" w:cs="Times New Roman"/>
            <w:color w:val="0000FF"/>
            <w:sz w:val="24"/>
            <w:szCs w:val="24"/>
          </w:rPr>
          <w:t>N 514-П</w:t>
        </w:r>
      </w:hyperlink>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 Для получения путевок в текущем году в загородные лагеря организации в срок до 30 марта текущего года направляют в министерство заявку о потребности в предоставлении путевок в загородные лагеря (далее - заявка) по форме, утвержденной министерством. В заявку включаются дети-сироты в возрасте от 6 до 17 лет (включительно), не имеющие в соответствии с действующим законодательством Российской Федерации медицинских противопоказаний к направлению в загородный лагерь.</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75">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09.08.2024 N 353-П)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5. Приобретение путевок в загородные лагеря, расположенные за пределами Кировской области, для детей-сирот осуществляет министерство в установленном действующим законодательством порядке в пределах средств, предусмотренных в областном бюджете на организацию отдыха и оздоровления детей, находящихся в трудной жизненной ситуации.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6. Распределение путевок в загородные лагеря, расположенные за пределами Кировской области, утверждается правовым актом министерства. Копии правового акта направляются министерством в организации не позднее 14 рабочих дней до даты заезда в загородные лагеря, расположенные за пределами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7. Предоставление путевок в загородные лагеря, расположенные на территории Кировской области, детям-сиротам осуществляет государственное учреждение, подведомственное министерству, которому в установленном действующим законодательством порядке доведено государственное задание по организации отдыха и оздоровления детей, находящихся в трудной жизненной ситуации (далее - учреждение).</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76">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27.11.2024 N 514-П)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8. Министерство в срок до 10 апреля текущего года направляет в учреждение сводную информацию об общей потребности в предоставлении путевок в загородные лагеря, расположенные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9. Распределение путевок в загородные лагеря, расположенные на территории Кировской области, утверждается приказом руководителя учреждения о распределении путевок для детей, находящихся в трудной жизненной ситуации (далее - приказ). Копия приказа доводится учреждением до министерства в срок не позднее 21 апреля текущего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10. На основании приказа министерство доводит до организаций информацию о распределении путевок в загородные лагеря, расположенные на территории Кировской области, по сменам в срок не позднее 20 календарных дней до даты заезда в загородные лагеря, расположенные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11. На основании копий правовых актов министерства и учреждения организация направляет предварительный список детей-сирот, которым будут предоставляться путевки в загородные лагеря, расположенные на территории Кировской области (далее - список), а также данные сопровождающих специалистов в министерство и учреждение в срок не позднее 10 рабочих дней до даты заезда в загородный лагерь, расположенный на территории Кировской области, окончательный список - за 5 рабочих дней до даты заезда в загородный лагерь, расположенный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12. При невозможности использования предоставленной путевки в загородный лагерь, расположенный на территории Кировской области, или в связи с внесением изменений в предварительный список организация обязана проинформировать об этом министерство и учреждение не позднее чем за 5 рабочих дней до даты заезда в загородный лагерь, расположенный на территории Кировской области. Внесение изменений в предварительный список согласовывается с министерством и учреждением.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13. Дети-сироты принимаются в загородный лагерь, расположенный на территории Кировской области, в сопровождении сотрудника организации, который имеет опыт работы с детьми-сиротами не менее 1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14. Прием детей-сирот в загородные лагеря, расположенные на территории Кировской области, осуществляется согласно спискам, направленным в учреждение организациями.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П</w:t>
      </w:r>
      <w:r w:rsidRPr="006A0032">
        <w:rPr>
          <w:rFonts w:ascii="Times New Roman" w:hAnsi="Times New Roman" w:cs="Times New Roman"/>
          <w:sz w:val="24"/>
          <w:szCs w:val="24"/>
        </w:rPr>
        <w:t>риложение N 4</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2" w:name="P213"/>
      <w:bookmarkEnd w:id="2"/>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ПУТЕВОК В ЗАГОРОДНЫЕ СТАЦИОНАРНЫЕ ОРГАНИЗАЦИИ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ОТДЫХА И ОЗДОРОВЛЕНИЯ ДЕТЕЙ ДЕТЯМ-СИРОТАМ И ДЕТЯМ,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ОСТАВШИМСЯ БЕЗ ПОПЕЧЕНИЯ РОДИТЕЛЕЙ, НАХОДЯЩИМСЯ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ПОД ОПЕКОЙ (ПОПЕЧИТЕЛЬСТВОМ), В ПРИЕМНОЙ СЕМЬЕ</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22.05.2024 </w:t>
            </w:r>
            <w:hyperlink r:id="rId77">
              <w:r w:rsidRPr="006A0032">
                <w:rPr>
                  <w:rFonts w:ascii="Times New Roman" w:hAnsi="Times New Roman" w:cs="Times New Roman"/>
                  <w:color w:val="0000FF"/>
                  <w:sz w:val="24"/>
                  <w:szCs w:val="24"/>
                </w:rPr>
                <w:t>N 225-П</w:t>
              </w:r>
            </w:hyperlink>
            <w:r w:rsidRPr="006A0032">
              <w:rPr>
                <w:rFonts w:ascii="Times New Roman" w:hAnsi="Times New Roman" w:cs="Times New Roman"/>
                <w:color w:val="392C69"/>
                <w:sz w:val="24"/>
                <w:szCs w:val="24"/>
              </w:rPr>
              <w:t xml:space="preserve">, от 27.11.2024 </w:t>
            </w:r>
            <w:hyperlink r:id="rId78">
              <w:r w:rsidRPr="006A0032">
                <w:rPr>
                  <w:rFonts w:ascii="Times New Roman" w:hAnsi="Times New Roman" w:cs="Times New Roman"/>
                  <w:color w:val="0000FF"/>
                  <w:sz w:val="24"/>
                  <w:szCs w:val="24"/>
                </w:rPr>
                <w:t>N 514-П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 Порядок предоставления путевок в загородные стационарные организации отдыха и оздоровления детей детям-сиротам и детям, оставшимся без попечения родителей, находящимся под опекой (попечительством), в приемной семье, определяет правила предоставления путевок в загородные стационарные организации отдыха и оздоровления детей (далее - загородные лагеря) детям-сиротам и детям, оставшимся без попечения родителей, находящимся под опекой (попечительством), в приемной семье (далее - подопечные дети).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 Путевки в загородные лагеря подопечным детям предоставляются бесплатно в пределах средств, предусмотренных в областном бюджете на организацию отдыха и оздоровления детей, находящихся в трудной жизненной ситуации. Путевка в загородный лагерь одному ребенку предоставляется один раз за год.</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 Направление подопечных детей в загородные лагеря осуществляется органами местного самоуправления муниципальных районов, муниципальных округов, городских округов Кировской области, наделенными </w:t>
      </w:r>
      <w:hyperlink r:id="rId79">
        <w:r w:rsidRPr="006A0032">
          <w:rPr>
            <w:rFonts w:ascii="Times New Roman" w:hAnsi="Times New Roman" w:cs="Times New Roman"/>
            <w:color w:val="0000FF"/>
            <w:sz w:val="24"/>
            <w:szCs w:val="24"/>
          </w:rPr>
          <w:t>Законом</w:t>
        </w:r>
      </w:hyperlink>
      <w:r w:rsidRPr="006A0032">
        <w:rPr>
          <w:rFonts w:ascii="Times New Roman" w:hAnsi="Times New Roman" w:cs="Times New Roman"/>
          <w:sz w:val="24"/>
          <w:szCs w:val="24"/>
        </w:rPr>
        <w:t xml:space="preserve"> Кировской области от 02.11.2007 N 183-ЗО "Об организации и осуществлении деятельности по опеке и попечительству в Кировской области" полномочиями на осуществление деятельности по опеке и попечительству по месту жительства подопечных детей (далее - органы опеки и попечительства).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 Предоставление путевок в загородные лагеря, расположенные на территории Кировской области, подопечным детям осуществляет государственное учреждение, подведомственное министерству образования Кировской области, которому в установленном действующим законодательством порядке доведено государственное задание на организацию отдыха и оздоровления детей, находящихся в трудной жизненной ситуации (далее - учреждение).</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80">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27.11.2024 N 514-П)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5. Для получения путевок в загородные лагеря в текущем году опекуны (попечители), приемные родители подопечных детей (далее - законные представители) подают в срок до 20 марта текущего года в органы опеки и попечительства заявление о предоставлении путевки в загородный лагерь (далее - заявление) на подопечных детей в возрасте от 6 до 17 лет (включительно).</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В заявлении указываются сведения, подтверждающие статус ребенка-сироты, ребенка, оставшегося без попечения родителей.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При подаче заявления законный представитель предъявляет свой паспорт, а также документ, подтверждающий отсутствие у подопечного ребенка медицинских противопоказаний к направлению в загородный лагерь в соответствии с действующим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6. Органы опеки и попечительства регистрируют заявления законных представителей в порядке очередности их поступления и направляют в срок до 30 марта текущего года в министерство образования Кировской области (далее - министерство) заявку о потребности в предоставлении путевок в загородные лагеря (далее - заявка) по форме, утвержденной министерством.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7. Приобретение путевок в загородные лагеря, расположенные за пределами Кировской области, для подопечных детей осуществляет министерство в установленном действующим законодательством порядке в пределах средств, предусмотренных в областном бюджете на организацию отдыха и оздоровления детей, находящихся в трудной жизненной ситуации. Распределение путевок в загородные лагеря, </w:t>
      </w:r>
      <w:r w:rsidRPr="006A0032">
        <w:rPr>
          <w:rFonts w:ascii="Times New Roman" w:hAnsi="Times New Roman" w:cs="Times New Roman"/>
          <w:sz w:val="24"/>
          <w:szCs w:val="24"/>
        </w:rPr>
        <w:lastRenderedPageBreak/>
        <w:t>расположенные за пределами Кировской области, утверждается правовым актом министерства.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8. Министерство в срок до 10 апреля текущего года направляет в учреждение сводную информацию об общей потребности в предоставлении путевок в загородные лагеря, расположенные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9. Распределение путевок в загородные лагеря, расположенные на территории Кировской области, утверждается приказом руководителя учреждения. Копия приказа руководителя учреждения о распределении путевок в загородные лагеря для детей, находящихся в трудной жизненной ситуации, направляется учреждением в министерство в срок не позднее 21 апреля текущего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10. На основании приказа руководителя учреждения о распределении путевок в загородные лагеря для детей, находящихся в трудной жизненной ситуации, министерство доводит до органов опеки и попечительства информацию о распределении путевок в загородные лагеря, расположенные на территории Кировской области, по сменам в срок не позднее 20 календарных дней до даты заезда в загородный лагерь.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11. Органы опеки и попечительства на основании копий правовых актов министерства и учреждения в порядке очередности, определенной датой регистрации заявления законного представителя, утверждают списки подопечных детей, нуждающихся в выделении путевок в загородные лагеря, расположенные на территории Кировской области (далее - списки), которые направляют в министерство и учреждение в срок не позднее 10 рабочих дней до даты заезда в загородный лагерь.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12. При невозможности использования предоставленной путевки или в связи с внесением изменений в списки органы опеки и попечительства обязаны проинформировать об этом министерство и учреждение не позднее чем за 5 рабочих дней до даты заезда в загородный лагерь, расположенный на территории Кировской области. Внесение изменений в списки согласовывается с министерством и учреждением.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13. Прием подопечных детей в загородные лагеря, расположенные на территории Кировской области, осуществляется согласно спискам, направленным в учреждение органами опеки и попечительства.</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5</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3" w:name="P250"/>
      <w:bookmarkEnd w:id="3"/>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ПУТЕВОК В ЗАГОРОДНЫЕ СТАЦИОНАРНЫЕ ОРГАНИЗАЦИИ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ОТДЫХА И ОЗДОРОВЛЕНИЯ ДЕТЕЙ ДЕТЯМ-СИРОТАМ И ДЕТЯМ,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ОСТАВШИМСЯ БЕЗ ПОПЕЧЕНИЯ РОДИТЕЛЕЙ, ОБУЧАЮЩИМСЯ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В ОРГАНИЗАЦИЯХ, ОСУЩЕСТВЛЯЮЩИХ ОБРАЗОВАТЕЛЬНУЮ ДЕЯТЕЛЬНОСТЬ</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 ОСНОВНЫМ ПРОФЕССИОНАЛЬНЫМ ОБРАЗОВАТЕЛЬНЫМ ПРОГРАММАМ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И (ИЛИ) ПО ПРОГРАММАМ ПРОФЕССИОНАЛЬНОЙ ПОДГОТОВКИ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 ПРОФЕССИЯМ РАБОЧИХ, ДОЛЖНОСТЯМ СЛУЖАЩИХ, ПО ОЧНОЙ ФОРМЕ</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ОБУЧЕНИЯ ЗА СЧЕТ СРЕДСТВ ОБЛАСТНОГО БЮДЖЕТА</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22.05.2024 </w:t>
            </w:r>
            <w:hyperlink r:id="rId81">
              <w:r w:rsidRPr="006A0032">
                <w:rPr>
                  <w:rFonts w:ascii="Times New Roman" w:hAnsi="Times New Roman" w:cs="Times New Roman"/>
                  <w:color w:val="0000FF"/>
                  <w:sz w:val="24"/>
                  <w:szCs w:val="24"/>
                </w:rPr>
                <w:t>N 225-П</w:t>
              </w:r>
            </w:hyperlink>
            <w:r w:rsidRPr="006A0032">
              <w:rPr>
                <w:rFonts w:ascii="Times New Roman" w:hAnsi="Times New Roman" w:cs="Times New Roman"/>
                <w:color w:val="392C69"/>
                <w:sz w:val="24"/>
                <w:szCs w:val="24"/>
              </w:rPr>
              <w:t xml:space="preserve">, от 27.11.2024 </w:t>
            </w:r>
            <w:hyperlink r:id="rId82">
              <w:r w:rsidRPr="006A0032">
                <w:rPr>
                  <w:rFonts w:ascii="Times New Roman" w:hAnsi="Times New Roman" w:cs="Times New Roman"/>
                  <w:color w:val="0000FF"/>
                  <w:sz w:val="24"/>
                  <w:szCs w:val="24"/>
                </w:rPr>
                <w:t>N 514-П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 Порядок предоставления путевок в загородные стационарные организации отдыха и оздоровления детей детям-сиротам и детям, оставшимся без попечения родителей, обучающимся в организациях, осуществляющих образовательную деятельность по основным профессиональным образовательным программам и (или) по программам профессиональной подготовки по профессиям рабочих, должностям служащих, по очной форме обучения за счет средств областного бюджета, определяет правила предоставления путевок в загородные стационарные организации отдыха и оздоровления детей, расположенные на территории Кировской области (далее - загородные лагеря), детям-сиротам и детям, оставшимся без попечения родителей, обучающимся в организациях, осуществляющих образовательную деятельность по основным профессиональным образовательным программам и (или) по программам профессиональной подготовки по профессиям рабочих, должностям служащих (далее - профессиональные образовательные организации), по очной форме обучения за счет средств областного бюджета.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 Путевки в загородные лагеря детям-сиротам и детям, оставшимся без попечения родителей, обучающимся в профессиональных образовательных организациях по очной форме обучения за счет средств областного бюджета (далее - обучающиеся), предоставляются бесплатно в пределах средств, предусмотренных в областном бюджете на организацию отдыха и оздоровления детей, находящихся в трудной жизненной ситуации. Путевка в загородный лагерь одному ребенку предоставляется один раз за год.</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 Предоставление путевок в загородные лагеря обучающимся осуществляет государственное учреждение, подведомственное министерству образования Кировской области, которому в установленном действующим законодательством порядке доведено государственное задание на организацию отдыха и оздоровления детей, находящихся в трудной жизненной ситуации (далее - учреждение).</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83">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27.11.2024 N 514-П)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 Направление обучающихся в загородные лагеря осуществляет орган опеки и попечительства по месту нахождения профессиональной образовательной организации, на который в соответствии с </w:t>
      </w:r>
      <w:hyperlink r:id="rId84">
        <w:r w:rsidRPr="006A0032">
          <w:rPr>
            <w:rFonts w:ascii="Times New Roman" w:hAnsi="Times New Roman" w:cs="Times New Roman"/>
            <w:color w:val="0000FF"/>
            <w:sz w:val="24"/>
            <w:szCs w:val="24"/>
          </w:rPr>
          <w:t>пунктом 4 статьи 155.1</w:t>
        </w:r>
      </w:hyperlink>
      <w:r w:rsidRPr="006A0032">
        <w:rPr>
          <w:rFonts w:ascii="Times New Roman" w:hAnsi="Times New Roman" w:cs="Times New Roman"/>
          <w:sz w:val="24"/>
          <w:szCs w:val="24"/>
        </w:rPr>
        <w:t xml:space="preserve"> Семейного кодекса Российской Федерации возложено исполнение обязанностей опекуна или попечителя (далее - орган опеки и попечительства).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5. Для получения путевок в загородные лагеря в текущем году профессиональные образовательные организации направляют в орган опеки и попечительства заявки о потребности в предоставлении путевок в загородные лагеря (далее - заявки) по форме, утвержденной министерством образования Кировской области (далее - министерство), в срок до 20 марта текущего года. В заявку включаются обучающиеся в возрасте до 17 лет (включительно), не имеющие в соответствии с действующим законодательством Российской Федерации медицинских противопоказаний к направлению в загородный лагерь.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6. Орган опеки и попечительства направляет заявки в министерство в срок до 30 марта текущего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7. Министерство в срок до 10 апреля текущего года направляет в учреждение сводную информацию об общей потребности в предоставлении путевок в загородные лагеря.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8. Распределение путевок в загородные лагеря утверждается приказом руководителя учреждения. Копия приказа руководителя учреждения о распределении путевок в загородные лагеря для детей, находящихся в трудной жизненной ситуации, направляется учреждением в министерство в срок не позднее 21 апреля текущего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9. На основании приказа руководителя учреждения о распределении путевок в загородные лагеря для детей, находящихся в трудной жизненной ситуации, министерство доводит до органа опеки и попечительства информацию о распределении путевок в загородные лагеря по сменам в срок не позднее 20 календарных дней до даты заезда в загородный лагерь.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10. Орган опеки и попечительства доводит до обучающихся информацию о распределении путевок в загородные лагеря по сменам через администрации профессиональных образовательных организаций в срок не позднее 14 календарных дней до даты заезда в загородный лагерь.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11. Орган опеки и попечительства направляет список обучающихся, нуждающихся в выделении путевок в загородные лагеря (далее - список), а также психолого-педагогические характеристики на обучающихся в министерство и учреждение в срок не позднее 10 рабочих дней до даты заезда в загородный лагерь.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12. При невозможности использования предоставленной путевки или в связи с внесением изменений в список орган опеки и попечительства обязан проинформировать об этом министерство и учреждение не позднее чем за 5 рабочих дней до даты заезда в загородный лагерь. Внесение изменений в список согласовывается с министерством и учреждением.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13. Прием обучающихся в загородный лагерь осуществляется согласно спискам, направленным в учреждение органами опеки и попечительства.</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Утверждены</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4" w:name="P289"/>
      <w:bookmarkEnd w:id="4"/>
      <w:r w:rsidRPr="006A0032">
        <w:rPr>
          <w:rFonts w:ascii="Times New Roman" w:hAnsi="Times New Roman" w:cs="Times New Roman"/>
          <w:sz w:val="24"/>
          <w:szCs w:val="24"/>
        </w:rPr>
        <w:t>ПОРЯДОК И УСЛОВИЯ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ОПЛАТЫ СТОИМОСТИ ПРОЕЗДА НА МЕЖДУГОРОДНОМ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ТРАНСПОРТЕ ОРГАНИЗОВАННЫХ ГРУПП ДЕТЕЙ-СИРОТ И ДЕТЕЙ,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ОСТАВШИХСЯ БЕЗ ПОПЕЧЕНИЯ РОДИТЕЛЕЙ, К МЕСТУ ОТДЫХА</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В ЗАГОРОДНЫЕ СТАЦИОНАРНЫЕ ОРГАНИЗАЦИИ ОТДЫХА</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И ОЗДОРОВЛЕНИЯ ДЕТЕЙ И ОБРАТНО</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(в ред. </w:t>
            </w:r>
            <w:hyperlink r:id="rId85">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color w:val="392C69"/>
                <w:sz w:val="24"/>
                <w:szCs w:val="24"/>
              </w:rPr>
              <w:t xml:space="preserve"> Правительства Кировской области от 29.12.2017 N 183-П)</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 Порядок и условия оплаты стоимости проезда на междугородном транспорте организованных групп детей-сирот и детей, оставшихся без попечения родителей, к месту отдыха в загородные стационарные организации отдыха и оздоровления детей (далее - загородные лагеря) и обратно устанавливают правила оплаты стоимости проезда на междугородном транспорте организованных групп детей-сирот и детей, оставшихся без попечения родителей (далее - организованные группы детей-сирот), к месту отдыха в загородные лагеря и обратно.</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 Оплата стоимости проезда на междугородном транспорте организованных групп детей-сирот к месту отдыха в загородные лагеря и обратно осуществляется при проезде на следующих видах транспорта междугороднего сообщения: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 На железнодорожном транспорте (поезда и вагоны всех категорий, за исключением вагонов повышенной комфортности).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 На водном транспорте.</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2.3. На автомобильном транспорте (общего пользования).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 На воздушном транспорте (экономический класс).</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 Для сопровождения организованных групп детей-сирот в загородный лагерь и обратно назначаются сопровождающие лица на основании правового акта министерства образования Кировской области (далее - министерство).</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86">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29.12.2017 N 183-П)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 Проездные документы для организованных групп детей-сирот и сопровождающих их лиц приобретаются у транспортных организаций министерством или подведомственными ему организациями, уполномоченными на организацию проезда на междугородном транспорте организованных групп детей-сирот и сопровождающих их лиц в загородные лагеря и обратно, на основании правового акта министерства в соответствии с действующим законодательством.</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87">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29.12.2017 N 183-П)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5. Оплата стоимости проезда на междугородном транспорте организованных групп детей-сирот и сопровождающих их лиц осуществляется в пределах средств, предусмотренных в областном бюджете на реализацию мероприятий по организации отдыха и оздоровления детей-сирот и детей, оставшихся без попечения родителей.</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7</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СОЗДАНИЯ ДЕТСКИХ ЛАГЕРЕЙ С ДНЕВНЫМ ПРЕБЫВАНИЕМ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НА БАЗЕ ОБЛАСТНЫХ ГОСУДАРСТВЕННЫХ ОРГАНИЗАЦИЙ СОЦИАЛЬНОГО</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ОБСЛУЖИВАНИЯ, ОСУЩЕСТВЛЯЮЩИХ МЕРОПРИЯТИЯ ПО ОРГАНИЗАЦИИ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ОТДЫХА И ОЗДОРОВЛЕНИЯ ДЕТЕЙ, НАХОДЯЩИХСЯ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В ТРУДНОЙ ЖИЗНЕННОЙ СИТУАЦИИ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Исключен. - </w:t>
      </w:r>
      <w:hyperlink r:id="rId88">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8</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Утверждены</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ПОРЯДОК И УСЛОВИЯ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ОПЛАТЫ ПОЛНОЙ СТОИМОСТИ ПИТАНИЯ ДЕТЕЙ, НАХОДЯЩИХСЯ В ТРУДНОЙ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ЖИЗНЕННОЙ СИТУАЦИИ, В ДЕТСКИХ ЛАГЕРЯХ С ДНЕВНЫМ ПРЕБЫВАНИЕМ,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СТОИМОСТИ ПУТЕВОК ДЛЯ ДЕТЕЙ, НАХОДЯЩИХСЯ В ТРУДНОЙ ЖИЗНЕННОЙ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СИТУАЦИИ, В ЗАГОРОДНЫЕ СТАЦИОНАРНЫЕ ОРГАНИЗАЦИИ ОТДЫХА</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lastRenderedPageBreak/>
        <w:t>И ОЗДОРОВЛЕНИЯ ДЕТЕЙ</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Исключены. - </w:t>
      </w:r>
      <w:hyperlink r:id="rId89">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19.06.2018 N 297-П.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8-1</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ОПЛАТЫ ПОЛНОЙ СТОИМОСТИ ПИТАНИЯ ДЕТЕЙ, НАХОДЯЩИХСЯ В ТРУДНОЙ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ЖИЗНЕННОЙ СИТУАЦИИ, В ЛАГЕРЯХ С ДНЕВНЫМ ПРЕБЫВАНИЕМ ДЕТЕЙ</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Исключен. - </w:t>
      </w:r>
      <w:hyperlink r:id="rId90">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9</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5" w:name="P378"/>
      <w:bookmarkEnd w:id="5"/>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ПУТЕВОК В ЗАГОРОДНЫЕ СТАЦИОНАРНЫЕ ОРГАНИЗАЦИИ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ОТДЫХА И ОЗДОРОВЛЕНИЯ ДЕТЕЙ ДЕТЯМ, НАХОДЯЩИМСЯ В ТРУДНОЙ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ЖИЗНЕННОЙ СИТУАЦИИ, ПОЛУЧАЮЩИМ СОЦИАЛЬНЫЕ УСЛУГИ В ОБЛАСТНЫХ</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ГОСУДАРСТВЕННЫХ ОРГАНИЗАЦИЯХ СОЦИАЛЬНОГО ОБСЛУЖИВАНИЯ</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22.05.2024 </w:t>
            </w:r>
            <w:hyperlink r:id="rId91">
              <w:r w:rsidRPr="006A0032">
                <w:rPr>
                  <w:rFonts w:ascii="Times New Roman" w:hAnsi="Times New Roman" w:cs="Times New Roman"/>
                  <w:color w:val="0000FF"/>
                  <w:sz w:val="24"/>
                  <w:szCs w:val="24"/>
                </w:rPr>
                <w:t>N 225-П</w:t>
              </w:r>
            </w:hyperlink>
            <w:r w:rsidRPr="006A0032">
              <w:rPr>
                <w:rFonts w:ascii="Times New Roman" w:hAnsi="Times New Roman" w:cs="Times New Roman"/>
                <w:color w:val="392C69"/>
                <w:sz w:val="24"/>
                <w:szCs w:val="24"/>
              </w:rPr>
              <w:t xml:space="preserve">, от 27.11.2024 </w:t>
            </w:r>
            <w:hyperlink r:id="rId92">
              <w:r w:rsidRPr="006A0032">
                <w:rPr>
                  <w:rFonts w:ascii="Times New Roman" w:hAnsi="Times New Roman" w:cs="Times New Roman"/>
                  <w:color w:val="0000FF"/>
                  <w:sz w:val="24"/>
                  <w:szCs w:val="24"/>
                </w:rPr>
                <w:t>N 514-П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AF120B" w:rsidRPr="00AF120B" w:rsidRDefault="00AF120B" w:rsidP="00AF120B">
      <w:pPr>
        <w:pStyle w:val="a7"/>
        <w:autoSpaceDE w:val="0"/>
        <w:autoSpaceDN w:val="0"/>
        <w:adjustRightInd w:val="0"/>
        <w:spacing w:after="0" w:line="460" w:lineRule="exact"/>
        <w:ind w:left="0" w:firstLine="709"/>
        <w:jc w:val="both"/>
        <w:rPr>
          <w:rFonts w:ascii="Times New Roman" w:hAnsi="Times New Roman"/>
          <w:sz w:val="24"/>
          <w:szCs w:val="24"/>
          <w:highlight w:val="yellow"/>
        </w:rPr>
      </w:pPr>
      <w:r w:rsidRPr="00AF120B">
        <w:rPr>
          <w:rFonts w:ascii="Times New Roman" w:hAnsi="Times New Roman"/>
          <w:sz w:val="24"/>
          <w:szCs w:val="24"/>
          <w:highlight w:val="yellow"/>
        </w:rPr>
        <w:t xml:space="preserve">1. Порядок предоставления путевок в загородные стационарные организации отдыха и оздоровления детей детям, находящимся в трудной жизненной ситуации, получающим социальные услуги в областных государственных организациях социального обслуживания (далее – Порядок), определяет правила направления детей, находящихся в трудной жизненной ситуации (далее – дети), в загородные стационарные организации </w:t>
      </w:r>
      <w:r w:rsidRPr="00AF120B">
        <w:rPr>
          <w:rFonts w:ascii="Times New Roman" w:hAnsi="Times New Roman"/>
          <w:sz w:val="24"/>
          <w:szCs w:val="24"/>
          <w:highlight w:val="yellow"/>
        </w:rPr>
        <w:lastRenderedPageBreak/>
        <w:t xml:space="preserve">отдыха </w:t>
      </w:r>
      <w:r w:rsidRPr="00AF120B">
        <w:rPr>
          <w:rFonts w:ascii="Times New Roman" w:hAnsi="Times New Roman"/>
          <w:sz w:val="24"/>
          <w:szCs w:val="24"/>
          <w:highlight w:val="yellow"/>
        </w:rPr>
        <w:br/>
        <w:t>и оздоровления детей, расположенные на территории Кировской области (далее – загородные лагеря).</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sz w:val="24"/>
          <w:szCs w:val="24"/>
          <w:highlight w:val="yellow"/>
        </w:rPr>
        <w:t>2. </w:t>
      </w:r>
      <w:r w:rsidRPr="00AF120B">
        <w:rPr>
          <w:rFonts w:ascii="Times New Roman" w:hAnsi="Times New Roman" w:cs="Times New Roman"/>
          <w:sz w:val="24"/>
          <w:szCs w:val="24"/>
          <w:highlight w:val="yellow"/>
        </w:rPr>
        <w:t xml:space="preserve">Предоставление путевок в загородные лагеря детям осуществляет министерство образования Кировской области и государственное учреждение, подведомственное министерству образования Кировской области, которому </w:t>
      </w:r>
      <w:r w:rsidRPr="00AF120B">
        <w:rPr>
          <w:rFonts w:ascii="Times New Roman" w:hAnsi="Times New Roman" w:cs="Times New Roman"/>
          <w:sz w:val="24"/>
          <w:szCs w:val="24"/>
          <w:highlight w:val="yellow"/>
        </w:rPr>
        <w:br/>
        <w:t>в установленном действующим законодательством порядке доведено государственное задание на организацию отдыха и оздоровления детей, находящихся в трудной жизненной ситуации (далее – учреждение).</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3. Направление детей в загородные лагеря осуществляют областные государственные организации социального обслуживания, подведомственные министерству социального развития Кировской области (далее – организации социального обслуживания), которые предоставляют услугу «Содействие в организации отдыха и оздоровления детей и подростков» в каникулярное время детям в возрасте от 6 до 17 лет (включительно).</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4. Категории детей и документы, подтверждающие трудную жизненную ситуацию, утверждаются министерством социального развития Кировской области.</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 xml:space="preserve">5. Путевки в загородные лагеря детям предоставляются бесплатно </w:t>
      </w:r>
      <w:r w:rsidRPr="00AF120B">
        <w:rPr>
          <w:rFonts w:ascii="Times New Roman" w:hAnsi="Times New Roman" w:cs="Times New Roman"/>
          <w:sz w:val="24"/>
          <w:szCs w:val="24"/>
          <w:highlight w:val="yellow"/>
        </w:rPr>
        <w:br/>
        <w:t>в пределах средств, предусмотренных в областном бюджете на организацию отдыха и оздоровления детей, находящихся в трудной жизненной ситуации. Путевка в загородный лагерь одному ребенку предоставляется один раз в год.</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 xml:space="preserve">6. Родитель (законный представитель) ребенка представляет </w:t>
      </w:r>
      <w:r w:rsidRPr="00AF120B">
        <w:rPr>
          <w:rFonts w:ascii="Times New Roman" w:hAnsi="Times New Roman" w:cs="Times New Roman"/>
          <w:sz w:val="24"/>
          <w:szCs w:val="24"/>
          <w:highlight w:val="yellow"/>
        </w:rPr>
        <w:br/>
        <w:t xml:space="preserve">в организацию социального обслуживания заявление о получении услуги </w:t>
      </w:r>
      <w:r w:rsidRPr="00AF120B">
        <w:rPr>
          <w:rFonts w:ascii="Times New Roman" w:hAnsi="Times New Roman" w:cs="Times New Roman"/>
          <w:sz w:val="24"/>
          <w:szCs w:val="24"/>
          <w:highlight w:val="yellow"/>
        </w:rPr>
        <w:br/>
        <w:t>по содействию в организации отдыха и оздоровления детей и подростков (далее – заявление) по форме, утвержденной министерством социального развития Кировской области, в срок до 25 марта текущего года.</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 xml:space="preserve">7. Организации социального обслуживания регистрируют заявления </w:t>
      </w:r>
      <w:r w:rsidRPr="00AF120B">
        <w:rPr>
          <w:rFonts w:ascii="Times New Roman" w:hAnsi="Times New Roman" w:cs="Times New Roman"/>
          <w:sz w:val="24"/>
          <w:szCs w:val="24"/>
          <w:highlight w:val="yellow"/>
        </w:rPr>
        <w:br/>
        <w:t>в порядке очередности их поступления и направляют в срок до 30 марта текущего года в министерство социального развития Кировской области обобщенные сведения о потребности в предоставлении путевок в загородные лагеря.</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bookmarkStart w:id="6" w:name="_Hlk219987124"/>
      <w:r w:rsidRPr="00AF120B">
        <w:rPr>
          <w:rFonts w:ascii="Times New Roman" w:hAnsi="Times New Roman" w:cs="Times New Roman"/>
          <w:sz w:val="24"/>
          <w:szCs w:val="24"/>
          <w:highlight w:val="yellow"/>
        </w:rPr>
        <w:t xml:space="preserve">8. Министерство социального развития Кировской области в срок </w:t>
      </w:r>
      <w:r w:rsidRPr="00AF120B">
        <w:rPr>
          <w:rFonts w:ascii="Times New Roman" w:hAnsi="Times New Roman" w:cs="Times New Roman"/>
          <w:sz w:val="24"/>
          <w:szCs w:val="24"/>
          <w:highlight w:val="yellow"/>
        </w:rPr>
        <w:br/>
      </w:r>
      <w:r w:rsidRPr="00AF120B">
        <w:rPr>
          <w:rFonts w:ascii="Times New Roman" w:hAnsi="Times New Roman" w:cs="Times New Roman"/>
          <w:sz w:val="24"/>
          <w:szCs w:val="24"/>
          <w:highlight w:val="yellow"/>
        </w:rPr>
        <w:lastRenderedPageBreak/>
        <w:t>до 10 апреля текущего года направляет</w:t>
      </w:r>
      <w:bookmarkEnd w:id="6"/>
      <w:r w:rsidRPr="00AF120B">
        <w:rPr>
          <w:rFonts w:ascii="Times New Roman" w:hAnsi="Times New Roman" w:cs="Times New Roman"/>
          <w:sz w:val="24"/>
          <w:szCs w:val="24"/>
          <w:highlight w:val="yellow"/>
        </w:rPr>
        <w:t xml:space="preserve"> в министерство образования Кировской области и в учреждение сводную информацию об общей потребности в предоставлении путевок в загородные лагеря.</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9. Распределение путевок в загородные лагеря утверждается правовым актом министерства образования Кировской области и локальным правовым актом учреждения. Копии правовых актов министерства образования Кировской области и локальных правовых актов учреждения о распределении путевок в загородные лагеря учреждение в срок до 21 апреля направляет в министерство социального развития Кировской области.</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 xml:space="preserve">10. На основании правовых актов министерства образования Кировской области и локальных правовых актов учреждения о распределении путевок в загородные лагеря министерство социального развития Кировской области доводит до организаций социального обслуживания информацию </w:t>
      </w:r>
      <w:r w:rsidRPr="00AF120B">
        <w:rPr>
          <w:rFonts w:ascii="Times New Roman" w:hAnsi="Times New Roman" w:cs="Times New Roman"/>
          <w:sz w:val="24"/>
          <w:szCs w:val="24"/>
          <w:highlight w:val="yellow"/>
        </w:rPr>
        <w:br/>
        <w:t xml:space="preserve">о распределении путевок в загородные лагеря по сменам в срок не позднее </w:t>
      </w:r>
      <w:r w:rsidRPr="00AF120B">
        <w:rPr>
          <w:rFonts w:ascii="Times New Roman" w:hAnsi="Times New Roman" w:cs="Times New Roman"/>
          <w:sz w:val="24"/>
          <w:szCs w:val="24"/>
          <w:highlight w:val="yellow"/>
        </w:rPr>
        <w:br/>
        <w:t>40 календарных дней до даты заезда в загородный лагерь.</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 xml:space="preserve">11. Организации социального обслуживания информируют родителей (законных представителей) детей о сроках смены посредством выдачи </w:t>
      </w:r>
      <w:hyperlink w:anchor="P411">
        <w:r w:rsidRPr="00AF120B">
          <w:rPr>
            <w:rFonts w:ascii="Times New Roman" w:hAnsi="Times New Roman" w:cs="Times New Roman"/>
            <w:sz w:val="24"/>
            <w:szCs w:val="24"/>
            <w:highlight w:val="yellow"/>
          </w:rPr>
          <w:t>решения</w:t>
        </w:r>
      </w:hyperlink>
      <w:r w:rsidRPr="00AF120B">
        <w:rPr>
          <w:rFonts w:ascii="Times New Roman" w:hAnsi="Times New Roman" w:cs="Times New Roman"/>
          <w:sz w:val="24"/>
          <w:szCs w:val="24"/>
          <w:highlight w:val="yellow"/>
        </w:rPr>
        <w:t xml:space="preserve"> о предоставлении (об отказе в предоставлении) путевки </w:t>
      </w:r>
      <w:r w:rsidRPr="00AF120B">
        <w:rPr>
          <w:rFonts w:ascii="Times New Roman" w:hAnsi="Times New Roman" w:cs="Times New Roman"/>
          <w:sz w:val="24"/>
          <w:szCs w:val="24"/>
          <w:highlight w:val="yellow"/>
        </w:rPr>
        <w:br/>
        <w:t>в загородную стационарную организацию отдыха и оздоровления детей согласно приложению, а также организуют явку детей к месту сбора для отправления в загородный лагерь.</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 xml:space="preserve">12. При невозможности использования предоставленной путевки родитель (законный представитель) ребенка обязан проинформировать </w:t>
      </w:r>
      <w:r w:rsidRPr="00AF120B">
        <w:rPr>
          <w:rFonts w:ascii="Times New Roman" w:hAnsi="Times New Roman" w:cs="Times New Roman"/>
          <w:sz w:val="24"/>
          <w:szCs w:val="24"/>
          <w:highlight w:val="yellow"/>
        </w:rPr>
        <w:br/>
        <w:t>об этом организацию социального обслуживания не позднее чем за пять рабочих дней до даты заезда в загородный лагерь.</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 xml:space="preserve">13. Организация социального обслуживания направляет предварительный список детей, нуждающихся в выделении путевок </w:t>
      </w:r>
      <w:r w:rsidRPr="00AF120B">
        <w:rPr>
          <w:rFonts w:ascii="Times New Roman" w:hAnsi="Times New Roman" w:cs="Times New Roman"/>
          <w:sz w:val="24"/>
          <w:szCs w:val="24"/>
          <w:highlight w:val="yellow"/>
        </w:rPr>
        <w:br/>
        <w:t xml:space="preserve">в загородные лагеря (далее – список), в учреждение, в министерство образования Кировской области и в министерство социального развития Кировской области в срок не позднее 10 рабочих дней до даты заезда </w:t>
      </w:r>
      <w:r w:rsidRPr="00AF120B">
        <w:rPr>
          <w:rFonts w:ascii="Times New Roman" w:hAnsi="Times New Roman" w:cs="Times New Roman"/>
          <w:sz w:val="24"/>
          <w:szCs w:val="24"/>
          <w:highlight w:val="yellow"/>
        </w:rPr>
        <w:br/>
        <w:t xml:space="preserve">в загородный лагерь, окончательный список – за четыре рабочих дня до даты заезда в загородный лагерь. Внесение изменений в список в срок до трех рабочих дней </w:t>
      </w:r>
      <w:r w:rsidRPr="00AF120B">
        <w:rPr>
          <w:rFonts w:ascii="Times New Roman" w:hAnsi="Times New Roman" w:cs="Times New Roman"/>
          <w:sz w:val="24"/>
          <w:szCs w:val="24"/>
          <w:highlight w:val="yellow"/>
        </w:rPr>
        <w:lastRenderedPageBreak/>
        <w:t>включительно до даты заезда в загородный лагерь согласовывается с учреждением и с министерством образования Кировской области.</w:t>
      </w:r>
    </w:p>
    <w:p w:rsidR="00AF120B" w:rsidRPr="00AF120B" w:rsidRDefault="00AF120B" w:rsidP="00AF120B">
      <w:pPr>
        <w:pStyle w:val="ConsPlusNormal"/>
        <w:spacing w:line="460" w:lineRule="exact"/>
        <w:ind w:firstLine="709"/>
        <w:jc w:val="both"/>
        <w:rPr>
          <w:rFonts w:ascii="Times New Roman" w:hAnsi="Times New Roman" w:cs="Times New Roman"/>
          <w:sz w:val="24"/>
          <w:szCs w:val="24"/>
          <w:highlight w:val="yellow"/>
        </w:rPr>
      </w:pPr>
      <w:r w:rsidRPr="00AF120B">
        <w:rPr>
          <w:rFonts w:ascii="Times New Roman" w:hAnsi="Times New Roman" w:cs="Times New Roman"/>
          <w:sz w:val="24"/>
          <w:szCs w:val="24"/>
          <w:highlight w:val="yellow"/>
        </w:rPr>
        <w:t xml:space="preserve">14. Транспортировку детей от организации социального обслуживания, направившей детей в загородный лагерь, до загородного лагеря, </w:t>
      </w:r>
      <w:r w:rsidRPr="00AF120B">
        <w:rPr>
          <w:rFonts w:ascii="Times New Roman" w:hAnsi="Times New Roman" w:cs="Times New Roman"/>
          <w:sz w:val="24"/>
          <w:szCs w:val="24"/>
          <w:highlight w:val="yellow"/>
        </w:rPr>
        <w:br/>
        <w:t xml:space="preserve">а также по окончании смены из загородного лагеря до организации социального обслуживания осуществляют учреждение и министерство образования Кировской области путем включения расходов на транспортные услуги в стоимость путевки. При внесении изменений в список менее чем </w:t>
      </w:r>
      <w:r w:rsidRPr="00AF120B">
        <w:rPr>
          <w:rFonts w:ascii="Times New Roman" w:hAnsi="Times New Roman" w:cs="Times New Roman"/>
          <w:sz w:val="24"/>
          <w:szCs w:val="24"/>
          <w:highlight w:val="yellow"/>
        </w:rPr>
        <w:br/>
        <w:t xml:space="preserve">за четыре рабочих дня родитель (законный представитель) доставляет ребенка, добавленного в список, самостоятельно до места общего сбора детей либо </w:t>
      </w:r>
      <w:r w:rsidRPr="00AF120B">
        <w:rPr>
          <w:rFonts w:ascii="Times New Roman" w:hAnsi="Times New Roman" w:cs="Times New Roman"/>
          <w:sz w:val="24"/>
          <w:szCs w:val="24"/>
          <w:highlight w:val="yellow"/>
        </w:rPr>
        <w:br/>
        <w:t>до загородного лагеря.</w:t>
      </w:r>
    </w:p>
    <w:p w:rsidR="00AF120B" w:rsidRPr="00AF120B" w:rsidRDefault="00AF120B" w:rsidP="00AF120B">
      <w:pPr>
        <w:pStyle w:val="ConsPlusNormal"/>
        <w:ind w:firstLine="709"/>
        <w:jc w:val="both"/>
        <w:rPr>
          <w:rFonts w:ascii="Times New Roman" w:hAnsi="Times New Roman" w:cs="Times New Roman"/>
          <w:sz w:val="24"/>
          <w:szCs w:val="24"/>
        </w:rPr>
      </w:pPr>
      <w:r w:rsidRPr="00AF120B">
        <w:rPr>
          <w:rFonts w:ascii="Times New Roman" w:hAnsi="Times New Roman" w:cs="Times New Roman"/>
          <w:sz w:val="24"/>
          <w:szCs w:val="24"/>
          <w:highlight w:val="yellow"/>
        </w:rPr>
        <w:t xml:space="preserve">15. Посадка детей в автобус и их прием в загородный лагерь осуществляются согласно спискам, направленным в учреждение </w:t>
      </w:r>
      <w:r w:rsidRPr="00AF120B">
        <w:rPr>
          <w:rFonts w:ascii="Times New Roman" w:hAnsi="Times New Roman" w:cs="Times New Roman"/>
          <w:sz w:val="24"/>
          <w:szCs w:val="24"/>
          <w:highlight w:val="yellow"/>
        </w:rPr>
        <w:br/>
        <w:t>и в министерство образования Кировской области организациями социального обслуживания.</w:t>
      </w:r>
    </w:p>
    <w:p w:rsidR="006A0032" w:rsidRPr="00AF120B"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w:t>
      </w:r>
    </w:p>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5"/>
        <w:gridCol w:w="1872"/>
        <w:gridCol w:w="2663"/>
      </w:tblGrid>
      <w:tr w:rsidR="006A0032" w:rsidRPr="006A0032">
        <w:tc>
          <w:tcPr>
            <w:tcW w:w="9070" w:type="dxa"/>
            <w:gridSpan w:val="3"/>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bookmarkStart w:id="7" w:name="P411"/>
            <w:bookmarkEnd w:id="7"/>
            <w:r w:rsidRPr="006A0032">
              <w:rPr>
                <w:rFonts w:ascii="Times New Roman" w:hAnsi="Times New Roman" w:cs="Times New Roman"/>
                <w:b/>
                <w:sz w:val="24"/>
                <w:szCs w:val="24"/>
              </w:rPr>
              <w:t>РЕШЕНИЕ</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о предоставлении (об отказе в предоставлении) путевки в загородную</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стационарную организацию отдыха и оздоровления детей</w:t>
            </w:r>
          </w:p>
        </w:tc>
      </w:tr>
      <w:tr w:rsidR="006A0032" w:rsidRPr="006A0032">
        <w:tc>
          <w:tcPr>
            <w:tcW w:w="4535"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от "___" __________ 20___ г.</w:t>
            </w:r>
          </w:p>
        </w:tc>
        <w:tc>
          <w:tcPr>
            <w:tcW w:w="4535" w:type="dxa"/>
            <w:gridSpan w:val="2"/>
            <w:tcBorders>
              <w:top w:val="nil"/>
              <w:left w:val="nil"/>
              <w:bottom w:val="nil"/>
              <w:right w:val="nil"/>
            </w:tcBorders>
          </w:tcPr>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N ______</w:t>
            </w:r>
          </w:p>
        </w:tc>
      </w:tr>
      <w:tr w:rsidR="006A0032" w:rsidRPr="006A0032">
        <w:tc>
          <w:tcPr>
            <w:tcW w:w="9070" w:type="dxa"/>
            <w:gridSpan w:val="3"/>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организации социального обслуживания населения)</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предоставляет путевку (отказывает в предоставлении путевки) в загородную стационарную организацию отдыха и оздоровления детей ______________________</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загородной стационарной организации отдыха и оздоровления детей,</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дата проведения смены)</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гражданину 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(фамилия, имя, отчество (последнее - при наличии) родителя</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(законного представителя))</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(причины, послужившие основанием для принятия решения об отказе в предоставлении путевки в загородную стационарную организацию отдыха и оздоровления детей)</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ind w:firstLine="283"/>
              <w:jc w:val="both"/>
              <w:rPr>
                <w:rFonts w:ascii="Times New Roman" w:hAnsi="Times New Roman" w:cs="Times New Roman"/>
                <w:sz w:val="24"/>
                <w:szCs w:val="24"/>
              </w:rPr>
            </w:pPr>
            <w:r w:rsidRPr="006A0032">
              <w:rPr>
                <w:rFonts w:ascii="Times New Roman" w:hAnsi="Times New Roman" w:cs="Times New Roman"/>
                <w:sz w:val="24"/>
                <w:szCs w:val="24"/>
              </w:rPr>
              <w:t xml:space="preserve">Отказ в предоставлении путевки в загородную стационарную организацию отдыха </w:t>
            </w:r>
            <w:r w:rsidRPr="006A0032">
              <w:rPr>
                <w:rFonts w:ascii="Times New Roman" w:hAnsi="Times New Roman" w:cs="Times New Roman"/>
                <w:sz w:val="24"/>
                <w:szCs w:val="24"/>
              </w:rPr>
              <w:lastRenderedPageBreak/>
              <w:t>и оздоровления детей может быть обжалован в вышестоящей инстанции либо в судебном порядке.</w:t>
            </w:r>
          </w:p>
        </w:tc>
      </w:tr>
      <w:tr w:rsidR="006A0032" w:rsidRPr="006A0032">
        <w:tc>
          <w:tcPr>
            <w:tcW w:w="9070" w:type="dxa"/>
            <w:gridSpan w:val="3"/>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4535"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должности руководителя организации социального обслуживания населения)</w:t>
            </w:r>
          </w:p>
        </w:tc>
        <w:tc>
          <w:tcPr>
            <w:tcW w:w="1872"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2663"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9070" w:type="dxa"/>
            <w:gridSpan w:val="3"/>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"___" ____________ 20___ г.</w:t>
            </w:r>
          </w:p>
        </w:tc>
      </w:tr>
    </w:tbl>
    <w:p w:rsidR="006A0032" w:rsidRPr="006A0032" w:rsidRDefault="006A0032" w:rsidP="006A0032">
      <w:pPr>
        <w:pStyle w:val="ConsPlusNormal"/>
        <w:jc w:val="both"/>
        <w:rPr>
          <w:rFonts w:ascii="Times New Roman" w:hAnsi="Times New Roman" w:cs="Times New Roman"/>
          <w:sz w:val="24"/>
          <w:szCs w:val="24"/>
        </w:rPr>
      </w:pPr>
    </w:p>
    <w:p w:rsidR="00AF120B" w:rsidRDefault="00AF120B" w:rsidP="006A0032">
      <w:pPr>
        <w:pStyle w:val="ConsPlusNormal"/>
        <w:jc w:val="right"/>
        <w:outlineLvl w:val="0"/>
        <w:rPr>
          <w:rFonts w:ascii="Times New Roman" w:hAnsi="Times New Roman" w:cs="Times New Roman"/>
          <w:sz w:val="24"/>
          <w:szCs w:val="24"/>
        </w:rPr>
      </w:pPr>
    </w:p>
    <w:p w:rsidR="00AF120B" w:rsidRDefault="00AF120B" w:rsidP="006A0032">
      <w:pPr>
        <w:pStyle w:val="ConsPlusNormal"/>
        <w:jc w:val="right"/>
        <w:outlineLvl w:val="0"/>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10</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8" w:name="P449"/>
      <w:bookmarkEnd w:id="8"/>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ПУТЕВОК ДЛЯ ДЕТЕЙ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В САНАТОРНО-КУРОРТНЫЕ ОРГАНИЗАЦИИ</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29.12.2017 </w:t>
            </w:r>
            <w:hyperlink r:id="rId93">
              <w:r w:rsidRPr="006A0032">
                <w:rPr>
                  <w:rFonts w:ascii="Times New Roman" w:hAnsi="Times New Roman" w:cs="Times New Roman"/>
                  <w:color w:val="0000FF"/>
                  <w:sz w:val="24"/>
                  <w:szCs w:val="24"/>
                </w:rPr>
                <w:t>N 183-П</w:t>
              </w:r>
            </w:hyperlink>
            <w:r w:rsidRPr="006A0032">
              <w:rPr>
                <w:rFonts w:ascii="Times New Roman" w:hAnsi="Times New Roman" w:cs="Times New Roman"/>
                <w:color w:val="392C69"/>
                <w:sz w:val="24"/>
                <w:szCs w:val="24"/>
              </w:rPr>
              <w:t xml:space="preserve">, от 19.06.2018 </w:t>
            </w:r>
            <w:hyperlink r:id="rId94">
              <w:r w:rsidRPr="006A0032">
                <w:rPr>
                  <w:rFonts w:ascii="Times New Roman" w:hAnsi="Times New Roman" w:cs="Times New Roman"/>
                  <w:color w:val="0000FF"/>
                  <w:sz w:val="24"/>
                  <w:szCs w:val="24"/>
                </w:rPr>
                <w:t>N 297-П</w:t>
              </w:r>
            </w:hyperlink>
            <w:r w:rsidRPr="006A0032">
              <w:rPr>
                <w:rFonts w:ascii="Times New Roman" w:hAnsi="Times New Roman" w:cs="Times New Roman"/>
                <w:color w:val="392C69"/>
                <w:sz w:val="24"/>
                <w:szCs w:val="24"/>
              </w:rPr>
              <w:t xml:space="preserve">, от 15.05.2023 </w:t>
            </w:r>
            <w:hyperlink r:id="rId95">
              <w:r w:rsidRPr="006A0032">
                <w:rPr>
                  <w:rFonts w:ascii="Times New Roman" w:hAnsi="Times New Roman" w:cs="Times New Roman"/>
                  <w:color w:val="0000FF"/>
                  <w:sz w:val="24"/>
                  <w:szCs w:val="24"/>
                </w:rPr>
                <w:t>N 250-П</w:t>
              </w:r>
            </w:hyperlink>
            <w:r w:rsidRPr="006A0032">
              <w:rPr>
                <w:rFonts w:ascii="Times New Roman" w:hAnsi="Times New Roman" w:cs="Times New Roman"/>
                <w:color w:val="392C69"/>
                <w:sz w:val="24"/>
                <w:szCs w:val="24"/>
              </w:rPr>
              <w:t>,</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27.11.2024 </w:t>
            </w:r>
            <w:hyperlink r:id="rId96">
              <w:r w:rsidRPr="006A0032">
                <w:rPr>
                  <w:rFonts w:ascii="Times New Roman" w:hAnsi="Times New Roman" w:cs="Times New Roman"/>
                  <w:color w:val="0000FF"/>
                  <w:sz w:val="24"/>
                  <w:szCs w:val="24"/>
                </w:rPr>
                <w:t>N 514-П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 Порядок предоставления путевок для детей в санаторно-курортные организации определяет механизм предоставления детям путевок в санаторно-курортные организации в рамках реализации мероприятий по отдыху и оздоровлению детей за счет средств областного бюджета, предусмотренных на данные цели.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 Путевки в санаторно-курортные организации предоставляются детям в возрасте от 7 до 14 лет включительно, имеющим медицинские показания для санаторно-курортного лечения, не чаще одного раза в течение текущего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Продолжительность смены в санаторно-курортных организациях круглогодичного действия в период каникул - 19 - 24 дня, в остальные периоды - не менее 15 дней.</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(абзац введен </w:t>
      </w:r>
      <w:hyperlink r:id="rId97">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sz w:val="24"/>
          <w:szCs w:val="24"/>
        </w:rPr>
        <w:t xml:space="preserve"> Правительства Кировской области от 19.06.2018 N 297-П)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 Учет детей, нуждающихся в санаторно-курортном лечении, и отбор детей на лечение в санаторно-курортные организации осуществляются медицинскими организациями, оказывающими первичную медико-санитарную помощь детям на территории Кировской области в соответствии с Территориальной программой государственных гарантий бесплатного оказания гражданам медицинской помощи на территории Кировской области (далее - медицинская организация), в соответствии с </w:t>
      </w:r>
      <w:hyperlink r:id="rId98">
        <w:r w:rsidRPr="006A0032">
          <w:rPr>
            <w:rFonts w:ascii="Times New Roman" w:hAnsi="Times New Roman" w:cs="Times New Roman"/>
            <w:color w:val="0000FF"/>
            <w:sz w:val="24"/>
            <w:szCs w:val="24"/>
          </w:rPr>
          <w:t>приказом</w:t>
        </w:r>
      </w:hyperlink>
      <w:r w:rsidRPr="006A0032">
        <w:rPr>
          <w:rFonts w:ascii="Times New Roman" w:hAnsi="Times New Roman" w:cs="Times New Roman"/>
          <w:sz w:val="24"/>
          <w:szCs w:val="24"/>
        </w:rPr>
        <w:t xml:space="preserve"> Министерства здравоохранения Российской Федерации от 27.03.2024 N 143н "Об утверждении классификации природных лечебных ресурсов, указанных в пункте 2 статьи 2.1 Федерального закона от 23 февраля 1995 г. N 26-ФЗ "О природных лечебных ресурсах, лечебно-оздоровительных местностях и курортах",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 а также </w:t>
      </w:r>
      <w:hyperlink r:id="rId99">
        <w:r w:rsidRPr="006A0032">
          <w:rPr>
            <w:rFonts w:ascii="Times New Roman" w:hAnsi="Times New Roman" w:cs="Times New Roman"/>
            <w:color w:val="0000FF"/>
            <w:sz w:val="24"/>
            <w:szCs w:val="24"/>
          </w:rPr>
          <w:t>приказом</w:t>
        </w:r>
      </w:hyperlink>
      <w:r w:rsidRPr="006A0032">
        <w:rPr>
          <w:rFonts w:ascii="Times New Roman" w:hAnsi="Times New Roman" w:cs="Times New Roman"/>
          <w:sz w:val="24"/>
          <w:szCs w:val="24"/>
        </w:rPr>
        <w:t xml:space="preserve"> Министерства здравоохранения и социального развития Российской Федерации от 22.11.2004 N 256 "О Порядке медицинского отбора и направления больных на санаторно-курортное лечение".</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3 в ред. </w:t>
      </w:r>
      <w:hyperlink r:id="rId100">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27.11.2024 N 514-П)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 Медицинская организация анализирует сведения о потребности в санаторно-курортном лечении детей и направляет в срок до 30 января в министерство здравоохранения Кировской области (далее - министерство) заявку на получение путевок в текущем году.</w:t>
      </w:r>
    </w:p>
    <w:p w:rsidR="00AF120B" w:rsidRPr="00AF120B" w:rsidRDefault="00AF120B" w:rsidP="00AF120B">
      <w:pPr>
        <w:spacing w:after="0" w:line="440" w:lineRule="exact"/>
        <w:jc w:val="both"/>
        <w:rPr>
          <w:rFonts w:ascii="Times New Roman" w:hAnsi="Times New Roman"/>
          <w:sz w:val="28"/>
          <w:szCs w:val="28"/>
          <w:highlight w:val="yellow"/>
        </w:rPr>
      </w:pPr>
      <w:r>
        <w:rPr>
          <w:rFonts w:ascii="Times New Roman" w:hAnsi="Times New Roman"/>
          <w:sz w:val="24"/>
          <w:szCs w:val="24"/>
        </w:rPr>
        <w:t xml:space="preserve">         </w:t>
      </w:r>
      <w:r w:rsidR="006A0032" w:rsidRPr="00AF120B">
        <w:rPr>
          <w:rFonts w:ascii="Times New Roman" w:hAnsi="Times New Roman"/>
          <w:sz w:val="24"/>
          <w:szCs w:val="24"/>
          <w:highlight w:val="yellow"/>
        </w:rPr>
        <w:t xml:space="preserve">5. </w:t>
      </w:r>
      <w:r w:rsidRPr="00AF120B">
        <w:rPr>
          <w:rFonts w:ascii="Times New Roman" w:hAnsi="Times New Roman"/>
          <w:sz w:val="28"/>
          <w:szCs w:val="28"/>
          <w:highlight w:val="yellow"/>
        </w:rPr>
        <w:t xml:space="preserve">Министерство на основании полученных от медицинских организаций заявок о потребности в санаторно-курортном лечении детей </w:t>
      </w:r>
      <w:r w:rsidRPr="00AF120B">
        <w:rPr>
          <w:rFonts w:ascii="Times New Roman" w:hAnsi="Times New Roman"/>
          <w:sz w:val="28"/>
          <w:szCs w:val="28"/>
          <w:highlight w:val="yellow"/>
        </w:rPr>
        <w:br/>
        <w:t xml:space="preserve">и с учетом объема бюджетных ассигнований, предусмотренных на указанные цели в законе Кировской области об областном бюджете </w:t>
      </w:r>
      <w:r w:rsidRPr="00AF120B">
        <w:rPr>
          <w:rFonts w:ascii="Times New Roman" w:hAnsi="Times New Roman"/>
          <w:sz w:val="28"/>
          <w:szCs w:val="28"/>
          <w:highlight w:val="yellow"/>
        </w:rPr>
        <w:br/>
        <w:t xml:space="preserve">на соответствующий финансовый год, осуществляет приобретение путевок </w:t>
      </w:r>
      <w:r w:rsidRPr="00AF120B">
        <w:rPr>
          <w:rFonts w:ascii="Times New Roman" w:hAnsi="Times New Roman"/>
          <w:sz w:val="28"/>
          <w:szCs w:val="28"/>
          <w:highlight w:val="yellow"/>
        </w:rPr>
        <w:br/>
        <w:t>в порядке, установленном действующим законодательством, и (или) доводит государственное задание до подведомственных ему учреждений, а также утверждает план распределения путевок и предоставляет их медицинским организациям.</w:t>
      </w:r>
    </w:p>
    <w:p w:rsidR="00AF120B" w:rsidRDefault="00AF120B" w:rsidP="00AF120B">
      <w:pPr>
        <w:autoSpaceDE w:val="0"/>
        <w:autoSpaceDN w:val="0"/>
        <w:adjustRightInd w:val="0"/>
        <w:spacing w:after="0" w:line="440" w:lineRule="exact"/>
        <w:ind w:firstLine="708"/>
        <w:jc w:val="both"/>
        <w:rPr>
          <w:rFonts w:ascii="Times New Roman" w:hAnsi="Times New Roman"/>
          <w:sz w:val="28"/>
          <w:szCs w:val="28"/>
        </w:rPr>
      </w:pPr>
      <w:r w:rsidRPr="00AF120B">
        <w:rPr>
          <w:rFonts w:ascii="Times New Roman" w:hAnsi="Times New Roman"/>
          <w:sz w:val="28"/>
          <w:szCs w:val="28"/>
          <w:highlight w:val="yellow"/>
        </w:rPr>
        <w:t xml:space="preserve">6. Медицинская организация информирует родителей (законных представителей) о выделении путевки ребенку, организует проведение ему необходимого исследования и оформление медицинских документов </w:t>
      </w:r>
      <w:proofErr w:type="gramStart"/>
      <w:r w:rsidRPr="00AF120B">
        <w:rPr>
          <w:rFonts w:ascii="Times New Roman" w:hAnsi="Times New Roman"/>
          <w:sz w:val="28"/>
          <w:szCs w:val="28"/>
          <w:highlight w:val="yellow"/>
        </w:rPr>
        <w:t>для</w:t>
      </w:r>
      <w:proofErr w:type="gramEnd"/>
      <w:r w:rsidRPr="00AF120B">
        <w:rPr>
          <w:rFonts w:ascii="Times New Roman" w:hAnsi="Times New Roman"/>
          <w:sz w:val="28"/>
          <w:szCs w:val="28"/>
          <w:highlight w:val="yellow"/>
        </w:rPr>
        <w:t xml:space="preserve"> </w:t>
      </w:r>
      <w:proofErr w:type="gramStart"/>
      <w:r w:rsidRPr="00AF120B">
        <w:rPr>
          <w:rFonts w:ascii="Times New Roman" w:hAnsi="Times New Roman"/>
          <w:sz w:val="28"/>
          <w:szCs w:val="28"/>
          <w:highlight w:val="yellow"/>
        </w:rPr>
        <w:t>направление</w:t>
      </w:r>
      <w:proofErr w:type="gramEnd"/>
      <w:r w:rsidRPr="00AF120B">
        <w:rPr>
          <w:rFonts w:ascii="Times New Roman" w:hAnsi="Times New Roman"/>
          <w:sz w:val="28"/>
          <w:szCs w:val="28"/>
          <w:highlight w:val="yellow"/>
        </w:rPr>
        <w:t xml:space="preserve"> ребенка на санаторно-курортное лечение.</w:t>
      </w:r>
    </w:p>
    <w:p w:rsidR="006A0032" w:rsidRPr="006A0032" w:rsidRDefault="006A0032" w:rsidP="00AF120B">
      <w:pPr>
        <w:pStyle w:val="ConsPlusNormal"/>
        <w:ind w:firstLine="540"/>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11</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И РАСХОДОВАНИЯ СУБСИДИИ МЕСТНЫМ БЮДЖЕТАМ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ИЗ ОБЛАСТНОГО БЮДЖЕТА НА ОПЛАТУ СТОИМОСТИ ПИТАНИЯ ДЕТЕЙ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В ЛАГЕРЯХ, ОРГАНИЗОВАННЫХ ОБРАЗОВАТЕЛЬНЫМИ ОРГАНИЗАЦИЯМИ,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ОСУЩЕСТВЛЯЮЩИМИ ОРГАНИЗАЦИЮ ОТДЫХА И ОЗДОРОВЛЕНИЯ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ОБУЧАЮЩИХСЯ В КАНИКУЛЯРНОЕ ВРЕМЯ, С ДНЕВНЫМ ПРЕБЫВАНИЕМ</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Исключен. - </w:t>
      </w:r>
      <w:hyperlink r:id="rId101">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09.06.2017 N 291-П.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12</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9" w:name="P498"/>
      <w:bookmarkEnd w:id="9"/>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СУБСИДИЙ ЮРИДИЧЕСКИМ ЛИЦАМ, ОСУЩЕСТВЛЯЮЩИМ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ОРГАНИЗАЦИЮ ОТДЫХА И (ИЛИ) ОЗДОРОВЛЕНИЯ ДЕТЕЙ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НА ТЕРРИТОРИИ КИРОВСКОЙ ОБЛАСТИ, И НЕКОММЕРЧЕСКИМ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ОРГАНИЗАЦИЯМ, ОСУЩЕСТВЛЯЮЩИМ ОРГАНИЗАЦИЮ ОТДЫХА</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И (ИЛИ) ОЗДОРОВЛЕНИЯ ДЕТЕЙ НА ТЕРРИТОРИИ КИРОВСКОЙ ОБЛАСТИ</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25.04.2025 </w:t>
            </w:r>
            <w:hyperlink r:id="rId102">
              <w:r w:rsidRPr="006A0032">
                <w:rPr>
                  <w:rFonts w:ascii="Times New Roman" w:hAnsi="Times New Roman" w:cs="Times New Roman"/>
                  <w:color w:val="0000FF"/>
                  <w:sz w:val="24"/>
                  <w:szCs w:val="24"/>
                </w:rPr>
                <w:t>N 221-П</w:t>
              </w:r>
            </w:hyperlink>
            <w:r w:rsidRPr="006A0032">
              <w:rPr>
                <w:rFonts w:ascii="Times New Roman" w:hAnsi="Times New Roman" w:cs="Times New Roman"/>
                <w:color w:val="392C69"/>
                <w:sz w:val="24"/>
                <w:szCs w:val="24"/>
              </w:rPr>
              <w:t xml:space="preserve">, от 09.10.2025 </w:t>
            </w:r>
            <w:hyperlink r:id="rId103">
              <w:r w:rsidRPr="006A0032">
                <w:rPr>
                  <w:rFonts w:ascii="Times New Roman" w:hAnsi="Times New Roman" w:cs="Times New Roman"/>
                  <w:color w:val="0000FF"/>
                  <w:sz w:val="24"/>
                  <w:szCs w:val="24"/>
                </w:rPr>
                <w:t>N 505-П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1. Общие положения</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1.1. Порядок предоставления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(далее - Порядок), устанавливает цель, условия и порядок предоставления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(далее - субсидии), требования к отчетности, осуществлению контроля (мониторинга) за соблюдением условий и порядка предоставления субсидий и ответственность за их нарушение.</w:t>
      </w:r>
    </w:p>
    <w:p w:rsidR="006A0032" w:rsidRPr="00AF120B" w:rsidRDefault="006A0032" w:rsidP="006A0032">
      <w:pPr>
        <w:pStyle w:val="ConsPlusNormal"/>
        <w:ind w:firstLine="540"/>
        <w:jc w:val="both"/>
        <w:rPr>
          <w:rFonts w:ascii="Times New Roman" w:hAnsi="Times New Roman" w:cs="Times New Roman"/>
          <w:szCs w:val="22"/>
        </w:rPr>
      </w:pPr>
      <w:bookmarkStart w:id="10" w:name="P511"/>
      <w:bookmarkEnd w:id="10"/>
      <w:r w:rsidRPr="006A0032">
        <w:rPr>
          <w:rFonts w:ascii="Times New Roman" w:hAnsi="Times New Roman" w:cs="Times New Roman"/>
          <w:sz w:val="24"/>
          <w:szCs w:val="24"/>
        </w:rPr>
        <w:t xml:space="preserve">1.2. </w:t>
      </w:r>
      <w:r w:rsidR="00AF120B" w:rsidRPr="00AF120B">
        <w:rPr>
          <w:rFonts w:ascii="Times New Roman" w:hAnsi="Times New Roman"/>
          <w:szCs w:val="22"/>
          <w:highlight w:val="yellow"/>
        </w:rPr>
        <w:t>Субсидии предоставляются в рамках реализации комплекса процессных мероприятий «Совершенствование отдыха и оздоровления детей», входящего в структуру государственной программы Кировской области «Образование», утвержденной постановлением Правительства Кировской области от 27.06.2025 № 344-П «Об утверждении государственной программы Кировской области «Образование», в целях повышения охвата детей Кировской области, получивших услугу отдыха</w:t>
      </w:r>
      <w:r w:rsidR="00AF120B">
        <w:rPr>
          <w:rFonts w:ascii="Times New Roman" w:hAnsi="Times New Roman"/>
          <w:szCs w:val="22"/>
          <w:highlight w:val="yellow"/>
        </w:rPr>
        <w:t xml:space="preserve"> </w:t>
      </w:r>
      <w:r w:rsidR="002277DE">
        <w:rPr>
          <w:rFonts w:ascii="Times New Roman" w:hAnsi="Times New Roman"/>
          <w:szCs w:val="22"/>
          <w:highlight w:val="yellow"/>
        </w:rPr>
        <w:t xml:space="preserve">, </w:t>
      </w:r>
      <w:r w:rsidR="00AF120B" w:rsidRPr="00AF120B">
        <w:rPr>
          <w:rFonts w:ascii="Times New Roman" w:hAnsi="Times New Roman"/>
          <w:szCs w:val="22"/>
          <w:highlight w:val="yellow"/>
        </w:rPr>
        <w:t>и оздоровления, не менее чем до 44 процентов к концу 2030 года</w:t>
      </w:r>
      <w:r w:rsidRPr="00AF120B">
        <w:rPr>
          <w:rFonts w:ascii="Times New Roman" w:hAnsi="Times New Roman" w:cs="Times New Roman"/>
          <w:szCs w:val="22"/>
          <w:highlight w:val="yellow"/>
        </w:rPr>
        <w:t>.</w:t>
      </w:r>
    </w:p>
    <w:p w:rsidR="006A0032" w:rsidRPr="006A0032" w:rsidRDefault="006A0032" w:rsidP="006A0032">
      <w:pPr>
        <w:pStyle w:val="ConsPlusNormal"/>
        <w:ind w:firstLine="540"/>
        <w:jc w:val="both"/>
        <w:rPr>
          <w:rFonts w:ascii="Times New Roman" w:hAnsi="Times New Roman" w:cs="Times New Roman"/>
          <w:sz w:val="24"/>
          <w:szCs w:val="24"/>
        </w:rPr>
      </w:pPr>
      <w:bookmarkStart w:id="11" w:name="P512"/>
      <w:bookmarkEnd w:id="11"/>
      <w:r w:rsidRPr="006A0032">
        <w:rPr>
          <w:rFonts w:ascii="Times New Roman" w:hAnsi="Times New Roman" w:cs="Times New Roman"/>
          <w:sz w:val="24"/>
          <w:szCs w:val="24"/>
        </w:rPr>
        <w:t>1.3. Субсидии предоставляются министерством образования Кировской области (далее - министерство)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(далее - получатели субсидии), за исключением некоммерческих организаций, являющихся государственными (муниципальными) учреждениями, в пределах лимитов бюджетных обязательств, доведенных в установленном порядке до министерства на текущий финансовый год и на плановый период на предоставление субсидий в соответствии с бюджетным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1.4. Субсидии предоставляются получателям субсидии на финансовое обеспечение части затрат, связанных с выполнением работ, оказанием услуг по организации отдыха и (или) оздоровления детей на территории Кировской области в загородных стационарных организациях отдыха и оздоровления детей с круглосуточным пребыванием, на осуществление следующих расходов: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оплату труда сотрудников получателя субсидии (за исключением руководителя) (во время проведения смен в загородной стационарной организации отдыха и оздоровления детей с круглосуточным пребыванием (далее - смены));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начисления на выплаты по оплате труда (во время проведения смен);</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оплату услуг по организации питания (во время проведения смен);</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оплату медицинских услуг, проведение медицинских осмотров и приобретение </w:t>
      </w:r>
      <w:r w:rsidRPr="006A0032">
        <w:rPr>
          <w:rFonts w:ascii="Times New Roman" w:hAnsi="Times New Roman" w:cs="Times New Roman"/>
          <w:sz w:val="24"/>
          <w:szCs w:val="24"/>
        </w:rPr>
        <w:lastRenderedPageBreak/>
        <w:t>медикаментов (во время проведения смен, во время подготовки загородной стационарной организации отдыха и оздоровления детей с круглосуточным пребыванием к оздоровительной кампании (далее - подготовка к оздоровительной кампании));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транспортные расходы на оплату проезда детей (во время проведения смен);</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оплату услуг по стирке и глажению белья (во время проведения смен, во время подготовки к оздоровительной кампании);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оплату коммунальных услуг, в том числе теплоснабжения, водоснабжения, водоотведения, вывоза жидких бытовых отходов, вывоза твердых бытовых отходов, газоснабжения, электроснабжения (во время проведения смен);</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приобретение материальных запасов, необходимых для проведения смен в загородной стационарной организации отдыха и оздоровления детей с круглосуточным пребыванием (во время проведения смен, во время подготовки к оздоровительной кампании);</w:t>
      </w:r>
    </w:p>
    <w:p w:rsidR="006A0032" w:rsidRPr="002277DE" w:rsidRDefault="006A0032" w:rsidP="006A0032">
      <w:pPr>
        <w:pStyle w:val="ConsPlusNormal"/>
        <w:ind w:firstLine="540"/>
        <w:jc w:val="both"/>
        <w:rPr>
          <w:rFonts w:ascii="Times New Roman" w:hAnsi="Times New Roman" w:cs="Times New Roman"/>
          <w:szCs w:val="22"/>
        </w:rPr>
      </w:pPr>
      <w:r w:rsidRPr="006A0032">
        <w:rPr>
          <w:rFonts w:ascii="Times New Roman" w:hAnsi="Times New Roman" w:cs="Times New Roman"/>
          <w:sz w:val="24"/>
          <w:szCs w:val="24"/>
        </w:rPr>
        <w:t>текущий ремонт материально-технической базы загородной стационарной организации отдыха и оздоровления детей с круглосуточным пребыванием (во время подготовки к оздоровительной кампании)</w:t>
      </w:r>
      <w:r w:rsidR="002277DE">
        <w:rPr>
          <w:rFonts w:ascii="Times New Roman" w:hAnsi="Times New Roman" w:cs="Times New Roman"/>
          <w:sz w:val="24"/>
          <w:szCs w:val="24"/>
        </w:rPr>
        <w:t xml:space="preserve">, </w:t>
      </w:r>
      <w:r w:rsidR="002277DE" w:rsidRPr="002277DE">
        <w:rPr>
          <w:rFonts w:ascii="Times New Roman" w:hAnsi="Times New Roman"/>
          <w:sz w:val="28"/>
          <w:szCs w:val="28"/>
          <w:highlight w:val="yellow"/>
        </w:rPr>
        <w:t>текущий ремонт оборудования загородной стационарной организации отдыха и оздоровления детей с круглосуточным пребыванием (во время проведения смен, во время подготовки к оздоровительной кампании)</w:t>
      </w:r>
      <w:r w:rsidR="002277DE">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оплату работ и услуг по благоустройству и содержанию территории загородной стационарной организации отдыха и оздоровления детей с круглосуточным пребыванием, в том числе услуг по дератизации и дезинсекции, услуг по </w:t>
      </w:r>
      <w:proofErr w:type="spellStart"/>
      <w:r w:rsidRPr="006A0032">
        <w:rPr>
          <w:rFonts w:ascii="Times New Roman" w:hAnsi="Times New Roman" w:cs="Times New Roman"/>
          <w:sz w:val="24"/>
          <w:szCs w:val="24"/>
        </w:rPr>
        <w:t>акарицидной</w:t>
      </w:r>
      <w:proofErr w:type="spellEnd"/>
      <w:r w:rsidRPr="006A0032">
        <w:rPr>
          <w:rFonts w:ascii="Times New Roman" w:hAnsi="Times New Roman" w:cs="Times New Roman"/>
          <w:sz w:val="24"/>
          <w:szCs w:val="24"/>
        </w:rPr>
        <w:t xml:space="preserve"> обработке, услуг по охране территории, услуг, направленных на противопожарные мероприятия, работ и услуг по обеспечению антитеррористической защищенности объектов загородной стационарной организации отдыха и оздоровления детей с круглосуточным пребыванием, а также регламентных работ, направленных на поддержание объектов загородной стационарной организации отдыха и оздоровления детей с круглосуточным пребыванием в пожаробезопасном состоянии (во время проведения смен, во время подготовки к оздоровительной кампании);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оплату услуг по обучению вожатых (во время подготовки к оздоровительной кампании);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оплату арендной платы за имущество загородной стационарной организации отдыха и оздоровления детей с круглосуточным пребыванием (включая земельные участки) (во время проведения смен);</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оплату услуг по уборке помещений загородной стационарной организации отдыха и оздоровления детей с круглосуточным пребыванием (во время проведения смен).</w:t>
      </w:r>
    </w:p>
    <w:p w:rsidR="006A0032" w:rsidRPr="002277DE" w:rsidRDefault="006A0032" w:rsidP="002277DE">
      <w:pPr>
        <w:pStyle w:val="ConsPlusNormal"/>
        <w:ind w:firstLine="540"/>
        <w:jc w:val="both"/>
        <w:rPr>
          <w:rFonts w:ascii="Times New Roman" w:hAnsi="Times New Roman" w:cs="Times New Roman"/>
          <w:szCs w:val="22"/>
        </w:rPr>
      </w:pPr>
      <w:r w:rsidRPr="006A0032">
        <w:rPr>
          <w:rFonts w:ascii="Times New Roman" w:hAnsi="Times New Roman" w:cs="Times New Roman"/>
          <w:sz w:val="24"/>
          <w:szCs w:val="24"/>
        </w:rPr>
        <w:t xml:space="preserve">1.5. </w:t>
      </w:r>
      <w:r w:rsidR="002277DE" w:rsidRPr="002277DE">
        <w:rPr>
          <w:rFonts w:ascii="Times New Roman" w:hAnsi="Times New Roman" w:cs="Times New Roman"/>
          <w:szCs w:val="22"/>
          <w:highlight w:val="yellow"/>
        </w:rP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r w:rsidR="002277DE">
        <w:rPr>
          <w:rFonts w:ascii="Times New Roman" w:hAnsi="Times New Roman" w:cs="Times New Roman"/>
          <w:szCs w:val="22"/>
        </w:rPr>
        <w:t>.</w:t>
      </w:r>
    </w:p>
    <w:p w:rsidR="002277DE" w:rsidRPr="006A0032" w:rsidRDefault="002277DE" w:rsidP="002277DE">
      <w:pPr>
        <w:pStyle w:val="ConsPlusNormal"/>
        <w:ind w:firstLine="540"/>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2. Порядок проведения отбора получателей субсидии, проводимого министерством, для предоставления субсидий</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 Субсидии предоставляются по результатам отбора получателей субсидии, проводимого министерством (далее - отбор). Отбор проводится министерством по каждой категории получателей субсидии, указанной в </w:t>
      </w:r>
      <w:hyperlink w:anchor="P512">
        <w:r w:rsidRPr="006A0032">
          <w:rPr>
            <w:rFonts w:ascii="Times New Roman" w:hAnsi="Times New Roman" w:cs="Times New Roman"/>
            <w:color w:val="0000FF"/>
            <w:sz w:val="24"/>
            <w:szCs w:val="24"/>
          </w:rPr>
          <w:t>пункте 1.3</w:t>
        </w:r>
      </w:hyperlink>
      <w:r w:rsidRPr="006A0032">
        <w:rPr>
          <w:rFonts w:ascii="Times New Roman" w:hAnsi="Times New Roman" w:cs="Times New Roman"/>
          <w:sz w:val="24"/>
          <w:szCs w:val="24"/>
        </w:rPr>
        <w:t xml:space="preserve"> настоящего Порядка, способом запроса предложений на основании полученных от получателей субсидии заявок на участие в отборе (далее - заявки).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 Отбор проводится в государственной интегрированной информационной системе управления общественными финансами "Электронный бюджет" (далее - система </w:t>
      </w:r>
      <w:r w:rsidRPr="006A0032">
        <w:rPr>
          <w:rFonts w:ascii="Times New Roman" w:hAnsi="Times New Roman" w:cs="Times New Roman"/>
          <w:sz w:val="24"/>
          <w:szCs w:val="24"/>
        </w:rPr>
        <w:lastRenderedPageBreak/>
        <w:t>"Электронный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2.3.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 Объявление о проведении отбора размещается министерством на едином портале не позднее чем за 2 рабочих дня до начала приема заявок и включает в себя: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2.4.1. Дату размещения объявления о проведении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2.4.2. Срок проведения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2.4.3. Дату начала и дату окончания приема заявок, при этом дата окончания приема заявок не может быть ранее 10-го календарного дня, следующего за днем размещения объявления о проведении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2.4.4. Наименование, местонахождение, почтовый адрес, адрес электронной почты министерства.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2.4.5. Результаты предоставления субсидий в соответствии с </w:t>
      </w:r>
      <w:hyperlink w:anchor="P681">
        <w:r w:rsidRPr="006A0032">
          <w:rPr>
            <w:rFonts w:ascii="Times New Roman" w:hAnsi="Times New Roman" w:cs="Times New Roman"/>
            <w:color w:val="0000FF"/>
            <w:sz w:val="24"/>
            <w:szCs w:val="24"/>
          </w:rPr>
          <w:t>пунктом 3.7</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2.4.6. Доменное имя и (или) указатели страниц государственной информационной системы в информационно-телекоммуникационной сети "Интернет".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2.4.7. Требования к участникам отбора и перечень документов, представляемых участниками отбора для подтверждения соответствия требованиям, указанным в </w:t>
      </w:r>
      <w:hyperlink w:anchor="P560">
        <w:r w:rsidRPr="006A0032">
          <w:rPr>
            <w:rFonts w:ascii="Times New Roman" w:hAnsi="Times New Roman" w:cs="Times New Roman"/>
            <w:color w:val="0000FF"/>
            <w:sz w:val="24"/>
            <w:szCs w:val="24"/>
          </w:rPr>
          <w:t>пункте 2.8</w:t>
        </w:r>
      </w:hyperlink>
      <w:r w:rsidRPr="006A0032">
        <w:rPr>
          <w:rFonts w:ascii="Times New Roman" w:hAnsi="Times New Roman" w:cs="Times New Roman"/>
          <w:sz w:val="24"/>
          <w:szCs w:val="24"/>
        </w:rPr>
        <w:t xml:space="preserve"> настоящего Порядка, и критериям, указанным в </w:t>
      </w:r>
      <w:hyperlink w:anchor="P573">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2.4.8. Критерии отбора в соответствии с </w:t>
      </w:r>
      <w:hyperlink w:anchor="P573">
        <w:r w:rsidRPr="006A0032">
          <w:rPr>
            <w:rFonts w:ascii="Times New Roman" w:hAnsi="Times New Roman" w:cs="Times New Roman"/>
            <w:color w:val="0000FF"/>
            <w:sz w:val="24"/>
            <w:szCs w:val="24"/>
          </w:rPr>
          <w:t>пунктом 2.12</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2.4.9. Порядок подачи заявок и требования, предъявляемые к форме и содержанию заявок.</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2.4.10. Порядок отзыва заявок участниками отбора в соответствии с </w:t>
      </w:r>
      <w:hyperlink w:anchor="P604">
        <w:r w:rsidRPr="006A0032">
          <w:rPr>
            <w:rFonts w:ascii="Times New Roman" w:hAnsi="Times New Roman" w:cs="Times New Roman"/>
            <w:color w:val="0000FF"/>
            <w:sz w:val="24"/>
            <w:szCs w:val="24"/>
          </w:rPr>
          <w:t>пунктом 2.19</w:t>
        </w:r>
      </w:hyperlink>
      <w:r w:rsidRPr="006A0032">
        <w:rPr>
          <w:rFonts w:ascii="Times New Roman" w:hAnsi="Times New Roman" w:cs="Times New Roman"/>
          <w:sz w:val="24"/>
          <w:szCs w:val="24"/>
        </w:rPr>
        <w:t xml:space="preserve"> настоящего Порядка, порядок возврата заявок участникам отбора, определяющий основания для возврата заявок участникам отбора, порядок внесения изменений в заявки в соответствии с </w:t>
      </w:r>
      <w:hyperlink w:anchor="P603">
        <w:r w:rsidRPr="006A0032">
          <w:rPr>
            <w:rFonts w:ascii="Times New Roman" w:hAnsi="Times New Roman" w:cs="Times New Roman"/>
            <w:color w:val="0000FF"/>
            <w:sz w:val="24"/>
            <w:szCs w:val="24"/>
          </w:rPr>
          <w:t>пунктом 2.18</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2.4.11. Порядок рассмотрения заявок министерством в соответствии с </w:t>
      </w:r>
      <w:hyperlink w:anchor="P608">
        <w:r w:rsidRPr="006A0032">
          <w:rPr>
            <w:rFonts w:ascii="Times New Roman" w:hAnsi="Times New Roman" w:cs="Times New Roman"/>
            <w:color w:val="0000FF"/>
            <w:sz w:val="24"/>
            <w:szCs w:val="24"/>
          </w:rPr>
          <w:t>пунктом 2.21</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2.4.12. Порядок отклонения заявок, а также информацию об основаниях для отклонения заявок в соответствии с </w:t>
      </w:r>
      <w:hyperlink w:anchor="P612">
        <w:r w:rsidRPr="006A0032">
          <w:rPr>
            <w:rFonts w:ascii="Times New Roman" w:hAnsi="Times New Roman" w:cs="Times New Roman"/>
            <w:color w:val="0000FF"/>
            <w:sz w:val="24"/>
            <w:szCs w:val="24"/>
          </w:rPr>
          <w:t>пунктом 2.22</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2.4.13. Объем распределяемых субсидий в рамках отбора, порядок распределения субсидии в соответствии с </w:t>
      </w:r>
      <w:hyperlink w:anchor="P650">
        <w:r w:rsidRPr="006A0032">
          <w:rPr>
            <w:rFonts w:ascii="Times New Roman" w:hAnsi="Times New Roman" w:cs="Times New Roman"/>
            <w:color w:val="0000FF"/>
            <w:sz w:val="24"/>
            <w:szCs w:val="24"/>
          </w:rPr>
          <w:t>пунктом 3.6</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2.4.14. Порядок предоставления участникам отбора разъяснений положений объявления о проведении отбора, даты начала и окончания срока предоставления таких разъяснений.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2.4.15. Срок, в течение которого победитель (победители) отбора должен (должны) подписать соглашение о предоставлении субсидии в соответствии с </w:t>
      </w:r>
      <w:hyperlink w:anchor="P634">
        <w:r w:rsidRPr="006A0032">
          <w:rPr>
            <w:rFonts w:ascii="Times New Roman" w:hAnsi="Times New Roman" w:cs="Times New Roman"/>
            <w:color w:val="0000FF"/>
            <w:sz w:val="24"/>
            <w:szCs w:val="24"/>
          </w:rPr>
          <w:t>пунктом 3.1</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2.4.16. Условия признания победителя (победителей) отбора уклонившимся (уклонившимися) от заключения соглашения о предоставлении субсидии в соответствии с </w:t>
      </w:r>
      <w:hyperlink w:anchor="P634">
        <w:r w:rsidRPr="006A0032">
          <w:rPr>
            <w:rFonts w:ascii="Times New Roman" w:hAnsi="Times New Roman" w:cs="Times New Roman"/>
            <w:color w:val="0000FF"/>
            <w:sz w:val="24"/>
            <w:szCs w:val="24"/>
          </w:rPr>
          <w:t>пунктом 3.1</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2.4.17. Сроки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(победителей)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2.4.18. Порядок внесения изменений в объявление о проведении отбора в соответствии с пунктом 2.5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2.5. Внесение изменений в объявление о проведении отбора осуществляется не </w:t>
      </w:r>
      <w:r w:rsidRPr="006A0032">
        <w:rPr>
          <w:rFonts w:ascii="Times New Roman" w:hAnsi="Times New Roman" w:cs="Times New Roman"/>
          <w:sz w:val="24"/>
          <w:szCs w:val="24"/>
        </w:rPr>
        <w:lastRenderedPageBreak/>
        <w:t>позднее даты окончания приема заявок с соблюдением следующих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при внесении изменений в объявление о проведении отбора изменение способа отбора получателей субсидий не допускается;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2277DE" w:rsidRPr="002277DE" w:rsidRDefault="006A0032" w:rsidP="002277DE">
      <w:pPr>
        <w:autoSpaceDE w:val="0"/>
        <w:autoSpaceDN w:val="0"/>
        <w:adjustRightInd w:val="0"/>
        <w:spacing w:after="0" w:line="240" w:lineRule="auto"/>
        <w:ind w:firstLine="709"/>
        <w:jc w:val="both"/>
        <w:rPr>
          <w:rFonts w:ascii="Times New Roman" w:hAnsi="Times New Roman"/>
          <w:sz w:val="24"/>
          <w:szCs w:val="24"/>
          <w:highlight w:val="yellow"/>
        </w:rPr>
      </w:pPr>
      <w:r w:rsidRPr="006A0032">
        <w:rPr>
          <w:rFonts w:ascii="Times New Roman" w:hAnsi="Times New Roman"/>
          <w:sz w:val="24"/>
          <w:szCs w:val="24"/>
        </w:rPr>
        <w:t>2.6.</w:t>
      </w:r>
      <w:r w:rsidR="002277DE">
        <w:rPr>
          <w:rFonts w:ascii="Times New Roman" w:hAnsi="Times New Roman"/>
          <w:sz w:val="24"/>
          <w:szCs w:val="24"/>
        </w:rPr>
        <w:t xml:space="preserve"> </w:t>
      </w:r>
      <w:r w:rsidR="002277DE" w:rsidRPr="002277DE">
        <w:rPr>
          <w:rFonts w:ascii="Times New Roman" w:hAnsi="Times New Roman"/>
          <w:sz w:val="24"/>
          <w:szCs w:val="24"/>
          <w:highlight w:val="yellow"/>
        </w:rPr>
        <w:t>Отбор может быть отменен министерством путем размещения объявления об отмене отбора в системе «Электронный бюджет» не позднее чем за два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w:t>
      </w:r>
    </w:p>
    <w:p w:rsidR="002277DE" w:rsidRPr="002277DE" w:rsidRDefault="002277DE" w:rsidP="002277DE">
      <w:pPr>
        <w:autoSpaceDE w:val="0"/>
        <w:autoSpaceDN w:val="0"/>
        <w:adjustRightInd w:val="0"/>
        <w:spacing w:after="0" w:line="240" w:lineRule="auto"/>
        <w:ind w:firstLine="709"/>
        <w:jc w:val="both"/>
        <w:rPr>
          <w:rFonts w:ascii="Times New Roman" w:hAnsi="Times New Roman"/>
          <w:sz w:val="24"/>
          <w:szCs w:val="24"/>
          <w:highlight w:val="yellow"/>
        </w:rPr>
      </w:pPr>
      <w:r w:rsidRPr="002277DE">
        <w:rPr>
          <w:rFonts w:ascii="Times New Roman" w:hAnsi="Times New Roman"/>
          <w:sz w:val="24"/>
          <w:szCs w:val="24"/>
          <w:highlight w:val="yellow"/>
        </w:rPr>
        <w:t>2.6.1.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(заместителя министра), размещается на едином портале и содержит информацию о причинах отмены отбора получателей субсидии.</w:t>
      </w:r>
    </w:p>
    <w:p w:rsidR="002277DE" w:rsidRPr="002277DE" w:rsidRDefault="002277DE" w:rsidP="002277DE">
      <w:pPr>
        <w:autoSpaceDE w:val="0"/>
        <w:autoSpaceDN w:val="0"/>
        <w:adjustRightInd w:val="0"/>
        <w:spacing w:after="0" w:line="240" w:lineRule="auto"/>
        <w:ind w:firstLine="709"/>
        <w:jc w:val="both"/>
        <w:rPr>
          <w:rFonts w:ascii="Times New Roman" w:hAnsi="Times New Roman"/>
          <w:sz w:val="24"/>
          <w:szCs w:val="24"/>
          <w:highlight w:val="yellow"/>
        </w:rPr>
      </w:pPr>
      <w:r w:rsidRPr="002277DE">
        <w:rPr>
          <w:rFonts w:ascii="Times New Roman" w:hAnsi="Times New Roman"/>
          <w:sz w:val="24"/>
          <w:szCs w:val="24"/>
          <w:highlight w:val="yellow"/>
        </w:rPr>
        <w:t>2.6.2. Участники отбора, подавшие заявки, информируются об отмене проведения отбора в системе «Электронный бюджет».</w:t>
      </w:r>
    </w:p>
    <w:p w:rsidR="006A0032" w:rsidRPr="002277DE" w:rsidRDefault="002277DE" w:rsidP="002277DE">
      <w:pPr>
        <w:pStyle w:val="ConsPlusNormal"/>
        <w:ind w:firstLine="540"/>
        <w:jc w:val="both"/>
        <w:rPr>
          <w:rFonts w:ascii="Times New Roman" w:hAnsi="Times New Roman" w:cs="Times New Roman"/>
          <w:sz w:val="24"/>
          <w:szCs w:val="24"/>
        </w:rPr>
      </w:pPr>
      <w:r w:rsidRPr="002277DE">
        <w:rPr>
          <w:rFonts w:ascii="Times New Roman" w:hAnsi="Times New Roman"/>
          <w:sz w:val="24"/>
          <w:szCs w:val="24"/>
          <w:highlight w:val="yellow"/>
        </w:rPr>
        <w:t xml:space="preserve">2.6.3. Отбор считается отмененным со дня размещения объявления </w:t>
      </w:r>
      <w:r w:rsidRPr="002277DE">
        <w:rPr>
          <w:rFonts w:ascii="Times New Roman" w:hAnsi="Times New Roman"/>
          <w:sz w:val="24"/>
          <w:szCs w:val="24"/>
          <w:highlight w:val="yellow"/>
        </w:rPr>
        <w:br/>
        <w:t>о его отмене на едином портале</w:t>
      </w:r>
      <w:r w:rsidR="006A0032" w:rsidRPr="002277DE">
        <w:rPr>
          <w:rFonts w:ascii="Times New Roman" w:hAnsi="Times New Roman" w:cs="Times New Roman"/>
          <w:sz w:val="24"/>
          <w:szCs w:val="24"/>
          <w:highlight w:val="yellow"/>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2.7. Отбор признается несостоявшимся в случае, если не подана ни одна заявка для участия в отборе либо если ни одна из поданных заявок не соответствует требованиям, указанным в пункте 2.8 настоящего Порядка, и критериям, указанным в </w:t>
      </w:r>
      <w:hyperlink w:anchor="P573">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bookmarkStart w:id="12" w:name="P560"/>
      <w:bookmarkEnd w:id="12"/>
      <w:r w:rsidRPr="006A0032">
        <w:rPr>
          <w:rFonts w:ascii="Times New Roman" w:hAnsi="Times New Roman" w:cs="Times New Roman"/>
          <w:sz w:val="24"/>
          <w:szCs w:val="24"/>
        </w:rPr>
        <w:t>2.8. По состоянию на дату подачи заявки участники отбора должны соответствовать следующим требованиям: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2.8.1.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2.8.2. Участник отбора не получает средства из областного бюджета на цель, указанную в </w:t>
      </w:r>
      <w:hyperlink w:anchor="P511">
        <w:r w:rsidRPr="006A0032">
          <w:rPr>
            <w:rFonts w:ascii="Times New Roman" w:hAnsi="Times New Roman" w:cs="Times New Roman"/>
            <w:color w:val="0000FF"/>
            <w:sz w:val="24"/>
            <w:szCs w:val="24"/>
          </w:rPr>
          <w:t>пункте 1.2</w:t>
        </w:r>
      </w:hyperlink>
      <w:r w:rsidRPr="006A0032">
        <w:rPr>
          <w:rFonts w:ascii="Times New Roman" w:hAnsi="Times New Roman" w:cs="Times New Roman"/>
          <w:sz w:val="24"/>
          <w:szCs w:val="24"/>
        </w:rPr>
        <w:t xml:space="preserve"> настоящего Порядка, на основании иных нормативных правовых актов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2.8.3. Участник отбора не имеет просроченной задолженности по возврату в областной бюджет иных субсидий, бюджетных инвестиций, предоставленных в том числе в соответствии с иными правовыми актами Правительства Кировской области, а также иной просроченной (неурегулированной) задолженности по денежным обязательствам перед областным бюджетом.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2.8.4. Участник отбора не находится в процессе реорганизации (за исключением реорганизации в форме присоединения к получателю субсидии, являющемуся участником отбора, другого получателя субсидии), ликвидации, в отношении него не введена процедура банкротства, деятельность участника отбора не приостановлена в порядке, </w:t>
      </w:r>
      <w:r w:rsidRPr="006A0032">
        <w:rPr>
          <w:rFonts w:ascii="Times New Roman" w:hAnsi="Times New Roman" w:cs="Times New Roman"/>
          <w:sz w:val="24"/>
          <w:szCs w:val="24"/>
        </w:rPr>
        <w:lastRenderedPageBreak/>
        <w:t>предусмотренном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2.8.5.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2.8.6. Участник отбора не находится в составляемых в рамках реализации полномочий, предусмотренных </w:t>
      </w:r>
      <w:hyperlink r:id="rId104">
        <w:r w:rsidRPr="006A0032">
          <w:rPr>
            <w:rFonts w:ascii="Times New Roman" w:hAnsi="Times New Roman" w:cs="Times New Roman"/>
            <w:color w:val="0000FF"/>
            <w:sz w:val="24"/>
            <w:szCs w:val="24"/>
          </w:rPr>
          <w:t>главой VII</w:t>
        </w:r>
      </w:hyperlink>
      <w:r w:rsidRPr="006A0032">
        <w:rPr>
          <w:rFonts w:ascii="Times New Roman" w:hAnsi="Times New Roman" w:cs="Times New Roman"/>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2.8.7. Участник отбора не является иностранным агентом в соответствии с Федеральным </w:t>
      </w:r>
      <w:hyperlink r:id="rId105">
        <w:r w:rsidRPr="006A0032">
          <w:rPr>
            <w:rFonts w:ascii="Times New Roman" w:hAnsi="Times New Roman" w:cs="Times New Roman"/>
            <w:color w:val="0000FF"/>
            <w:sz w:val="24"/>
            <w:szCs w:val="24"/>
          </w:rPr>
          <w:t>законом</w:t>
        </w:r>
      </w:hyperlink>
      <w:r w:rsidRPr="006A0032">
        <w:rPr>
          <w:rFonts w:ascii="Times New Roman" w:hAnsi="Times New Roman" w:cs="Times New Roman"/>
          <w:sz w:val="24"/>
          <w:szCs w:val="24"/>
        </w:rPr>
        <w:t xml:space="preserve"> от 14.07.2022 N 255-ФЗ "О контроле за деятельностью лиц, находящихся под иностранным влиянием".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2.8.8. Участник отбора не имеет на едином налоговом счете задолженности по уплате налогов, сборов и страховых взносов в бюджеты бюджетной системы Российской Федерации, либо ее размер не превышает размер, определенный </w:t>
      </w:r>
      <w:hyperlink r:id="rId106">
        <w:r w:rsidRPr="006A0032">
          <w:rPr>
            <w:rFonts w:ascii="Times New Roman" w:hAnsi="Times New Roman" w:cs="Times New Roman"/>
            <w:color w:val="0000FF"/>
            <w:sz w:val="24"/>
            <w:szCs w:val="24"/>
          </w:rPr>
          <w:t>пунктом 3 статьи 47</w:t>
        </w:r>
      </w:hyperlink>
      <w:r w:rsidRPr="006A0032">
        <w:rPr>
          <w:rFonts w:ascii="Times New Roman" w:hAnsi="Times New Roman" w:cs="Times New Roman"/>
          <w:sz w:val="24"/>
          <w:szCs w:val="24"/>
        </w:rPr>
        <w:t xml:space="preserve"> Налогового кодекса Российской Федерации, на дату формирования справки, подтверждающей отсутствие у участника отбора на едином налоговом счете задолженности по уплате налогов, сборов и страховых взносов в бюджеты бюджетной системы Российской Федерации либо наличие задолженности в размере, не превышающем размер, определенный </w:t>
      </w:r>
      <w:hyperlink r:id="rId107">
        <w:r w:rsidRPr="006A0032">
          <w:rPr>
            <w:rFonts w:ascii="Times New Roman" w:hAnsi="Times New Roman" w:cs="Times New Roman"/>
            <w:color w:val="0000FF"/>
            <w:sz w:val="24"/>
            <w:szCs w:val="24"/>
          </w:rPr>
          <w:t>пунктом 3 статьи 47</w:t>
        </w:r>
      </w:hyperlink>
      <w:r w:rsidRPr="006A0032">
        <w:rPr>
          <w:rFonts w:ascii="Times New Roman" w:hAnsi="Times New Roman" w:cs="Times New Roman"/>
          <w:sz w:val="24"/>
          <w:szCs w:val="24"/>
        </w:rPr>
        <w:t xml:space="preserve"> Налогового кодекса Российской Федерации, выданной территориальным органом Федеральной налоговой службы, но не ранее 1-го числа месяца подачи документов.</w:t>
      </w:r>
    </w:p>
    <w:p w:rsid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2.8.9.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участника отбора, или главном бухгалтере участника отбора на дату формирования справки из реестра дисквалифицированных лиц, но не ранее 1-го числа месяца подачи документов.</w:t>
      </w:r>
    </w:p>
    <w:p w:rsidR="002277DE" w:rsidRPr="002277DE" w:rsidRDefault="002277DE" w:rsidP="006A0032">
      <w:pPr>
        <w:pStyle w:val="ConsPlusNormal"/>
        <w:ind w:firstLine="540"/>
        <w:jc w:val="both"/>
        <w:rPr>
          <w:rFonts w:ascii="Times New Roman" w:hAnsi="Times New Roman" w:cs="Times New Roman"/>
          <w:sz w:val="24"/>
          <w:szCs w:val="24"/>
        </w:rPr>
      </w:pPr>
      <w:r w:rsidRPr="002277DE">
        <w:rPr>
          <w:rFonts w:ascii="Times New Roman" w:hAnsi="Times New Roman" w:cs="Times New Roman"/>
          <w:sz w:val="24"/>
          <w:szCs w:val="24"/>
          <w:highlight w:val="yellow"/>
        </w:rPr>
        <w:t>2.8.10. Размер среднемесячной заработной платы работников участников отбора не ниже минимального размера оплаты труда, установленного Федеральным законом от 19.06.2000 № 82-ФЗ «О минимальном размере оплаты труда.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2.9. Проверка участников отбора на соответствие требованиям, указанным в </w:t>
      </w:r>
      <w:hyperlink w:anchor="P560">
        <w:r w:rsidRPr="006A0032">
          <w:rPr>
            <w:rFonts w:ascii="Times New Roman" w:hAnsi="Times New Roman" w:cs="Times New Roman"/>
            <w:color w:val="0000FF"/>
            <w:sz w:val="24"/>
            <w:szCs w:val="24"/>
          </w:rPr>
          <w:t>пункте 2.8</w:t>
        </w:r>
      </w:hyperlink>
      <w:r w:rsidRPr="006A0032">
        <w:rPr>
          <w:rFonts w:ascii="Times New Roman" w:hAnsi="Times New Roman" w:cs="Times New Roman"/>
          <w:sz w:val="24"/>
          <w:szCs w:val="24"/>
        </w:rP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2.10. Подтверждение соответствия участников отбора требованиям, указанным в </w:t>
      </w:r>
      <w:hyperlink w:anchor="P560">
        <w:r w:rsidRPr="006A0032">
          <w:rPr>
            <w:rFonts w:ascii="Times New Roman" w:hAnsi="Times New Roman" w:cs="Times New Roman"/>
            <w:color w:val="0000FF"/>
            <w:sz w:val="24"/>
            <w:szCs w:val="24"/>
          </w:rPr>
          <w:t>пункте 2.8</w:t>
        </w:r>
      </w:hyperlink>
      <w:r w:rsidRPr="006A0032">
        <w:rPr>
          <w:rFonts w:ascii="Times New Roman" w:hAnsi="Times New Roman" w:cs="Times New Roman"/>
          <w:sz w:val="24"/>
          <w:szCs w:val="24"/>
        </w:rP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при подаче заявок участниками отбора отметок о соответствии указанным требованиям посредством заполнения соответствующих экранных форм веб-интерфейса системы "Электронный бюджет" с приложением электронных копий соответствующих справок, подписанных руководителем участника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2.11. Запрещается требовать от участников отбора представления документов и информации в целях подтверждения соответствия участников отбора требованиям, указанным в </w:t>
      </w:r>
      <w:hyperlink w:anchor="P560">
        <w:r w:rsidRPr="006A0032">
          <w:rPr>
            <w:rFonts w:ascii="Times New Roman" w:hAnsi="Times New Roman" w:cs="Times New Roman"/>
            <w:color w:val="0000FF"/>
            <w:sz w:val="24"/>
            <w:szCs w:val="24"/>
          </w:rPr>
          <w:t>пункте 2.8</w:t>
        </w:r>
      </w:hyperlink>
      <w:r w:rsidRPr="006A0032">
        <w:rPr>
          <w:rFonts w:ascii="Times New Roman" w:hAnsi="Times New Roman" w:cs="Times New Roman"/>
          <w:sz w:val="24"/>
          <w:szCs w:val="24"/>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участники отбора готовы представить указанные документы и информацию министерству по собственной инициативе.</w:t>
      </w:r>
    </w:p>
    <w:p w:rsidR="006A0032" w:rsidRPr="006A0032" w:rsidRDefault="006A0032" w:rsidP="006A0032">
      <w:pPr>
        <w:pStyle w:val="ConsPlusNormal"/>
        <w:ind w:firstLine="540"/>
        <w:jc w:val="both"/>
        <w:rPr>
          <w:rFonts w:ascii="Times New Roman" w:hAnsi="Times New Roman" w:cs="Times New Roman"/>
          <w:sz w:val="24"/>
          <w:szCs w:val="24"/>
        </w:rPr>
      </w:pPr>
      <w:bookmarkStart w:id="13" w:name="P573"/>
      <w:bookmarkEnd w:id="13"/>
      <w:r w:rsidRPr="006A0032">
        <w:rPr>
          <w:rFonts w:ascii="Times New Roman" w:hAnsi="Times New Roman" w:cs="Times New Roman"/>
          <w:sz w:val="24"/>
          <w:szCs w:val="24"/>
        </w:rPr>
        <w:t>2.12. Участники отбора по состоянию на 1-е число месяца подачи заявки должны соответствовать следующим критериям: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 xml:space="preserve">2.12.1. Наличие </w:t>
      </w:r>
      <w:hyperlink w:anchor="P748">
        <w:r w:rsidRPr="006A0032">
          <w:rPr>
            <w:rFonts w:ascii="Times New Roman" w:hAnsi="Times New Roman" w:cs="Times New Roman"/>
            <w:color w:val="0000FF"/>
            <w:sz w:val="24"/>
            <w:szCs w:val="24"/>
          </w:rPr>
          <w:t>заявления</w:t>
        </w:r>
      </w:hyperlink>
      <w:r w:rsidRPr="006A0032">
        <w:rPr>
          <w:rFonts w:ascii="Times New Roman" w:hAnsi="Times New Roman" w:cs="Times New Roman"/>
          <w:sz w:val="24"/>
          <w:szCs w:val="24"/>
        </w:rPr>
        <w:t xml:space="preserve"> на предоставление субсидии получателям субсидии (в случае осуществления организации отдыха и (или) оздоровления детей на территории Кировской области) согласно приложению N 1 и (или) </w:t>
      </w:r>
      <w:hyperlink w:anchor="P826">
        <w:r w:rsidRPr="006A0032">
          <w:rPr>
            <w:rFonts w:ascii="Times New Roman" w:hAnsi="Times New Roman" w:cs="Times New Roman"/>
            <w:color w:val="0000FF"/>
            <w:sz w:val="24"/>
            <w:szCs w:val="24"/>
          </w:rPr>
          <w:t>заявления</w:t>
        </w:r>
      </w:hyperlink>
      <w:r w:rsidRPr="006A0032">
        <w:rPr>
          <w:rFonts w:ascii="Times New Roman" w:hAnsi="Times New Roman" w:cs="Times New Roman"/>
          <w:sz w:val="24"/>
          <w:szCs w:val="24"/>
        </w:rPr>
        <w:t xml:space="preserve"> на предоставление субсидии получателям субсидии (в случае осуществления организации отдыха и (или) оздоровления детей участников специальной военной операции, принимаемых в рамках летней оздоровительной кампании </w:t>
      </w:r>
      <w:r w:rsidR="007B36E5" w:rsidRPr="007B36E5">
        <w:rPr>
          <w:rFonts w:ascii="Times New Roman" w:hAnsi="Times New Roman" w:cs="Times New Roman"/>
          <w:sz w:val="24"/>
          <w:szCs w:val="24"/>
          <w:highlight w:val="yellow"/>
        </w:rPr>
        <w:t>текущего</w:t>
      </w:r>
      <w:r w:rsidRPr="006A0032">
        <w:rPr>
          <w:rFonts w:ascii="Times New Roman" w:hAnsi="Times New Roman" w:cs="Times New Roman"/>
          <w:sz w:val="24"/>
          <w:szCs w:val="24"/>
        </w:rPr>
        <w:t xml:space="preserve"> года на территории Кировской области) согласно приложению N 2.</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2.12.2. Наличие у участника отбора в собственности или на ином законном основании зданий, строений, сооружений, помещений, земельных участков, необходимых для осуществления организации отдыха и (или) оздоровления детей на территории Кировской области. Для подтверждения представляются копии документов, подтверждающих наличие у участника отбора в собственности или на ином законном основании зданий, строений, сооружений, помещений, земельных участков, необходимых для осуществления организации отдыха и (или) оздоровления детей на территории Кировской области.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08">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2.12.3. Наличие у участника отбора устава и (или) положения о загородной стационарной организации отдыха и оздоровления детей с круглосуточным пребыванием. Для подтверждения представляется копия устава участника отбора и (или) копия положения о загородной стационарной организации отдыха и оздоровления детей с круглосуточным пребыванием.</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09">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2.12.4. Наличие у участника отбора экспертного заключения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 выданного территориальным органом Федеральной службы по надзору в сфере защиты прав потребителей и благополучия человека. Для подтверждения представляется копия экспертного заключения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10">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2.12.5. Наличие у участника отбора заключения о соответствии (несоответствии) программ смен, заявленных к реализации в загородных стационарных организациях отдыха и оздоровления детей с круглосуточным пребыванием в текущем году, требованиям, предъявляемым к программам смен, заявленным к реализации в загородных стационарных организациях отдыха и оздоровления детей с круглосуточным пребыванием в текущем году. Для подтверждения представляется копия заключения о соответствии (несоответствии) программ смен, заявленных к реализации в загородных стационарных организациях отдыха и оздоровления детей с круглосуточным пребыванием в текущем году, требованиям, предъявляемым к программам смен, заявленным к реализации в загородных стационарных организациях отдыха и оздоровления детей с круглосуточным пребыванием в текущем году.</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11">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Заключение о соответствии (несоответствии) программ смен, заявленных к реализации в загородных стационарных организациях отдыха и оздоровления детей с круглосуточным пребыванием в текущем году, требованиям, предъявляемым к программам смен, заявленным к реализации в загородных стационарных организациях отдыха и оздоровления детей с круглосуточным пребыванием в текущем году, выдается экспертной комиссией, состав которой ежегодно утверждается правовым актом министерства. Форма заключения о соответствии (несоответствии) программ смен, </w:t>
      </w:r>
      <w:r w:rsidRPr="006A0032">
        <w:rPr>
          <w:rFonts w:ascii="Times New Roman" w:hAnsi="Times New Roman" w:cs="Times New Roman"/>
          <w:sz w:val="24"/>
          <w:szCs w:val="24"/>
        </w:rPr>
        <w:lastRenderedPageBreak/>
        <w:t>заявленных к реализации в загородных стационарных организациях отдыха и оздоровления детей с круглосуточным пребыванием в текущем году, требованиям, предъявляемым к программам смен, заявленным к реализации в загородных стационарных организациях отдыха и оздоровления детей с круглосуточным пребыванием в текущем году, утверждается правовым актом министерства.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2.12.6. Наличие сведений об участнике отбора в реестре организаций отдыха детей и их оздоровления, расположенных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bookmarkStart w:id="14" w:name="P585"/>
      <w:bookmarkEnd w:id="14"/>
      <w:r w:rsidRPr="006A0032">
        <w:rPr>
          <w:rFonts w:ascii="Times New Roman" w:hAnsi="Times New Roman" w:cs="Times New Roman"/>
          <w:sz w:val="24"/>
          <w:szCs w:val="24"/>
        </w:rPr>
        <w:t xml:space="preserve">2.13. Для подтверждения соответствия критериям, указанным в </w:t>
      </w:r>
      <w:hyperlink w:anchor="P573">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участники отбора в соответствии с заявкой представляют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предусмотренных подпунктами 2.12.1 - 2.12.6 настоящего Порядка.</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12">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2.14. Участники отбора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объявлением о проведении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Заявка должна содержать следующие информацию и документы об участнике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полное и сокращенное наименование участника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основной государственный регистрационный номер участника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идентификационный номер налогоплательщика;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номер контактного телефона, почтовый адрес и адрес электронной почты для направления юридически значимых сообщений;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фамилию,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информацию о руководителе участника отбора (фамилию, имя, отчество (при наличии), идентификационный номер налогоплательщика, должность);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информацию о лицевом счете для учета операций со средствами участников казначейского сопровождения, открытом участником отбора, не включенным в реестр социально ориентированных некоммерческих организаций, в министерстве финансов Кировской области для перечисления субсидии, либо информацию о расчетном счете, открытом участником отбора, включенным в реестр социально ориентированных некоммерческих организаций, в кредитной организации для перечисления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информацию о лице, уполномоченном на подписание соглашения о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предлагаемые участником отбора значения результатов предоставления субсидий, указанных в </w:t>
      </w:r>
      <w:hyperlink w:anchor="P681">
        <w:r w:rsidRPr="006A0032">
          <w:rPr>
            <w:rFonts w:ascii="Times New Roman" w:hAnsi="Times New Roman" w:cs="Times New Roman"/>
            <w:color w:val="0000FF"/>
            <w:sz w:val="24"/>
            <w:szCs w:val="24"/>
          </w:rPr>
          <w:t>пункте 3.7</w:t>
        </w:r>
      </w:hyperlink>
      <w:r w:rsidRPr="006A0032">
        <w:rPr>
          <w:rFonts w:ascii="Times New Roman" w:hAnsi="Times New Roman" w:cs="Times New Roman"/>
          <w:sz w:val="24"/>
          <w:szCs w:val="24"/>
        </w:rPr>
        <w:t xml:space="preserve"> настоящего Порядка, значение запрашиваемого участником отбора размера субсидии, который не может быть выше (ниже) максимального (минимального) размера, установленного в объявлении о проведении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2.15. Заявка подписывается усиленной квалифицированной электронной подписью руководителя участника отбора или уполномоченного им лица.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2.16.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2.17. Участники отбора вправе в период приема заявок получить разъяснения </w:t>
      </w:r>
      <w:r w:rsidRPr="006A0032">
        <w:rPr>
          <w:rFonts w:ascii="Times New Roman" w:hAnsi="Times New Roman" w:cs="Times New Roman"/>
          <w:sz w:val="24"/>
          <w:szCs w:val="24"/>
        </w:rPr>
        <w:lastRenderedPageBreak/>
        <w:t>положений объявления о проведении отбора путем личного обращения или направления письменного обращения о предоставлении разъяснения положений объявления о проведении отбора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Министерство в течение 5 рабочих дней со дня регистрации обращения рассматривает его и направляет ответ в форме, соответствующей форме обращения, на адрес, указанный в обращении.</w:t>
      </w:r>
    </w:p>
    <w:p w:rsidR="006A0032" w:rsidRPr="006A0032" w:rsidRDefault="006A0032" w:rsidP="006A0032">
      <w:pPr>
        <w:pStyle w:val="ConsPlusNormal"/>
        <w:ind w:firstLine="540"/>
        <w:jc w:val="both"/>
        <w:rPr>
          <w:rFonts w:ascii="Times New Roman" w:hAnsi="Times New Roman" w:cs="Times New Roman"/>
          <w:sz w:val="24"/>
          <w:szCs w:val="24"/>
        </w:rPr>
      </w:pPr>
      <w:bookmarkStart w:id="15" w:name="P603"/>
      <w:bookmarkEnd w:id="15"/>
      <w:r w:rsidRPr="006A0032">
        <w:rPr>
          <w:rFonts w:ascii="Times New Roman" w:hAnsi="Times New Roman" w:cs="Times New Roman"/>
          <w:sz w:val="24"/>
          <w:szCs w:val="24"/>
        </w:rPr>
        <w:t>2.18. Возврат заявки на доработку, а также внесение изменений в заявку не предусмотрено.</w:t>
      </w:r>
    </w:p>
    <w:p w:rsidR="006A0032" w:rsidRPr="006A0032" w:rsidRDefault="006A0032" w:rsidP="006A0032">
      <w:pPr>
        <w:pStyle w:val="ConsPlusNormal"/>
        <w:ind w:firstLine="540"/>
        <w:jc w:val="both"/>
        <w:rPr>
          <w:rFonts w:ascii="Times New Roman" w:hAnsi="Times New Roman" w:cs="Times New Roman"/>
          <w:sz w:val="24"/>
          <w:szCs w:val="24"/>
        </w:rPr>
      </w:pPr>
      <w:bookmarkStart w:id="16" w:name="P604"/>
      <w:bookmarkEnd w:id="16"/>
      <w:r w:rsidRPr="006A0032">
        <w:rPr>
          <w:rFonts w:ascii="Times New Roman" w:hAnsi="Times New Roman" w:cs="Times New Roman"/>
          <w:sz w:val="24"/>
          <w:szCs w:val="24"/>
        </w:rPr>
        <w:t>2.19. Заявка может быть отозвана в системе "Электронный бюджет" участником отбора до окончания срока приема заявок, указанного в объявлении о проведении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2.20. Для проведения отбора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министерству не позднее 1-го рабочего дня, следующего за днем начала срока подачи заявок, обеспечивается открытие доступа в системе "Электронный бюджет" к заявкам для их рассмотрения;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образования Кировской области (далее - министр) (заместителя министра образования Кировской области (далее - заместитель министра))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rsidR="006A0032" w:rsidRPr="006A0032" w:rsidRDefault="006A0032" w:rsidP="006A0032">
      <w:pPr>
        <w:pStyle w:val="ConsPlusNormal"/>
        <w:ind w:firstLine="540"/>
        <w:jc w:val="both"/>
        <w:rPr>
          <w:rFonts w:ascii="Times New Roman" w:hAnsi="Times New Roman" w:cs="Times New Roman"/>
          <w:sz w:val="24"/>
          <w:szCs w:val="24"/>
        </w:rPr>
      </w:pPr>
      <w:bookmarkStart w:id="17" w:name="P608"/>
      <w:bookmarkEnd w:id="17"/>
      <w:r w:rsidRPr="006A0032">
        <w:rPr>
          <w:rFonts w:ascii="Times New Roman" w:hAnsi="Times New Roman" w:cs="Times New Roman"/>
          <w:sz w:val="24"/>
          <w:szCs w:val="24"/>
        </w:rPr>
        <w:t xml:space="preserve">2.21. Министерство в течение 10 рабочих дней, следующих за днем окончания срока подачи заявок, рассматривает заявки, осуществляет проверку полноты и достоверности сведений, указанных в заявках и прилагаемых к ним документах, а также проверку участников отбора на соответствие их требованиям, указанным в </w:t>
      </w:r>
      <w:hyperlink w:anchor="P560">
        <w:r w:rsidRPr="006A0032">
          <w:rPr>
            <w:rFonts w:ascii="Times New Roman" w:hAnsi="Times New Roman" w:cs="Times New Roman"/>
            <w:color w:val="0000FF"/>
            <w:sz w:val="24"/>
            <w:szCs w:val="24"/>
          </w:rPr>
          <w:t>пункте 2.8</w:t>
        </w:r>
      </w:hyperlink>
      <w:r w:rsidRPr="006A0032">
        <w:rPr>
          <w:rFonts w:ascii="Times New Roman" w:hAnsi="Times New Roman" w:cs="Times New Roman"/>
          <w:sz w:val="24"/>
          <w:szCs w:val="24"/>
        </w:rPr>
        <w:t xml:space="preserve"> настоящего Порядка, и критериям, указанным в </w:t>
      </w:r>
      <w:hyperlink w:anchor="P573">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Заявка признается надлежащей, если она соответствует требованиям, указанным в объявлении о проведении отбора, и отсутствуют основания для отклонения заявки.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Решение о соответствии заявки требованиям, указанным в объявлении о проведении отбора, принимается министерством.</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2.21 в ред. </w:t>
      </w:r>
      <w:hyperlink r:id="rId113">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bookmarkStart w:id="18" w:name="P612"/>
      <w:bookmarkEnd w:id="18"/>
      <w:r w:rsidRPr="006A0032">
        <w:rPr>
          <w:rFonts w:ascii="Times New Roman" w:hAnsi="Times New Roman" w:cs="Times New Roman"/>
          <w:sz w:val="24"/>
          <w:szCs w:val="24"/>
        </w:rPr>
        <w:t>2.22. Основаниями для отклонения заявки являются: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несоответствие участника отбора требованиям, указанным в </w:t>
      </w:r>
      <w:hyperlink w:anchor="P560">
        <w:r w:rsidRPr="006A0032">
          <w:rPr>
            <w:rFonts w:ascii="Times New Roman" w:hAnsi="Times New Roman" w:cs="Times New Roman"/>
            <w:color w:val="0000FF"/>
            <w:sz w:val="24"/>
            <w:szCs w:val="24"/>
          </w:rPr>
          <w:t>пункте 2.8</w:t>
        </w:r>
      </w:hyperlink>
      <w:r w:rsidRPr="006A0032">
        <w:rPr>
          <w:rFonts w:ascii="Times New Roman" w:hAnsi="Times New Roman" w:cs="Times New Roman"/>
          <w:sz w:val="24"/>
          <w:szCs w:val="24"/>
        </w:rPr>
        <w:t xml:space="preserve"> настоящего Порядка, и критериям, указанным в </w:t>
      </w:r>
      <w:hyperlink w:anchor="P573">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непредставление (представление не в полном объеме) участником отбора документов, предусмотренных </w:t>
      </w:r>
      <w:hyperlink w:anchor="P573">
        <w:r w:rsidRPr="006A0032">
          <w:rPr>
            <w:rFonts w:ascii="Times New Roman" w:hAnsi="Times New Roman" w:cs="Times New Roman"/>
            <w:color w:val="0000FF"/>
            <w:sz w:val="24"/>
            <w:szCs w:val="24"/>
          </w:rPr>
          <w:t>пунктами 2.12</w:t>
        </w:r>
      </w:hyperlink>
      <w:r w:rsidRPr="006A0032">
        <w:rPr>
          <w:rFonts w:ascii="Times New Roman" w:hAnsi="Times New Roman" w:cs="Times New Roman"/>
          <w:sz w:val="24"/>
          <w:szCs w:val="24"/>
        </w:rPr>
        <w:t xml:space="preserve"> и </w:t>
      </w:r>
      <w:hyperlink w:anchor="P585">
        <w:r w:rsidRPr="006A0032">
          <w:rPr>
            <w:rFonts w:ascii="Times New Roman" w:hAnsi="Times New Roman" w:cs="Times New Roman"/>
            <w:color w:val="0000FF"/>
            <w:sz w:val="24"/>
            <w:szCs w:val="24"/>
          </w:rPr>
          <w:t>2.13</w:t>
        </w:r>
      </w:hyperlink>
      <w:r w:rsidRPr="006A0032">
        <w:rPr>
          <w:rFonts w:ascii="Times New Roman" w:hAnsi="Times New Roman" w:cs="Times New Roman"/>
          <w:sz w:val="24"/>
          <w:szCs w:val="24"/>
        </w:rPr>
        <w:t xml:space="preserve"> настоящего Порядка, в установленные сроки;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несоответствие представленных участником отбора заявки и (или) документов требованиям, установленным в объявлении о проведении отбора, предусмотренным </w:t>
      </w:r>
      <w:hyperlink w:anchor="P573">
        <w:r w:rsidRPr="006A0032">
          <w:rPr>
            <w:rFonts w:ascii="Times New Roman" w:hAnsi="Times New Roman" w:cs="Times New Roman"/>
            <w:color w:val="0000FF"/>
            <w:sz w:val="24"/>
            <w:szCs w:val="24"/>
          </w:rPr>
          <w:t>пунктами 2.12</w:t>
        </w:r>
      </w:hyperlink>
      <w:r w:rsidRPr="006A0032">
        <w:rPr>
          <w:rFonts w:ascii="Times New Roman" w:hAnsi="Times New Roman" w:cs="Times New Roman"/>
          <w:sz w:val="24"/>
          <w:szCs w:val="24"/>
        </w:rPr>
        <w:t xml:space="preserve"> и </w:t>
      </w:r>
      <w:hyperlink w:anchor="P585">
        <w:r w:rsidRPr="006A0032">
          <w:rPr>
            <w:rFonts w:ascii="Times New Roman" w:hAnsi="Times New Roman" w:cs="Times New Roman"/>
            <w:color w:val="0000FF"/>
            <w:sz w:val="24"/>
            <w:szCs w:val="24"/>
          </w:rPr>
          <w:t>2.13</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недостоверность информации, содержащейся в документах, представленных участником отбора, предусмотренных </w:t>
      </w:r>
      <w:hyperlink w:anchor="P573">
        <w:r w:rsidRPr="006A0032">
          <w:rPr>
            <w:rFonts w:ascii="Times New Roman" w:hAnsi="Times New Roman" w:cs="Times New Roman"/>
            <w:color w:val="0000FF"/>
            <w:sz w:val="24"/>
            <w:szCs w:val="24"/>
          </w:rPr>
          <w:t>пунктами 2.12</w:t>
        </w:r>
      </w:hyperlink>
      <w:r w:rsidRPr="006A0032">
        <w:rPr>
          <w:rFonts w:ascii="Times New Roman" w:hAnsi="Times New Roman" w:cs="Times New Roman"/>
          <w:sz w:val="24"/>
          <w:szCs w:val="24"/>
        </w:rPr>
        <w:t xml:space="preserve"> и </w:t>
      </w:r>
      <w:hyperlink w:anchor="P585">
        <w:r w:rsidRPr="006A0032">
          <w:rPr>
            <w:rFonts w:ascii="Times New Roman" w:hAnsi="Times New Roman" w:cs="Times New Roman"/>
            <w:color w:val="0000FF"/>
            <w:sz w:val="24"/>
            <w:szCs w:val="24"/>
          </w:rPr>
          <w:t>2.13</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отсутствие лимитов бюджетных обязательств на предоставление субсидий, доведенных на текущий финансовый год в соответствии с бюджетным законодательством Российской Федерации до министерства как получателя бюджетных средств на предоставление субсидий;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подача участником отбора заявки и прилагаемых документов после даты и (или) времени, определенных для подачи заявок в объявлении о проведении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2.23. В случае принятия решения об отклонении заявки по основаниям, указанным в </w:t>
      </w:r>
      <w:hyperlink w:anchor="P612">
        <w:r w:rsidRPr="006A0032">
          <w:rPr>
            <w:rFonts w:ascii="Times New Roman" w:hAnsi="Times New Roman" w:cs="Times New Roman"/>
            <w:color w:val="0000FF"/>
            <w:sz w:val="24"/>
            <w:szCs w:val="24"/>
          </w:rPr>
          <w:t>пункте 2.22</w:t>
        </w:r>
      </w:hyperlink>
      <w:r w:rsidRPr="006A0032">
        <w:rPr>
          <w:rFonts w:ascii="Times New Roman" w:hAnsi="Times New Roman" w:cs="Times New Roman"/>
          <w:sz w:val="24"/>
          <w:szCs w:val="24"/>
        </w:rPr>
        <w:t xml:space="preserve"> настоящего Порядка, министерство уведомляет участника отбора об отклонении заявки с указанием причин принятого решения в течение 7 рабочих дней со дня принятия соответствующего решения.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 xml:space="preserve">2.24. Победитель отбора определяется на основании сформированных и поступивших в электронной форме в систему "Электронный бюджет" заявок исходя из соответствия участника отбора требованиям, указанным в </w:t>
      </w:r>
      <w:hyperlink w:anchor="P560">
        <w:r w:rsidRPr="006A0032">
          <w:rPr>
            <w:rFonts w:ascii="Times New Roman" w:hAnsi="Times New Roman" w:cs="Times New Roman"/>
            <w:color w:val="0000FF"/>
            <w:sz w:val="24"/>
            <w:szCs w:val="24"/>
          </w:rPr>
          <w:t>пункте 2.8</w:t>
        </w:r>
      </w:hyperlink>
      <w:r w:rsidRPr="006A0032">
        <w:rPr>
          <w:rFonts w:ascii="Times New Roman" w:hAnsi="Times New Roman" w:cs="Times New Roman"/>
          <w:sz w:val="24"/>
          <w:szCs w:val="24"/>
        </w:rPr>
        <w:t xml:space="preserve"> настоящего Порядка, и критериям, указанным в </w:t>
      </w:r>
      <w:hyperlink w:anchor="P573">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в пределах лимитов бюджетных обязательств на предоставление субсидий, доведенных в установленном порядке до министерства в текущем финансовом году.</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2.25. По итогам отбора и определения его победителя формируется протокол подведения итогов отбора, включающий следующую информацию:</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дату и время регистрации заявок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дату, время и место проведения рассмотрения заявок;</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информацию об участниках отбора, заявки которых были рассмотрены;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информацию об участниках отбора, заявки которых были отклонены, с указанием причин их отклонения;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наименование победителей отбора с указанием размера предоставляемых субсидий.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2.26. Протокол подведения итогов отбора формируется на едином портале автоматически и подписывается усиленной квалифицированной электронной подписью министра (заместителя министра) в системе "Электронный бюджет", а также размещается на едином портале не позднее 1-го рабочего дня, следующего за днем его подписания.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2.27.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в него изменений.</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2.27 в ред. </w:t>
      </w:r>
      <w:hyperlink r:id="rId114">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2.28. Не позднее 10 рабочих дней со дня подписания протокола подведения итогов отбора правовым актом министерства утверждается перечень победителей отбора и распределение субсидий в текущем финансовом году.</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3. Условия и порядок предоставления субсидий</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bookmarkStart w:id="19" w:name="P634"/>
      <w:bookmarkEnd w:id="19"/>
      <w:r w:rsidRPr="006A0032">
        <w:rPr>
          <w:rFonts w:ascii="Times New Roman" w:hAnsi="Times New Roman" w:cs="Times New Roman"/>
          <w:sz w:val="24"/>
          <w:szCs w:val="24"/>
        </w:rPr>
        <w:t>3.1. Министерство в течение 20 рабочих дней со дня утверждения победителей отбора и распределения субсидий в текущем финансовом году заключает с получателем субсидии соглашение о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В случае незаключения получателем субсидии соглашения о предоставлении субсидии в течение 25 рабочих дней со дня утверждения победителей отбора и распределения субсидий в текущем финансовом году в правовой акт министерства о победителях отбора и распределении субсидий в текущем финансовом году вносится изменение в части исключения указанного получателя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Обязательными условиями, включаемыми в соглашение о предоставлении субсидии, являются: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согласие получателя субсидии и лиц, получающих средства субсидии на основании договоров, заключаемых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министерством проверки соблюдения условий и порядка предоставления субсидии, в том числе в части достижения значений результатов предоставления субсидии, а также органами государственного финансового контроля проверки в соответствии со </w:t>
      </w:r>
      <w:hyperlink r:id="rId115">
        <w:r w:rsidRPr="006A0032">
          <w:rPr>
            <w:rFonts w:ascii="Times New Roman" w:hAnsi="Times New Roman" w:cs="Times New Roman"/>
            <w:color w:val="0000FF"/>
            <w:sz w:val="24"/>
            <w:szCs w:val="24"/>
          </w:rPr>
          <w:t>статьями 268.1</w:t>
        </w:r>
      </w:hyperlink>
      <w:r w:rsidRPr="006A0032">
        <w:rPr>
          <w:rFonts w:ascii="Times New Roman" w:hAnsi="Times New Roman" w:cs="Times New Roman"/>
          <w:sz w:val="24"/>
          <w:szCs w:val="24"/>
        </w:rPr>
        <w:t xml:space="preserve"> и </w:t>
      </w:r>
      <w:hyperlink r:id="rId116">
        <w:r w:rsidRPr="006A0032">
          <w:rPr>
            <w:rFonts w:ascii="Times New Roman" w:hAnsi="Times New Roman" w:cs="Times New Roman"/>
            <w:color w:val="0000FF"/>
            <w:sz w:val="24"/>
            <w:szCs w:val="24"/>
          </w:rPr>
          <w:t>269.2</w:t>
        </w:r>
      </w:hyperlink>
      <w:r w:rsidRPr="006A0032">
        <w:rPr>
          <w:rFonts w:ascii="Times New Roman" w:hAnsi="Times New Roman" w:cs="Times New Roman"/>
          <w:sz w:val="24"/>
          <w:szCs w:val="24"/>
        </w:rPr>
        <w:t xml:space="preserve"> Бюджетного кодекса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условие о согласовании новых условий соглашения о предоставлении субсидии или о расторжении соглашения о предоставлении субсидии при недостижении согласия по новым условиям соглашения о предоставлении субсидии в случае уменьшения </w:t>
      </w:r>
      <w:r w:rsidRPr="006A0032">
        <w:rPr>
          <w:rFonts w:ascii="Times New Roman" w:hAnsi="Times New Roman" w:cs="Times New Roman"/>
          <w:sz w:val="24"/>
          <w:szCs w:val="24"/>
        </w:rPr>
        <w:lastRenderedPageBreak/>
        <w:t>министерству как главному распорядителю бюджетных средств ранее доведенных лимитов бюджетных обязательств на предоставление субсидий, приводящего к невозможности предоставления субсидии в размере, определенном в соглашении о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обязательство о внесении изменений в соглашение о предоставлении субсидии в части перемены лица, являющегося правопреемником при реорганизации получателя субсидии в форме слияния, присоединения или преобразования, путем заключения дополнительного соглашения к соглашению о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обязательство о расторжении соглашения о предоставлении субсидии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 при реорганизации получателя субсидии в форме разделения, выделения, а также при ликвидации получателя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запрет приобретения получателями субсидий, а также иными лицами, получающими средства на основании договоров (соглашений), заключенных с получателями субсидий,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положения о казначейском сопровождении субсидии в соответствии с бюджетным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условие о том, что не менее 30% от суммы субсидии должно быть направлено на расходы, связанные с подготовкой и развитием инфраструктуры и материально-технической базы загородных стационарных организаций отдыха и оздоровления детей с круглосуточным пребыванием;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обязательство о продолжительности смен для организации отдыха и (или) оздоровления детей на территории Кировской области, составляющей не менее 7 календарных дней в зимний, осенний, весенний периоды и не менее 21 календарного дня в летний период, а также обязательство о продолжительности смен для организации отдыха детей на территории Кировской области, составляющей не менее 14 календарных дней, но не более 20 календарных дней в летний период;</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обязательство нахождения получателя субсидии в реестре организаций отдыха детей и их оздоровления, расположенных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3.2. Соглашение о предоставлении субсидии заключается при условии соответствия получателя субсидии требованиям, указанным в </w:t>
      </w:r>
      <w:hyperlink w:anchor="P560">
        <w:r w:rsidRPr="006A0032">
          <w:rPr>
            <w:rFonts w:ascii="Times New Roman" w:hAnsi="Times New Roman" w:cs="Times New Roman"/>
            <w:color w:val="0000FF"/>
            <w:sz w:val="24"/>
            <w:szCs w:val="24"/>
          </w:rPr>
          <w:t>пункте 2.8</w:t>
        </w:r>
      </w:hyperlink>
      <w:r w:rsidRPr="006A0032">
        <w:rPr>
          <w:rFonts w:ascii="Times New Roman" w:hAnsi="Times New Roman" w:cs="Times New Roman"/>
          <w:sz w:val="24"/>
          <w:szCs w:val="24"/>
        </w:rPr>
        <w:t xml:space="preserve"> настоящего Порядка, и критериям, указанным в </w:t>
      </w:r>
      <w:hyperlink w:anchor="P573">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3.3. Соглашение о предоставлении субсидии, дополнительное соглашение к соглашению о предоставлении субсидии, в том числе дополнительное соглашение о расторжении соглашения о предоставлении субсидии (при необходимости), заключаются в электронном виде в автоматизированной системе управления бюджетным процессом Кировской области в соответствии с типовой формой, утвержденной министерством финансов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3.4. В случае если на территории Кировской области нормативными правовыми актами Российской Федерации или Кировской области вводятся ограничительные мероприятия, препятствующие проведению летней оздоровительной кампании, срок заключения соглашения о предоставлении субсидии, указанный в </w:t>
      </w:r>
      <w:hyperlink w:anchor="P634">
        <w:r w:rsidRPr="006A0032">
          <w:rPr>
            <w:rFonts w:ascii="Times New Roman" w:hAnsi="Times New Roman" w:cs="Times New Roman"/>
            <w:color w:val="0000FF"/>
            <w:sz w:val="24"/>
            <w:szCs w:val="24"/>
          </w:rPr>
          <w:t>пункте 3.1</w:t>
        </w:r>
      </w:hyperlink>
      <w:r w:rsidRPr="006A0032">
        <w:rPr>
          <w:rFonts w:ascii="Times New Roman" w:hAnsi="Times New Roman" w:cs="Times New Roman"/>
          <w:sz w:val="24"/>
          <w:szCs w:val="24"/>
        </w:rPr>
        <w:t xml:space="preserve"> настоящего Порядка, продлевается министерством на 60 календарных дней со дня принятия решения о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3.5. При предоставлении субсидии получателем субсидии и иными лицами, </w:t>
      </w:r>
      <w:r w:rsidRPr="006A0032">
        <w:rPr>
          <w:rFonts w:ascii="Times New Roman" w:hAnsi="Times New Roman" w:cs="Times New Roman"/>
          <w:sz w:val="24"/>
          <w:szCs w:val="24"/>
        </w:rPr>
        <w:lastRenderedPageBreak/>
        <w:t xml:space="preserve">получающими средства на основании договоров (соглашений), заключенных с получателем субсидии, обеспечивается выполнение условия о запрете приобретения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согласие лиц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являющихся поставщиками (подрядчиками, исполнителями) по договорам (соглашениям), на осуществление в отношении них министерством проверки соблюдения условий и порядка предоставления субсидии, в том числе в части достижения значений результатов предоставления субсидии, а также органами государственного финансового контроля проверки в соответствии со </w:t>
      </w:r>
      <w:hyperlink r:id="rId117">
        <w:r w:rsidRPr="006A0032">
          <w:rPr>
            <w:rFonts w:ascii="Times New Roman" w:hAnsi="Times New Roman" w:cs="Times New Roman"/>
            <w:color w:val="0000FF"/>
            <w:sz w:val="24"/>
            <w:szCs w:val="24"/>
          </w:rPr>
          <w:t>статьями 268.1</w:t>
        </w:r>
      </w:hyperlink>
      <w:r w:rsidRPr="006A0032">
        <w:rPr>
          <w:rFonts w:ascii="Times New Roman" w:hAnsi="Times New Roman" w:cs="Times New Roman"/>
          <w:sz w:val="24"/>
          <w:szCs w:val="24"/>
        </w:rPr>
        <w:t xml:space="preserve"> и </w:t>
      </w:r>
      <w:hyperlink r:id="rId118">
        <w:r w:rsidRPr="006A0032">
          <w:rPr>
            <w:rFonts w:ascii="Times New Roman" w:hAnsi="Times New Roman" w:cs="Times New Roman"/>
            <w:color w:val="0000FF"/>
            <w:sz w:val="24"/>
            <w:szCs w:val="24"/>
          </w:rPr>
          <w:t>269.2</w:t>
        </w:r>
      </w:hyperlink>
      <w:r w:rsidRPr="006A0032">
        <w:rPr>
          <w:rFonts w:ascii="Times New Roman" w:hAnsi="Times New Roman" w:cs="Times New Roman"/>
          <w:sz w:val="24"/>
          <w:szCs w:val="24"/>
        </w:rPr>
        <w:t xml:space="preserve"> Бюджетного кодекса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bookmarkStart w:id="20" w:name="P650"/>
      <w:bookmarkEnd w:id="20"/>
      <w:r w:rsidRPr="006A0032">
        <w:rPr>
          <w:rFonts w:ascii="Times New Roman" w:hAnsi="Times New Roman" w:cs="Times New Roman"/>
          <w:sz w:val="24"/>
          <w:szCs w:val="24"/>
        </w:rPr>
        <w:t>3.6. Для заключения соглашения о предоставлении субсидии размер субсидии (</w:t>
      </w:r>
      <w:proofErr w:type="spellStart"/>
      <w:r w:rsidRPr="006A0032">
        <w:rPr>
          <w:rFonts w:ascii="Times New Roman" w:hAnsi="Times New Roman" w:cs="Times New Roman"/>
          <w:sz w:val="24"/>
          <w:szCs w:val="24"/>
        </w:rPr>
        <w:t>S</w:t>
      </w:r>
      <w:r w:rsidRPr="006A0032">
        <w:rPr>
          <w:rFonts w:ascii="Times New Roman" w:hAnsi="Times New Roman" w:cs="Times New Roman"/>
          <w:sz w:val="24"/>
          <w:szCs w:val="24"/>
          <w:vertAlign w:val="superscript"/>
        </w:rPr>
        <w:t>i</w:t>
      </w:r>
      <w:proofErr w:type="spellEnd"/>
      <w:r w:rsidRPr="006A0032">
        <w:rPr>
          <w:rFonts w:ascii="Times New Roman" w:hAnsi="Times New Roman" w:cs="Times New Roman"/>
          <w:sz w:val="24"/>
          <w:szCs w:val="24"/>
        </w:rPr>
        <w:t>)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113157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1570" cy="25146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167640" cy="251460"/>
            <wp:effectExtent l="0" t="0" r="0" b="0"/>
            <wp:docPr id="13305448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размер субсидии для i-го получателя субсидии, который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15"/>
          <w:sz w:val="24"/>
          <w:szCs w:val="24"/>
        </w:rPr>
        <w:drawing>
          <wp:inline distT="0" distB="0" distL="0" distR="0">
            <wp:extent cx="2232025" cy="335280"/>
            <wp:effectExtent l="0" t="0" r="0" b="0"/>
            <wp:docPr id="6866288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025" cy="33528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m - количество смен,</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n - количество смен с j-й продолжительностью,</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j - продолжительность смены,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Т</w:t>
      </w:r>
      <w:r w:rsidRPr="006A0032">
        <w:rPr>
          <w:rFonts w:ascii="Times New Roman" w:hAnsi="Times New Roman" w:cs="Times New Roman"/>
          <w:sz w:val="24"/>
          <w:szCs w:val="24"/>
          <w:vertAlign w:val="subscript"/>
        </w:rPr>
        <w:t>Д</w:t>
      </w:r>
      <w:r w:rsidRPr="006A0032">
        <w:rPr>
          <w:rFonts w:ascii="Times New Roman" w:hAnsi="Times New Roman" w:cs="Times New Roman"/>
          <w:sz w:val="24"/>
          <w:szCs w:val="24"/>
        </w:rPr>
        <w:t xml:space="preserve"> - размер финансового обеспечения части затрат получателя субсидии в связи с выполнением работ, оказанием услуг по организации отдыха и (или) оздоровления одного ребенка в день (590 рублей),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11"/>
          <w:sz w:val="24"/>
          <w:szCs w:val="24"/>
        </w:rPr>
        <w:drawing>
          <wp:inline distT="0" distB="0" distL="0" distR="0">
            <wp:extent cx="220345" cy="283210"/>
            <wp:effectExtent l="0" t="0" r="0" b="0"/>
            <wp:docPr id="1439951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83210"/>
                    </a:xfrm>
                    <a:prstGeom prst="rect">
                      <a:avLst/>
                    </a:prstGeom>
                    <a:noFill/>
                    <a:ln>
                      <a:noFill/>
                    </a:ln>
                  </pic:spPr>
                </pic:pic>
              </a:graphicData>
            </a:graphic>
          </wp:inline>
        </w:drawing>
      </w:r>
      <w:r w:rsidRPr="006A0032">
        <w:rPr>
          <w:rFonts w:ascii="Times New Roman" w:hAnsi="Times New Roman" w:cs="Times New Roman"/>
          <w:sz w:val="24"/>
          <w:szCs w:val="24"/>
        </w:rPr>
        <w:t xml:space="preserve"> - количество детей в соответствии с заявкой i-го получателя субсидии в смене с j-й продолжительностью, которое не может превышать расчетную вместимость загородной стационарной организации отдыха и оздоровления детей с круглосуточным пребыванием, указанную в копии экспертного заключения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 представленной получателем субсидии в министерство в рамках проведения отбора,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11"/>
          <w:sz w:val="24"/>
          <w:szCs w:val="24"/>
        </w:rPr>
        <w:drawing>
          <wp:inline distT="0" distB="0" distL="0" distR="0">
            <wp:extent cx="209550" cy="283210"/>
            <wp:effectExtent l="0" t="0" r="0" b="0"/>
            <wp:docPr id="2508686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83210"/>
                    </a:xfrm>
                    <a:prstGeom prst="rect">
                      <a:avLst/>
                    </a:prstGeom>
                    <a:noFill/>
                    <a:ln>
                      <a:noFill/>
                    </a:ln>
                  </pic:spPr>
                </pic:pic>
              </a:graphicData>
            </a:graphic>
          </wp:inline>
        </w:drawing>
      </w:r>
      <w:r w:rsidRPr="006A0032">
        <w:rPr>
          <w:rFonts w:ascii="Times New Roman" w:hAnsi="Times New Roman" w:cs="Times New Roman"/>
          <w:sz w:val="24"/>
          <w:szCs w:val="24"/>
        </w:rPr>
        <w:t xml:space="preserve"> - количество дней в смене с j-й продолжительностью в соответствии с заявкой i-го получателя субсидии, общее количество дней во всех сменах i-го получателя субсидии не может превышать 76.</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В случае если общий размер субсидий для всех юридических лиц, осуществляющих организацию отдыха и (или) оздоровления детей на территории Кировской области, или всех некоммерческих организаций, осуществляющих организацию отдыха и (или) оздоровления детей на территории Кировской области, превышает объем бюджетных ассигнований, предусмотренных законом области об областном бюджете на текущий финансовый год и на плановый период, и лимиты бюджетных обязательств, утвержденные в установленном порядке министерству на текущий финансовый год на </w:t>
      </w:r>
      <w:r w:rsidRPr="006A0032">
        <w:rPr>
          <w:rFonts w:ascii="Times New Roman" w:hAnsi="Times New Roman" w:cs="Times New Roman"/>
          <w:sz w:val="24"/>
          <w:szCs w:val="24"/>
        </w:rPr>
        <w:lastRenderedPageBreak/>
        <w:t>предоставление субсидий, размер субсидии для каждого юридического лица, осуществляющего организацию отдыха и (или) оздоровления детей на территории Кировской области, или для каждой некоммерческой организации, осуществляющей организацию отдыха и (или) оздоровления детей на территории Кировской области,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15"/>
          <w:sz w:val="24"/>
          <w:szCs w:val="24"/>
        </w:rPr>
        <w:drawing>
          <wp:inline distT="0" distB="0" distL="0" distR="0">
            <wp:extent cx="2504440" cy="335280"/>
            <wp:effectExtent l="0" t="0" r="0" b="0"/>
            <wp:docPr id="17759169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4440" cy="33528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C - корректирующий коэффициент, который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31"/>
          <w:sz w:val="24"/>
          <w:szCs w:val="24"/>
        </w:rPr>
        <w:drawing>
          <wp:inline distT="0" distB="0" distL="0" distR="0">
            <wp:extent cx="1142365" cy="534670"/>
            <wp:effectExtent l="0" t="0" r="0" b="0"/>
            <wp:docPr id="3381297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2365" cy="53467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V</w:t>
      </w:r>
      <w:r w:rsidRPr="006A0032">
        <w:rPr>
          <w:rFonts w:ascii="Times New Roman" w:hAnsi="Times New Roman" w:cs="Times New Roman"/>
          <w:sz w:val="24"/>
          <w:szCs w:val="24"/>
          <w:vertAlign w:val="subscript"/>
        </w:rPr>
        <w:t>БА</w:t>
      </w:r>
      <w:r w:rsidRPr="006A0032">
        <w:rPr>
          <w:rFonts w:ascii="Times New Roman" w:hAnsi="Times New Roman" w:cs="Times New Roman"/>
          <w:sz w:val="24"/>
          <w:szCs w:val="24"/>
        </w:rPr>
        <w:t xml:space="preserve"> - объем бюджетных ассигнований, предусмотренных законом области об областном бюджете на текущий финансовый год и на плановый период, и лимит бюджетных обязательств, утвержденный в установленном порядке министерству на текущий финансовый год на предоставление субсидий,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n - общее количество юридических лиц, осуществляющих организацию отдыха и (или) оздоровления детей на территории Кировской области, или некоммерческих организаций, осуществляющих организацию отдыха и (или) оздоровления детей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199390" cy="251460"/>
            <wp:effectExtent l="0" t="0" r="0" b="0"/>
            <wp:docPr id="6027144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размер субсидии для i-го получателя субсидии, который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1058545" cy="251460"/>
            <wp:effectExtent l="0" t="0" r="0" b="0"/>
            <wp:docPr id="1113969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8545" cy="25146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7B36E5" w:rsidRPr="007B36E5" w:rsidRDefault="007B36E5" w:rsidP="007B36E5">
      <w:pPr>
        <w:pStyle w:val="ConsPlusNormal"/>
        <w:tabs>
          <w:tab w:val="left" w:pos="709"/>
        </w:tabs>
        <w:jc w:val="both"/>
        <w:rPr>
          <w:rFonts w:ascii="Times New Roman" w:hAnsi="Times New Roman" w:cs="Times New Roman"/>
          <w:sz w:val="28"/>
          <w:szCs w:val="28"/>
          <w:highlight w:val="yellow"/>
        </w:rPr>
      </w:pPr>
      <w:r>
        <w:rPr>
          <w:rFonts w:ascii="Times New Roman" w:hAnsi="Times New Roman" w:cs="Times New Roman"/>
          <w:sz w:val="24"/>
          <w:szCs w:val="24"/>
        </w:rPr>
        <w:tab/>
      </w:r>
      <w:r w:rsidRPr="007B36E5">
        <w:rPr>
          <w:rFonts w:ascii="Times New Roman" w:hAnsi="Times New Roman" w:cs="Times New Roman"/>
          <w:sz w:val="28"/>
          <w:szCs w:val="28"/>
          <w:highlight w:val="yellow"/>
        </w:rPr>
        <w:t>m – количество детей участников специальной военной операции, принимаемых в рамках летней оздоровительной кампании текущего года,</w:t>
      </w:r>
    </w:p>
    <w:p w:rsidR="007B36E5" w:rsidRPr="007B36E5" w:rsidRDefault="007B36E5" w:rsidP="007B36E5">
      <w:pPr>
        <w:pStyle w:val="ConsPlusNormal"/>
        <w:tabs>
          <w:tab w:val="left" w:pos="709"/>
        </w:tabs>
        <w:ind w:firstLine="709"/>
        <w:jc w:val="both"/>
        <w:rPr>
          <w:rFonts w:ascii="Times New Roman" w:hAnsi="Times New Roman" w:cs="Times New Roman"/>
          <w:sz w:val="28"/>
          <w:szCs w:val="28"/>
          <w:highlight w:val="yellow"/>
        </w:rPr>
      </w:pPr>
      <w:r w:rsidRPr="007B36E5">
        <w:rPr>
          <w:rFonts w:ascii="Times New Roman" w:hAnsi="Times New Roman" w:cs="Times New Roman"/>
          <w:sz w:val="28"/>
          <w:szCs w:val="28"/>
          <w:highlight w:val="yellow"/>
        </w:rPr>
        <w:t xml:space="preserve">n – размер финансового обеспечения части затрат получателя субсидии в связи с выполнением работ, оказанием услуг по организации отдыха </w:t>
      </w:r>
      <w:r w:rsidRPr="007B36E5">
        <w:rPr>
          <w:rFonts w:ascii="Times New Roman" w:hAnsi="Times New Roman" w:cs="Times New Roman"/>
          <w:sz w:val="28"/>
          <w:szCs w:val="28"/>
          <w:highlight w:val="yellow"/>
        </w:rPr>
        <w:br/>
        <w:t>и (или) оздоровления одного ребенка участника специальной военной операции, принимаемого в рамках летней оздоровительной кампании текущего года, за смену (27 384 рубля).</w:t>
      </w:r>
    </w:p>
    <w:p w:rsidR="006A0032" w:rsidRPr="007B36E5" w:rsidRDefault="007B36E5" w:rsidP="007B36E5">
      <w:pPr>
        <w:pStyle w:val="ConsPlusNormal"/>
        <w:ind w:firstLine="540"/>
        <w:jc w:val="both"/>
        <w:rPr>
          <w:rFonts w:ascii="Times New Roman" w:hAnsi="Times New Roman" w:cs="Times New Roman"/>
          <w:szCs w:val="22"/>
        </w:rPr>
      </w:pPr>
      <w:r w:rsidRPr="007B36E5">
        <w:rPr>
          <w:rFonts w:ascii="Times New Roman" w:hAnsi="Times New Roman" w:cs="Times New Roman"/>
          <w:sz w:val="28"/>
          <w:szCs w:val="28"/>
          <w:highlight w:val="yellow"/>
        </w:rPr>
        <w:t xml:space="preserve">Информация о количестве дней смен, детей, детей участников специальной военной операции, принимаемых в рамках летней оздоровительной кампании текущего года, необходимая для определения размера субсидии, содержится в </w:t>
      </w:r>
      <w:hyperlink w:anchor="P740">
        <w:r w:rsidRPr="007B36E5">
          <w:rPr>
            <w:rFonts w:ascii="Times New Roman" w:hAnsi="Times New Roman" w:cs="Times New Roman"/>
            <w:sz w:val="28"/>
            <w:szCs w:val="28"/>
            <w:highlight w:val="yellow"/>
          </w:rPr>
          <w:t>заявлении</w:t>
        </w:r>
      </w:hyperlink>
      <w:r w:rsidRPr="007B36E5">
        <w:rPr>
          <w:rFonts w:ascii="Times New Roman" w:hAnsi="Times New Roman" w:cs="Times New Roman"/>
          <w:sz w:val="28"/>
          <w:szCs w:val="28"/>
          <w:highlight w:val="yellow"/>
        </w:rPr>
        <w:t xml:space="preserve"> на предоставление субсидии получателям субсидии (в случае осуществления организации отдыха и (или) оздоровления детей на территории Кировской области) согласно приложению № 1 и (или) </w:t>
      </w:r>
      <w:hyperlink w:anchor="P818">
        <w:r w:rsidRPr="007B36E5">
          <w:rPr>
            <w:rFonts w:ascii="Times New Roman" w:hAnsi="Times New Roman" w:cs="Times New Roman"/>
            <w:sz w:val="28"/>
            <w:szCs w:val="28"/>
            <w:highlight w:val="yellow"/>
          </w:rPr>
          <w:t>заявлении</w:t>
        </w:r>
      </w:hyperlink>
      <w:r w:rsidRPr="007B36E5">
        <w:rPr>
          <w:rFonts w:ascii="Times New Roman" w:hAnsi="Times New Roman" w:cs="Times New Roman"/>
          <w:sz w:val="28"/>
          <w:szCs w:val="28"/>
          <w:highlight w:val="yellow"/>
        </w:rPr>
        <w:t xml:space="preserve"> на предоставление субсидии получателям субсидии (в случае осуществления организации отдыха и (или) оздоровления детей участников специальной военной операции, принимаемых в рамках летней оздоровительной кампании на территории Кировской области в текущем году) согласно приложению № 2, представляемом (представляемых) получателем субсидии в министерство в рамках проведения отбора</w:t>
      </w:r>
      <w:r w:rsidR="006A0032" w:rsidRPr="007B36E5">
        <w:rPr>
          <w:rFonts w:ascii="Times New Roman" w:hAnsi="Times New Roman" w:cs="Times New Roman"/>
          <w:sz w:val="24"/>
          <w:szCs w:val="24"/>
          <w:highlight w:val="yellow"/>
        </w:rPr>
        <w:t>.</w:t>
      </w:r>
    </w:p>
    <w:p w:rsidR="007B36E5" w:rsidRPr="007B36E5" w:rsidRDefault="006A0032" w:rsidP="007B36E5">
      <w:pPr>
        <w:pStyle w:val="ConsPlusNormal"/>
        <w:ind w:firstLine="709"/>
        <w:jc w:val="both"/>
        <w:rPr>
          <w:rFonts w:ascii="Times New Roman" w:hAnsi="Times New Roman" w:cs="Times New Roman"/>
          <w:sz w:val="28"/>
          <w:szCs w:val="28"/>
          <w:highlight w:val="yellow"/>
        </w:rPr>
      </w:pPr>
      <w:bookmarkStart w:id="21" w:name="P681"/>
      <w:bookmarkEnd w:id="21"/>
      <w:r w:rsidRPr="006A0032">
        <w:rPr>
          <w:rFonts w:ascii="Times New Roman" w:hAnsi="Times New Roman" w:cs="Times New Roman"/>
          <w:sz w:val="24"/>
          <w:szCs w:val="24"/>
        </w:rPr>
        <w:lastRenderedPageBreak/>
        <w:t xml:space="preserve">3.7. </w:t>
      </w:r>
      <w:r w:rsidR="007B36E5" w:rsidRPr="007B36E5">
        <w:rPr>
          <w:rFonts w:ascii="Times New Roman" w:hAnsi="Times New Roman" w:cs="Times New Roman"/>
          <w:sz w:val="28"/>
          <w:szCs w:val="28"/>
          <w:highlight w:val="yellow"/>
        </w:rPr>
        <w:t>Результаты предоставления субсидии:</w:t>
      </w:r>
    </w:p>
    <w:p w:rsidR="007B36E5" w:rsidRPr="007B36E5" w:rsidRDefault="007B36E5" w:rsidP="007B36E5">
      <w:pPr>
        <w:pStyle w:val="ConsPlusNormal"/>
        <w:ind w:firstLine="709"/>
        <w:jc w:val="both"/>
        <w:rPr>
          <w:rFonts w:ascii="Times New Roman" w:hAnsi="Times New Roman" w:cs="Times New Roman"/>
          <w:sz w:val="28"/>
          <w:szCs w:val="28"/>
          <w:highlight w:val="yellow"/>
        </w:rPr>
      </w:pPr>
      <w:r w:rsidRPr="007B36E5">
        <w:rPr>
          <w:rFonts w:ascii="Times New Roman" w:hAnsi="Times New Roman" w:cs="Times New Roman"/>
          <w:sz w:val="28"/>
          <w:szCs w:val="28"/>
          <w:highlight w:val="yellow"/>
        </w:rPr>
        <w:t xml:space="preserve">3.7.1. Организован отдых и (или) оздоровление детей юридическими лицами, осуществляющими организацию отдыха и (или) оздоровление детей на территории Кировской области, человек. </w:t>
      </w:r>
    </w:p>
    <w:p w:rsidR="007B36E5" w:rsidRPr="007B36E5" w:rsidRDefault="007B36E5" w:rsidP="007B36E5">
      <w:pPr>
        <w:pStyle w:val="ConsPlusNormal"/>
        <w:ind w:firstLine="709"/>
        <w:jc w:val="both"/>
        <w:rPr>
          <w:rFonts w:ascii="Times New Roman" w:hAnsi="Times New Roman" w:cs="Times New Roman"/>
          <w:sz w:val="28"/>
          <w:szCs w:val="28"/>
          <w:highlight w:val="yellow"/>
        </w:rPr>
      </w:pPr>
      <w:r w:rsidRPr="007B36E5">
        <w:rPr>
          <w:rFonts w:ascii="Times New Roman" w:hAnsi="Times New Roman" w:cs="Times New Roman"/>
          <w:sz w:val="28"/>
          <w:szCs w:val="28"/>
          <w:highlight w:val="yellow"/>
        </w:rPr>
        <w:t>Показателем, необходимым для достижения результата предоставления субсидии, является количество дней, в течение которых юридическими лицами, осуществляющими организацию отдыха и (или) оздоровление детей на территории Кировской области, организован отдых и (или) оздоровление детей на территории Кировской области.</w:t>
      </w:r>
    </w:p>
    <w:p w:rsidR="007B36E5" w:rsidRPr="007B36E5" w:rsidRDefault="007B36E5" w:rsidP="007B36E5">
      <w:pPr>
        <w:pStyle w:val="ConsPlusNormal"/>
        <w:ind w:firstLine="709"/>
        <w:jc w:val="both"/>
        <w:rPr>
          <w:rFonts w:ascii="Times New Roman" w:hAnsi="Times New Roman" w:cs="Times New Roman"/>
          <w:sz w:val="28"/>
          <w:szCs w:val="28"/>
          <w:highlight w:val="yellow"/>
        </w:rPr>
      </w:pPr>
      <w:r w:rsidRPr="007B36E5">
        <w:rPr>
          <w:rFonts w:ascii="Times New Roman" w:hAnsi="Times New Roman" w:cs="Times New Roman"/>
          <w:sz w:val="28"/>
          <w:szCs w:val="28"/>
          <w:highlight w:val="yellow"/>
        </w:rPr>
        <w:t xml:space="preserve">3.7.2. Организован отдых и (или) оздоровление детей некоммерческими организациями, осуществляющими организацию отдыха и (или) оздоровление детей на территории Кировской области, человек. </w:t>
      </w:r>
    </w:p>
    <w:p w:rsidR="007B36E5" w:rsidRPr="007B36E5" w:rsidRDefault="007B36E5" w:rsidP="007B36E5">
      <w:pPr>
        <w:pStyle w:val="ConsPlusNormal"/>
        <w:ind w:firstLine="709"/>
        <w:jc w:val="both"/>
        <w:rPr>
          <w:rFonts w:ascii="Times New Roman" w:hAnsi="Times New Roman" w:cs="Times New Roman"/>
          <w:sz w:val="28"/>
          <w:szCs w:val="28"/>
          <w:highlight w:val="yellow"/>
        </w:rPr>
      </w:pPr>
      <w:r w:rsidRPr="007B36E5">
        <w:rPr>
          <w:rFonts w:ascii="Times New Roman" w:hAnsi="Times New Roman" w:cs="Times New Roman"/>
          <w:sz w:val="28"/>
          <w:szCs w:val="28"/>
          <w:highlight w:val="yellow"/>
        </w:rPr>
        <w:t>Показателем, необходимым для достижения результата предоставления субсидии, является количество дней, в течение которых некоммерческими организациями, осуществляющими организацию отдыха и (или) оздоровление детей на территории Кировской области, организован отдых и (или) оздоровление детей на территории Кировской области.</w:t>
      </w:r>
    </w:p>
    <w:p w:rsidR="006A0032" w:rsidRDefault="007B36E5" w:rsidP="007B36E5">
      <w:pPr>
        <w:pStyle w:val="ConsPlusNormal"/>
        <w:ind w:firstLine="540"/>
        <w:jc w:val="both"/>
        <w:rPr>
          <w:rFonts w:ascii="Times New Roman" w:hAnsi="Times New Roman" w:cs="Times New Roman"/>
          <w:sz w:val="24"/>
          <w:szCs w:val="24"/>
        </w:rPr>
      </w:pPr>
      <w:r w:rsidRPr="007B36E5">
        <w:rPr>
          <w:rFonts w:ascii="Times New Roman" w:hAnsi="Times New Roman" w:cs="Times New Roman"/>
          <w:sz w:val="28"/>
          <w:szCs w:val="28"/>
          <w:highlight w:val="yellow"/>
        </w:rPr>
        <w:t>3.7.3. Организован бесплатный отдых и оздоровление детям участников специальной военной операции в возрасте от 6 до 17 лет включительно в виде получения путевки в детские оздоровительные лагеря, расположенные на территории Кировской области, человек</w:t>
      </w:r>
      <w:r w:rsidR="006A0032" w:rsidRPr="007B36E5">
        <w:rPr>
          <w:rFonts w:ascii="Times New Roman" w:hAnsi="Times New Roman" w:cs="Times New Roman"/>
          <w:sz w:val="24"/>
          <w:szCs w:val="24"/>
          <w:highlight w:val="yellow"/>
        </w:rPr>
        <w:t>)</w:t>
      </w:r>
      <w:r w:rsidR="006A0032" w:rsidRPr="006A0032">
        <w:rPr>
          <w:rFonts w:ascii="Times New Roman" w:hAnsi="Times New Roman" w:cs="Times New Roman"/>
          <w:sz w:val="24"/>
          <w:szCs w:val="24"/>
        </w:rPr>
        <w:t>.</w:t>
      </w:r>
    </w:p>
    <w:p w:rsidR="00475980" w:rsidRPr="005E0FD2" w:rsidRDefault="00475980" w:rsidP="00475980">
      <w:pPr>
        <w:pStyle w:val="ConsPlusNormal"/>
        <w:ind w:firstLine="709"/>
        <w:jc w:val="both"/>
        <w:rPr>
          <w:rFonts w:ascii="Times New Roman" w:hAnsi="Times New Roman"/>
          <w:sz w:val="28"/>
          <w:szCs w:val="28"/>
          <w:highlight w:val="yellow"/>
        </w:rPr>
      </w:pPr>
      <w:r w:rsidRPr="005E0FD2">
        <w:rPr>
          <w:rFonts w:ascii="Times New Roman" w:hAnsi="Times New Roman"/>
          <w:sz w:val="28"/>
          <w:szCs w:val="28"/>
          <w:highlight w:val="yellow"/>
        </w:rPr>
        <w:t>Значения результатов предоставления субсидии устанавливаются в соглашении о предоставлении субсидии.</w:t>
      </w:r>
    </w:p>
    <w:p w:rsidR="00475980" w:rsidRPr="00475980" w:rsidRDefault="00475980" w:rsidP="00475980">
      <w:pPr>
        <w:pStyle w:val="ConsPlusNormal"/>
        <w:ind w:firstLine="709"/>
        <w:jc w:val="both"/>
        <w:rPr>
          <w:rFonts w:ascii="Times New Roman" w:hAnsi="Times New Roman" w:cs="Times New Roman"/>
          <w:sz w:val="28"/>
          <w:szCs w:val="28"/>
        </w:rPr>
      </w:pPr>
      <w:r w:rsidRPr="005E0FD2">
        <w:rPr>
          <w:rFonts w:ascii="Times New Roman" w:hAnsi="Times New Roman"/>
          <w:sz w:val="28"/>
          <w:szCs w:val="28"/>
          <w:highlight w:val="yellow"/>
        </w:rPr>
        <w:t>Типом результата предоставления субсидии является оказание услуг (выполнение работ)</w:t>
      </w:r>
      <w:r>
        <w:rPr>
          <w:rFonts w:ascii="Times New Roman" w:hAnsi="Times New Roman"/>
          <w:sz w:val="28"/>
          <w:szCs w:val="28"/>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3.8. Средства субсидий подлежат казначейскому сопровождению, за исключением субсидий, предоставляемых получателям субсидии, включенным в реестр социально ориентированных некоммерческих организаций, сформированный в соответствии с </w:t>
      </w:r>
      <w:hyperlink r:id="rId128">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sz w:val="24"/>
          <w:szCs w:val="24"/>
        </w:rPr>
        <w:t xml:space="preserve"> Правительства Российской Федерации от 30.07.2021 N 1290 "О реестре социально ориентированных некоммерческих организаций" (далее - реестр социально ориентированных некоммерческих организаций).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3.9. Перечисление субсидии осуществляется в установленном порядке на лицевой счет для учета операций со средствами участников казначейского сопровождения, открытый получателем субсидии в министерстве финансов Кировской области, за исключением субсидий, предоставляемых получателям субсидии, включенным в реестр социально ориентированных некоммерческих организаций, в течение 30 рабочих дней после представления заявки на перечисление субсидии в соответствии с формой, определенной соглашением о предоставлении субсидии, и документов, подтверждающих возникновение денежных обязательств, связанных с выполнением работ, оказанием услуг.</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Перечисление субсидий получателям субсидии, включенным в реестр социально ориентированных некоммерческих организаций, осуществляется </w:t>
      </w:r>
      <w:r w:rsidRPr="001F29E2">
        <w:rPr>
          <w:rFonts w:ascii="Times New Roman" w:hAnsi="Times New Roman" w:cs="Times New Roman"/>
          <w:sz w:val="24"/>
          <w:szCs w:val="24"/>
          <w:highlight w:val="yellow"/>
        </w:rPr>
        <w:t>на счет</w:t>
      </w:r>
      <w:r w:rsidRPr="006A0032">
        <w:rPr>
          <w:rFonts w:ascii="Times New Roman" w:hAnsi="Times New Roman" w:cs="Times New Roman"/>
          <w:sz w:val="24"/>
          <w:szCs w:val="24"/>
        </w:rPr>
        <w:t>, открытый ими в кредитной организации.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Для санкционирования операций участник казначейского сопровождения представляет в министерство финансов Кировской области документы, установленные </w:t>
      </w:r>
      <w:hyperlink r:id="rId129">
        <w:r w:rsidRPr="006A0032">
          <w:rPr>
            <w:rFonts w:ascii="Times New Roman" w:hAnsi="Times New Roman" w:cs="Times New Roman"/>
            <w:color w:val="0000FF"/>
            <w:sz w:val="24"/>
            <w:szCs w:val="24"/>
          </w:rPr>
          <w:t>распоряжением</w:t>
        </w:r>
      </w:hyperlink>
      <w:r w:rsidRPr="006A0032">
        <w:rPr>
          <w:rFonts w:ascii="Times New Roman" w:hAnsi="Times New Roman" w:cs="Times New Roman"/>
          <w:sz w:val="24"/>
          <w:szCs w:val="24"/>
        </w:rPr>
        <w:t xml:space="preserve"> министерства финансов Кировской области от 11.05.2023 N 15 "Об утверждении Порядка санкционирования операций со средствами участников казначейского сопровождения".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3.10. В случае если по окончании летней оздоровительной кампании значение </w:t>
      </w:r>
      <w:r w:rsidRPr="006A0032">
        <w:rPr>
          <w:rFonts w:ascii="Times New Roman" w:hAnsi="Times New Roman" w:cs="Times New Roman"/>
          <w:sz w:val="24"/>
          <w:szCs w:val="24"/>
        </w:rPr>
        <w:lastRenderedPageBreak/>
        <w:t xml:space="preserve">результата предоставления субсидии "Количество дней, в течение которых получателем субсидии организован отдых и (или) оздоровление детей на территории Кировской области" превысило значение указанного результата предоставления субсидии, установленное соглашением о предоставлении субсидии, при готовности получателя субсидии к корректировке значений результатов предоставления субсидии и размера субсидии пропорционально изменившемуся значению результата предоставления субсидии, но не более объема бюджетных ассигнований и лимитов бюджетных обязательств, доведенных в установленном порядке до министерства на текущий финансовый год на предоставление субсидии, министерством согласуются скорректированные размер субсидии, определенный в соответствии с </w:t>
      </w:r>
      <w:hyperlink w:anchor="P650">
        <w:r w:rsidRPr="006A0032">
          <w:rPr>
            <w:rFonts w:ascii="Times New Roman" w:hAnsi="Times New Roman" w:cs="Times New Roman"/>
            <w:color w:val="0000FF"/>
            <w:sz w:val="24"/>
            <w:szCs w:val="24"/>
          </w:rPr>
          <w:t>пунктом 3.6</w:t>
        </w:r>
      </w:hyperlink>
      <w:r w:rsidRPr="006A0032">
        <w:rPr>
          <w:rFonts w:ascii="Times New Roman" w:hAnsi="Times New Roman" w:cs="Times New Roman"/>
          <w:sz w:val="24"/>
          <w:szCs w:val="24"/>
        </w:rPr>
        <w:t xml:space="preserve"> настоящего Порядка (при этом количество дней во всех сменах может превышать 76 дней), и значения результатов предоставления субсидии путем заключения дополнительного соглашения к соглашению о предоставлении субсидии.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3.10 в ред. </w:t>
      </w:r>
      <w:hyperlink r:id="rId130">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4. Требования к отчетности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bookmarkStart w:id="22" w:name="P696"/>
      <w:bookmarkEnd w:id="22"/>
      <w:r w:rsidRPr="006A0032">
        <w:rPr>
          <w:rFonts w:ascii="Times New Roman" w:hAnsi="Times New Roman" w:cs="Times New Roman"/>
          <w:sz w:val="24"/>
          <w:szCs w:val="24"/>
        </w:rPr>
        <w:t>4.1. Получатель субсидии представляет в министерство:</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4.1.1. В срок до 5-го числа месяца, следующего за отчетным кварталом, отчет об осуществлении расходов, источником финансового обеспечения которых является субсидия, по форме, предусмотренной соглашением о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4.1.2. В срок до 5-го числа месяца, следующего за отчетным кварталом, отчет о достижении значений результатов предоставления субсидии по форме, предусмотренной соглашением о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4.1.3. В срок до 5-го числа месяца, следующего за отчетным кварталом, отчет об использовании субсидии по форме, предусмотренной соглашением о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4.2. Министерство в течение 5 рабочих дней со дня поступления отчетов, указанных в </w:t>
      </w:r>
      <w:hyperlink w:anchor="P696">
        <w:r w:rsidRPr="006A0032">
          <w:rPr>
            <w:rFonts w:ascii="Times New Roman" w:hAnsi="Times New Roman" w:cs="Times New Roman"/>
            <w:color w:val="0000FF"/>
            <w:sz w:val="24"/>
            <w:szCs w:val="24"/>
          </w:rPr>
          <w:t>пункте 4.1</w:t>
        </w:r>
      </w:hyperlink>
      <w:r w:rsidRPr="006A0032">
        <w:rPr>
          <w:rFonts w:ascii="Times New Roman" w:hAnsi="Times New Roman" w:cs="Times New Roman"/>
          <w:sz w:val="24"/>
          <w:szCs w:val="24"/>
        </w:rPr>
        <w:t xml:space="preserve"> настоящего Порядка (далее - отчеты), осуществляет проверку полноты и достоверности сведений в отчетах.</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4.3. В случае достаточности и достоверности сведений, содержащихся в отчетах, отчеты принимаются министерством, в случае выявления в отчетах недостоверной информации министерство принимает решение об отказе в принятии отчетов.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4.4. В случае принятия решения об отказе в принятии отчетов министерство уведомляет получателя субсидии об отказе в принятии отчетов с указанием причин такого отказа в течение 1 рабочего дня со дня принятия соответствующего решения.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4.5. В случае устранения замечаний, явившихся основанием для отказа в принятии отчетов, получателю субсидии в течение 2 рабочих дней со дня получения уведомления об отказе в принятии отчетов необходимо представить в министерство уточненные отчеты.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4.6. Рассмотрение уточненных отчетов осуществляется министерством в течение 2 рабочих дней со дня их поступления.</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 xml:space="preserve">5. Требования к осуществлению контроля (мониторинга) </w:t>
      </w:r>
      <w:r w:rsidR="001F29E2" w:rsidRPr="001F29E2">
        <w:rPr>
          <w:rFonts w:ascii="Times New Roman" w:hAnsi="Times New Roman" w:cs="Times New Roman"/>
          <w:sz w:val="24"/>
          <w:szCs w:val="24"/>
          <w:highlight w:val="yellow"/>
        </w:rPr>
        <w:t>соблюдения</w:t>
      </w:r>
      <w:r w:rsidRPr="006A0032">
        <w:rPr>
          <w:rFonts w:ascii="Times New Roman" w:hAnsi="Times New Roman" w:cs="Times New Roman"/>
          <w:sz w:val="24"/>
          <w:szCs w:val="24"/>
        </w:rPr>
        <w:t xml:space="preserve"> условий и порядка предоставления субсидий, ответственность за их нарушение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5.1. Министерство осуществляет проверку соблюдения получателем субсидии условий и порядка предоставления субсидии, в том числе в части достижения значений результатов предоставления субсидии, органы государственного финансового контроля осуществляют проверку в соответствии со </w:t>
      </w:r>
      <w:hyperlink r:id="rId131">
        <w:r w:rsidRPr="006A0032">
          <w:rPr>
            <w:rFonts w:ascii="Times New Roman" w:hAnsi="Times New Roman" w:cs="Times New Roman"/>
            <w:color w:val="0000FF"/>
            <w:sz w:val="24"/>
            <w:szCs w:val="24"/>
          </w:rPr>
          <w:t>статьями 268.1</w:t>
        </w:r>
      </w:hyperlink>
      <w:r w:rsidRPr="006A0032">
        <w:rPr>
          <w:rFonts w:ascii="Times New Roman" w:hAnsi="Times New Roman" w:cs="Times New Roman"/>
          <w:sz w:val="24"/>
          <w:szCs w:val="24"/>
        </w:rPr>
        <w:t xml:space="preserve"> и </w:t>
      </w:r>
      <w:hyperlink r:id="rId132">
        <w:r w:rsidRPr="006A0032">
          <w:rPr>
            <w:rFonts w:ascii="Times New Roman" w:hAnsi="Times New Roman" w:cs="Times New Roman"/>
            <w:color w:val="0000FF"/>
            <w:sz w:val="24"/>
            <w:szCs w:val="24"/>
          </w:rPr>
          <w:t>269.2</w:t>
        </w:r>
      </w:hyperlink>
      <w:r w:rsidRPr="006A0032">
        <w:rPr>
          <w:rFonts w:ascii="Times New Roman" w:hAnsi="Times New Roman" w:cs="Times New Roman"/>
          <w:sz w:val="24"/>
          <w:szCs w:val="24"/>
        </w:rPr>
        <w:t xml:space="preserve"> Бюджетного кодекса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5.2. Министерство проводит мониторинг достижения значений результатов </w:t>
      </w:r>
      <w:r w:rsidRPr="006A0032">
        <w:rPr>
          <w:rFonts w:ascii="Times New Roman" w:hAnsi="Times New Roman" w:cs="Times New Roman"/>
          <w:sz w:val="24"/>
          <w:szCs w:val="24"/>
        </w:rPr>
        <w:lastRenderedPageBreak/>
        <w:t>предоставления субсидии, исходя из достижения значений результатов предоставления субсидии, определенных соглашением о предоставлении субсидии, и событий, отражающих факт завершения соответствующего мероприятия по получению результата предоставления субсидии (контрольной точки), в порядке и по формам, которые установлены Министерством финансов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5.3. Руководитель получателя субсидии несет ответственность в соответствии с действующим законодательством за нецелевое использование средств субсидии, за недостоверность и несвоевременность представляемых в министерство отчетов.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5.4. Несоблюдение получателем субсидии условий и порядка предоставления субсидии, выявленное по результатам проверки, влечет за собой возврат </w:t>
      </w:r>
      <w:r w:rsidR="00257099" w:rsidRPr="00257099">
        <w:rPr>
          <w:rFonts w:ascii="Times New Roman" w:hAnsi="Times New Roman" w:cs="Times New Roman"/>
          <w:sz w:val="24"/>
          <w:szCs w:val="24"/>
          <w:highlight w:val="yellow"/>
        </w:rPr>
        <w:t>средств</w:t>
      </w:r>
      <w:r w:rsidR="00257099">
        <w:rPr>
          <w:rFonts w:ascii="Times New Roman" w:hAnsi="Times New Roman" w:cs="Times New Roman"/>
          <w:sz w:val="24"/>
          <w:szCs w:val="24"/>
        </w:rPr>
        <w:t xml:space="preserve"> </w:t>
      </w:r>
      <w:r w:rsidRPr="006A0032">
        <w:rPr>
          <w:rFonts w:ascii="Times New Roman" w:hAnsi="Times New Roman" w:cs="Times New Roman"/>
          <w:sz w:val="24"/>
          <w:szCs w:val="24"/>
        </w:rPr>
        <w:t>субсидии в областной бюджет и применение к получателю субсидии мер ответственности, предусмотренных действующим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5.5. При выявлении нарушений, указанных в пункте 5.4 настоящего Порядка, министерство в течение 30 календарных дней со дня выявления указанных нарушений направляет получателю субсидии требование о возврате </w:t>
      </w:r>
      <w:r w:rsidR="00257099" w:rsidRPr="00257099">
        <w:rPr>
          <w:rFonts w:ascii="Times New Roman" w:hAnsi="Times New Roman" w:cs="Times New Roman"/>
          <w:sz w:val="24"/>
          <w:szCs w:val="24"/>
          <w:highlight w:val="yellow"/>
        </w:rPr>
        <w:t>средств</w:t>
      </w:r>
      <w:r w:rsidR="00257099">
        <w:rPr>
          <w:rFonts w:ascii="Times New Roman" w:hAnsi="Times New Roman" w:cs="Times New Roman"/>
          <w:sz w:val="24"/>
          <w:szCs w:val="24"/>
        </w:rPr>
        <w:t xml:space="preserve"> </w:t>
      </w:r>
      <w:r w:rsidRPr="006A0032">
        <w:rPr>
          <w:rFonts w:ascii="Times New Roman" w:hAnsi="Times New Roman" w:cs="Times New Roman"/>
          <w:sz w:val="24"/>
          <w:szCs w:val="24"/>
        </w:rPr>
        <w:t>субсидии в областной бюджет в срок не позднее 30 календарных дней со дня получения указанного требования.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5.6. </w:t>
      </w:r>
      <w:r w:rsidR="00257099" w:rsidRPr="00257099">
        <w:rPr>
          <w:rFonts w:ascii="Times New Roman" w:hAnsi="Times New Roman"/>
          <w:sz w:val="24"/>
          <w:szCs w:val="24"/>
          <w:highlight w:val="yellow"/>
        </w:rPr>
        <w:t>В случае невозврата получателем субсидии средств субсидии в областной бюджет в установленный срок министерство осуществляет подготовку искового заявления о взыскании средств субсидии в областной бюджет в судебном порядке и направляет его в суд в течение одного месяца после истечения установленного срока</w:t>
      </w:r>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5.7. Недостижение получателем субсидии значений результатов предоставления субсидии, установленных соглашением о предоставлении субсидии, влечет за собой возврат </w:t>
      </w:r>
      <w:r w:rsidR="00257099" w:rsidRPr="00257099">
        <w:rPr>
          <w:rFonts w:ascii="Times New Roman" w:hAnsi="Times New Roman" w:cs="Times New Roman"/>
          <w:sz w:val="24"/>
          <w:szCs w:val="24"/>
          <w:highlight w:val="yellow"/>
        </w:rPr>
        <w:t>средств</w:t>
      </w:r>
      <w:r w:rsidR="00257099">
        <w:rPr>
          <w:rFonts w:ascii="Times New Roman" w:hAnsi="Times New Roman" w:cs="Times New Roman"/>
          <w:sz w:val="24"/>
          <w:szCs w:val="24"/>
        </w:rPr>
        <w:t xml:space="preserve"> </w:t>
      </w:r>
      <w:r w:rsidRPr="006A0032">
        <w:rPr>
          <w:rFonts w:ascii="Times New Roman" w:hAnsi="Times New Roman" w:cs="Times New Roman"/>
          <w:sz w:val="24"/>
          <w:szCs w:val="24"/>
        </w:rPr>
        <w:t>субсидии в областной бюджет в объеме, рассчитанном министерством в соответствии с пунктом 5.8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5.8. Объем </w:t>
      </w:r>
      <w:r w:rsidR="00257099" w:rsidRPr="00257099">
        <w:rPr>
          <w:rFonts w:ascii="Times New Roman" w:hAnsi="Times New Roman" w:cs="Times New Roman"/>
          <w:sz w:val="24"/>
          <w:szCs w:val="24"/>
          <w:highlight w:val="yellow"/>
        </w:rPr>
        <w:t>средств</w:t>
      </w:r>
      <w:r w:rsidR="00257099">
        <w:rPr>
          <w:rFonts w:ascii="Times New Roman" w:hAnsi="Times New Roman" w:cs="Times New Roman"/>
          <w:sz w:val="24"/>
          <w:szCs w:val="24"/>
        </w:rPr>
        <w:t xml:space="preserve"> </w:t>
      </w:r>
      <w:r w:rsidRPr="006A0032">
        <w:rPr>
          <w:rFonts w:ascii="Times New Roman" w:hAnsi="Times New Roman" w:cs="Times New Roman"/>
          <w:sz w:val="24"/>
          <w:szCs w:val="24"/>
        </w:rPr>
        <w:t>субсидии, подлежащий возврату в текущем финансовом году в областной бюджет (</w:t>
      </w:r>
      <w:proofErr w:type="spellStart"/>
      <w:r w:rsidRPr="006A0032">
        <w:rPr>
          <w:rFonts w:ascii="Times New Roman" w:hAnsi="Times New Roman" w:cs="Times New Roman"/>
          <w:sz w:val="24"/>
          <w:szCs w:val="24"/>
        </w:rPr>
        <w:t>V</w:t>
      </w:r>
      <w:r w:rsidRPr="006A0032">
        <w:rPr>
          <w:rFonts w:ascii="Times New Roman" w:hAnsi="Times New Roman" w:cs="Times New Roman"/>
          <w:sz w:val="24"/>
          <w:szCs w:val="24"/>
          <w:vertAlign w:val="superscript"/>
        </w:rPr>
        <w:t>в</w:t>
      </w:r>
      <w:proofErr w:type="spellEnd"/>
      <w:r w:rsidRPr="006A0032">
        <w:rPr>
          <w:rFonts w:ascii="Times New Roman" w:hAnsi="Times New Roman" w:cs="Times New Roman"/>
          <w:sz w:val="24"/>
          <w:szCs w:val="24"/>
        </w:rPr>
        <w:t>),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1289050" cy="251460"/>
            <wp:effectExtent l="0" t="0" r="0" b="0"/>
            <wp:docPr id="1196925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9050" cy="25146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41300" cy="251460"/>
            <wp:effectExtent l="0" t="0" r="0" b="0"/>
            <wp:docPr id="1341245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объем </w:t>
      </w:r>
      <w:r w:rsidR="00257099" w:rsidRPr="00257099">
        <w:rPr>
          <w:rFonts w:ascii="Times New Roman" w:hAnsi="Times New Roman" w:cs="Times New Roman"/>
          <w:sz w:val="24"/>
          <w:szCs w:val="24"/>
          <w:highlight w:val="yellow"/>
        </w:rPr>
        <w:t>средств</w:t>
      </w:r>
      <w:r w:rsidR="00257099">
        <w:rPr>
          <w:rFonts w:ascii="Times New Roman" w:hAnsi="Times New Roman" w:cs="Times New Roman"/>
          <w:sz w:val="24"/>
          <w:szCs w:val="24"/>
        </w:rPr>
        <w:t xml:space="preserve"> </w:t>
      </w:r>
      <w:r w:rsidRPr="006A0032">
        <w:rPr>
          <w:rFonts w:ascii="Times New Roman" w:hAnsi="Times New Roman" w:cs="Times New Roman"/>
          <w:sz w:val="24"/>
          <w:szCs w:val="24"/>
        </w:rPr>
        <w:t>субсидии, подлежащий возврату в текущем финансовом году в областной бюджет, который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31"/>
          <w:sz w:val="24"/>
          <w:szCs w:val="24"/>
        </w:rPr>
        <w:drawing>
          <wp:inline distT="0" distB="0" distL="0" distR="0">
            <wp:extent cx="2043430" cy="534670"/>
            <wp:effectExtent l="0" t="0" r="0" b="0"/>
            <wp:docPr id="5219926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3430" cy="53467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20345" cy="251460"/>
            <wp:effectExtent l="0" t="0" r="0" b="0"/>
            <wp:docPr id="412008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размер субсидии, предоставленной получателю субсидии (без учета размера остатка субсидии, не использованного по состоянию на 1 января текущего финансового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20345" cy="251460"/>
            <wp:effectExtent l="0" t="0" r="0" b="0"/>
            <wp:docPr id="6724300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фактическое количество детей, для которых получателем субсидии организован отдых и (или) оздоровление детей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62255" cy="251460"/>
            <wp:effectExtent l="0" t="0" r="0" b="0"/>
            <wp:docPr id="732624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плановое количество детей, для которых получателем субсидии организован отдых и (или) оздоровление детей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20345" cy="251460"/>
            <wp:effectExtent l="0" t="0" r="0" b="0"/>
            <wp:docPr id="17717560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фактическое количество дней, в которые получателем субсидии организован отдых и (или) оздоровление детей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62255" cy="251460"/>
            <wp:effectExtent l="0" t="0" r="0" b="0"/>
            <wp:docPr id="4576590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плановое количество дней, в которые получателем субсидии организован отдых и (или) оздоровление детей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41300" cy="251460"/>
            <wp:effectExtent l="0" t="0" r="0" b="0"/>
            <wp:docPr id="11874688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объем </w:t>
      </w:r>
      <w:r w:rsidR="00257099" w:rsidRPr="00257099">
        <w:rPr>
          <w:rFonts w:ascii="Times New Roman" w:hAnsi="Times New Roman" w:cs="Times New Roman"/>
          <w:sz w:val="24"/>
          <w:szCs w:val="24"/>
          <w:highlight w:val="yellow"/>
        </w:rPr>
        <w:t>средств</w:t>
      </w:r>
      <w:r w:rsidR="00257099">
        <w:rPr>
          <w:rFonts w:ascii="Times New Roman" w:hAnsi="Times New Roman" w:cs="Times New Roman"/>
          <w:sz w:val="24"/>
          <w:szCs w:val="24"/>
        </w:rPr>
        <w:t xml:space="preserve"> </w:t>
      </w:r>
      <w:r w:rsidRPr="006A0032">
        <w:rPr>
          <w:rFonts w:ascii="Times New Roman" w:hAnsi="Times New Roman" w:cs="Times New Roman"/>
          <w:sz w:val="24"/>
          <w:szCs w:val="24"/>
        </w:rPr>
        <w:t>субсидии, подлежащий возврату в текущем финансовом году в областной бюджет, который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31"/>
          <w:sz w:val="24"/>
          <w:szCs w:val="24"/>
        </w:rPr>
        <w:drawing>
          <wp:inline distT="0" distB="0" distL="0" distR="0">
            <wp:extent cx="1676400" cy="534670"/>
            <wp:effectExtent l="0" t="0" r="0" b="0"/>
            <wp:docPr id="7761317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53467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20345" cy="251460"/>
            <wp:effectExtent l="0" t="0" r="0" b="0"/>
            <wp:docPr id="1392406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размер субсидии, предоставленной получателю субсидии (без учета размера остатка субсидии, не использованного по состоянию на 1 января текущего финансового года),</w:t>
      </w:r>
    </w:p>
    <w:p w:rsidR="00257099" w:rsidRPr="00257099" w:rsidRDefault="006A0032" w:rsidP="00257099">
      <w:pPr>
        <w:pStyle w:val="ConsPlusNormal"/>
        <w:spacing w:line="360" w:lineRule="auto"/>
        <w:ind w:firstLine="709"/>
        <w:jc w:val="both"/>
        <w:rPr>
          <w:rFonts w:ascii="Times New Roman" w:hAnsi="Times New Roman" w:cs="Times New Roman"/>
          <w:sz w:val="24"/>
          <w:szCs w:val="24"/>
          <w:highlight w:val="yellow"/>
        </w:rPr>
      </w:pPr>
      <w:r w:rsidRPr="00257099">
        <w:rPr>
          <w:rFonts w:ascii="Times New Roman" w:hAnsi="Times New Roman" w:cs="Times New Roman"/>
          <w:noProof/>
          <w:position w:val="-9"/>
          <w:sz w:val="24"/>
          <w:szCs w:val="24"/>
          <w:highlight w:val="yellow"/>
        </w:rPr>
        <w:drawing>
          <wp:inline distT="0" distB="0" distL="0" distR="0">
            <wp:extent cx="220345" cy="262255"/>
            <wp:effectExtent l="0" t="0" r="0" b="0"/>
            <wp:docPr id="9174245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62255"/>
                    </a:xfrm>
                    <a:prstGeom prst="rect">
                      <a:avLst/>
                    </a:prstGeom>
                    <a:noFill/>
                    <a:ln>
                      <a:noFill/>
                    </a:ln>
                  </pic:spPr>
                </pic:pic>
              </a:graphicData>
            </a:graphic>
          </wp:inline>
        </w:drawing>
      </w:r>
      <w:r w:rsidRPr="00257099">
        <w:rPr>
          <w:rFonts w:ascii="Times New Roman" w:hAnsi="Times New Roman" w:cs="Times New Roman"/>
          <w:sz w:val="24"/>
          <w:szCs w:val="24"/>
          <w:highlight w:val="yellow"/>
        </w:rPr>
        <w:t xml:space="preserve"> - </w:t>
      </w:r>
      <w:r w:rsidR="00257099" w:rsidRPr="00257099">
        <w:rPr>
          <w:rFonts w:ascii="Times New Roman" w:hAnsi="Times New Roman" w:cs="Times New Roman"/>
          <w:sz w:val="24"/>
          <w:szCs w:val="24"/>
          <w:highlight w:val="yellow"/>
        </w:rPr>
        <w:t>фактическое количество детей участников специальной военной операции, принимаемых в рамках летней оздоровительной кампании текущего года,</w:t>
      </w:r>
    </w:p>
    <w:p w:rsidR="006A0032" w:rsidRPr="00257099" w:rsidRDefault="00257099" w:rsidP="00257099">
      <w:pPr>
        <w:pStyle w:val="ConsPlusNormal"/>
        <w:ind w:firstLine="540"/>
        <w:jc w:val="both"/>
        <w:rPr>
          <w:rFonts w:ascii="Times New Roman" w:hAnsi="Times New Roman" w:cs="Times New Roman"/>
          <w:sz w:val="24"/>
          <w:szCs w:val="24"/>
        </w:rPr>
      </w:pPr>
      <w:r w:rsidRPr="00257099">
        <w:rPr>
          <w:noProof/>
          <w:sz w:val="24"/>
          <w:szCs w:val="24"/>
          <w:highlight w:val="yellow"/>
        </w:rPr>
        <w:drawing>
          <wp:inline distT="0" distB="0" distL="0" distR="0">
            <wp:extent cx="259080" cy="259080"/>
            <wp:effectExtent l="0" t="0" r="7620" b="7620"/>
            <wp:docPr id="2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 cy="259080"/>
                    </a:xfrm>
                    <a:prstGeom prst="rect">
                      <a:avLst/>
                    </a:prstGeom>
                    <a:noFill/>
                    <a:ln>
                      <a:noFill/>
                    </a:ln>
                  </pic:spPr>
                </pic:pic>
              </a:graphicData>
            </a:graphic>
          </wp:inline>
        </w:drawing>
      </w:r>
      <w:r w:rsidRPr="00257099">
        <w:rPr>
          <w:rFonts w:ascii="Times New Roman" w:hAnsi="Times New Roman" w:cs="Times New Roman"/>
          <w:sz w:val="24"/>
          <w:szCs w:val="24"/>
          <w:highlight w:val="yellow"/>
        </w:rPr>
        <w:t xml:space="preserve"> – плановое количество детей участников специальной военной операции, принимаемых в рамках летней оздоровительной кампании текущего года</w:t>
      </w:r>
      <w:r w:rsidR="006A0032" w:rsidRPr="00257099">
        <w:rPr>
          <w:rFonts w:ascii="Times New Roman" w:hAnsi="Times New Roman" w:cs="Times New Roman"/>
          <w:sz w:val="24"/>
          <w:szCs w:val="24"/>
          <w:highlight w:val="yellow"/>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5.9. Министерство в срок до 1 апреля текущего финансового года направляет получателю субсидии требование о возврате </w:t>
      </w:r>
      <w:r w:rsidR="00033652" w:rsidRPr="00033652">
        <w:rPr>
          <w:rFonts w:ascii="Times New Roman" w:hAnsi="Times New Roman" w:cs="Times New Roman"/>
          <w:sz w:val="24"/>
          <w:szCs w:val="24"/>
          <w:highlight w:val="yellow"/>
        </w:rPr>
        <w:t>средств</w:t>
      </w:r>
      <w:r w:rsidR="00033652">
        <w:rPr>
          <w:rFonts w:ascii="Times New Roman" w:hAnsi="Times New Roman" w:cs="Times New Roman"/>
          <w:sz w:val="24"/>
          <w:szCs w:val="24"/>
        </w:rPr>
        <w:t xml:space="preserve"> </w:t>
      </w:r>
      <w:r w:rsidRPr="006A0032">
        <w:rPr>
          <w:rFonts w:ascii="Times New Roman" w:hAnsi="Times New Roman" w:cs="Times New Roman"/>
          <w:sz w:val="24"/>
          <w:szCs w:val="24"/>
        </w:rPr>
        <w:t>субсидии в областной бюджет в срок до 1 мая текущего финансового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5.10. В случае невозврата получателем субсидии </w:t>
      </w:r>
      <w:r w:rsidR="00033652" w:rsidRPr="00033652">
        <w:rPr>
          <w:rFonts w:ascii="Times New Roman" w:hAnsi="Times New Roman" w:cs="Times New Roman"/>
          <w:sz w:val="24"/>
          <w:szCs w:val="24"/>
          <w:highlight w:val="yellow"/>
        </w:rPr>
        <w:t>средств</w:t>
      </w:r>
      <w:r w:rsidR="00033652">
        <w:rPr>
          <w:rFonts w:ascii="Times New Roman" w:hAnsi="Times New Roman" w:cs="Times New Roman"/>
          <w:sz w:val="24"/>
          <w:szCs w:val="24"/>
        </w:rPr>
        <w:t xml:space="preserve"> </w:t>
      </w:r>
      <w:r w:rsidRPr="006A0032">
        <w:rPr>
          <w:rFonts w:ascii="Times New Roman" w:hAnsi="Times New Roman" w:cs="Times New Roman"/>
          <w:sz w:val="24"/>
          <w:szCs w:val="24"/>
        </w:rPr>
        <w:t>субсидии в областной бюджет министерство:</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осуществляет подготовку искового заявления о взыскании </w:t>
      </w:r>
      <w:r w:rsidR="00033652" w:rsidRPr="00033652">
        <w:rPr>
          <w:rFonts w:ascii="Times New Roman" w:hAnsi="Times New Roman" w:cs="Times New Roman"/>
          <w:sz w:val="24"/>
          <w:szCs w:val="24"/>
          <w:highlight w:val="yellow"/>
        </w:rPr>
        <w:t>средств</w:t>
      </w:r>
      <w:r w:rsidR="00033652" w:rsidRPr="006A0032">
        <w:rPr>
          <w:rFonts w:ascii="Times New Roman" w:hAnsi="Times New Roman" w:cs="Times New Roman"/>
          <w:sz w:val="24"/>
          <w:szCs w:val="24"/>
        </w:rPr>
        <w:t xml:space="preserve"> </w:t>
      </w:r>
      <w:r w:rsidRPr="006A0032">
        <w:rPr>
          <w:rFonts w:ascii="Times New Roman" w:hAnsi="Times New Roman" w:cs="Times New Roman"/>
          <w:sz w:val="24"/>
          <w:szCs w:val="24"/>
        </w:rPr>
        <w:t>субсидии в областной бюджет в судебном порядке и направляет его в суд до 1 июня текущего финансового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в текущем финансовом году приостанавливает предоставление субсидии из областного бюджета получателю субсидии до выполнения им требования о возврате </w:t>
      </w:r>
      <w:r w:rsidR="00033652" w:rsidRPr="00033652">
        <w:rPr>
          <w:rFonts w:ascii="Times New Roman" w:hAnsi="Times New Roman" w:cs="Times New Roman"/>
          <w:sz w:val="24"/>
          <w:szCs w:val="24"/>
          <w:highlight w:val="yellow"/>
        </w:rPr>
        <w:t>средств</w:t>
      </w:r>
      <w:r w:rsidR="00033652" w:rsidRPr="006A0032">
        <w:rPr>
          <w:rFonts w:ascii="Times New Roman" w:hAnsi="Times New Roman" w:cs="Times New Roman"/>
          <w:sz w:val="24"/>
          <w:szCs w:val="24"/>
        </w:rPr>
        <w:t xml:space="preserve"> </w:t>
      </w:r>
      <w:r w:rsidRPr="006A0032">
        <w:rPr>
          <w:rFonts w:ascii="Times New Roman" w:hAnsi="Times New Roman" w:cs="Times New Roman"/>
          <w:sz w:val="24"/>
          <w:szCs w:val="24"/>
        </w:rPr>
        <w:t>субсидии в областной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В случае невозврата получателем субсидии </w:t>
      </w:r>
      <w:r w:rsidR="00033652" w:rsidRPr="00033652">
        <w:rPr>
          <w:rFonts w:ascii="Times New Roman" w:hAnsi="Times New Roman" w:cs="Times New Roman"/>
          <w:sz w:val="24"/>
          <w:szCs w:val="24"/>
          <w:highlight w:val="yellow"/>
        </w:rPr>
        <w:t>средств</w:t>
      </w:r>
      <w:r w:rsidR="00033652" w:rsidRPr="006A0032">
        <w:rPr>
          <w:rFonts w:ascii="Times New Roman" w:hAnsi="Times New Roman" w:cs="Times New Roman"/>
          <w:sz w:val="24"/>
          <w:szCs w:val="24"/>
        </w:rPr>
        <w:t xml:space="preserve"> </w:t>
      </w:r>
      <w:r w:rsidRPr="006A0032">
        <w:rPr>
          <w:rFonts w:ascii="Times New Roman" w:hAnsi="Times New Roman" w:cs="Times New Roman"/>
          <w:sz w:val="24"/>
          <w:szCs w:val="24"/>
        </w:rPr>
        <w:t>субсидии в областной бюджет в срок до 31 декабря текущего года министерство прекращает предоставление субсидии из областного бюджета получателю субсидии в текущем финансовом году.</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1</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rPr>
          <w:rFonts w:ascii="Times New Roman" w:hAnsi="Times New Roman" w:cs="Times New Roman"/>
          <w:sz w:val="24"/>
          <w:szCs w:val="24"/>
        </w:rPr>
        <w:sectPr w:rsidR="006A0032" w:rsidRPr="006A0032" w:rsidSect="006A0032">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tblPr>
      <w:tblGrid>
        <w:gridCol w:w="10205"/>
      </w:tblGrid>
      <w:tr w:rsidR="006A0032" w:rsidRPr="006A0032">
        <w:tc>
          <w:tcPr>
            <w:tcW w:w="10205"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bookmarkStart w:id="23" w:name="P748"/>
            <w:bookmarkEnd w:id="23"/>
            <w:r w:rsidRPr="006A0032">
              <w:rPr>
                <w:rFonts w:ascii="Times New Roman" w:hAnsi="Times New Roman" w:cs="Times New Roman"/>
                <w:b/>
                <w:sz w:val="24"/>
                <w:szCs w:val="24"/>
              </w:rPr>
              <w:lastRenderedPageBreak/>
              <w:t>ЗАЯВЛЕНИЕ</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 xml:space="preserve">на предоставление субсидии получателям субсидии (в случае осуществления организации отдыха и (или) оздоровления детей на территории Кировской области) </w:t>
            </w:r>
            <w:hyperlink w:anchor="P817">
              <w:r w:rsidRPr="006A0032">
                <w:rPr>
                  <w:rFonts w:ascii="Times New Roman" w:hAnsi="Times New Roman" w:cs="Times New Roman"/>
                  <w:b/>
                  <w:color w:val="0000FF"/>
                  <w:sz w:val="24"/>
                  <w:szCs w:val="24"/>
                </w:rPr>
                <w:t>&lt;*&gt;</w:t>
              </w:r>
            </w:hyperlink>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получателя субсидии)</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ind w:firstLine="283"/>
              <w:jc w:val="both"/>
              <w:rPr>
                <w:rFonts w:ascii="Times New Roman" w:hAnsi="Times New Roman" w:cs="Times New Roman"/>
                <w:sz w:val="24"/>
                <w:szCs w:val="24"/>
              </w:rPr>
            </w:pPr>
            <w:r w:rsidRPr="006A0032">
              <w:rPr>
                <w:rFonts w:ascii="Times New Roman" w:hAnsi="Times New Roman" w:cs="Times New Roman"/>
                <w:sz w:val="24"/>
                <w:szCs w:val="24"/>
              </w:rPr>
              <w:t>Просим предоставить в 20____ году субсидию получателю субсидии в __________________________________________________________________________________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загородной стационарной организации отдыха и оздоровления детей с круглосуточным пребыванием)</w:t>
            </w: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907"/>
        <w:gridCol w:w="907"/>
        <w:gridCol w:w="3568"/>
        <w:gridCol w:w="3908"/>
        <w:gridCol w:w="962"/>
        <w:gridCol w:w="963"/>
      </w:tblGrid>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Номер смены</w:t>
            </w:r>
          </w:p>
        </w:tc>
        <w:tc>
          <w:tcPr>
            <w:tcW w:w="90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Даты начала и окончания смены</w:t>
            </w:r>
          </w:p>
        </w:tc>
        <w:tc>
          <w:tcPr>
            <w:tcW w:w="90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Продолжительность смены (дней)</w:t>
            </w:r>
          </w:p>
        </w:tc>
        <w:tc>
          <w:tcPr>
            <w:tcW w:w="3568"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Плановая вместимость лагеря в соответствии с экспертным заключением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w:t>
            </w:r>
          </w:p>
        </w:tc>
        <w:tc>
          <w:tcPr>
            <w:tcW w:w="3908"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Плановое количество дето-дней в соответствии с экспертным заключением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 (гр. 3 x гр. 4)</w:t>
            </w:r>
          </w:p>
        </w:tc>
        <w:tc>
          <w:tcPr>
            <w:tcW w:w="962"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Фактически запрашиваемое количество путевок</w:t>
            </w:r>
          </w:p>
        </w:tc>
        <w:tc>
          <w:tcPr>
            <w:tcW w:w="963"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Фактическое количество дето-дней в смену (гр. 3 x гр. 6)</w:t>
            </w:r>
          </w:p>
        </w:tc>
      </w:tr>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w:t>
            </w: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3568" w:type="dxa"/>
          </w:tcPr>
          <w:p w:rsidR="00033652" w:rsidRPr="006A0032" w:rsidRDefault="00033652" w:rsidP="006A0032">
            <w:pPr>
              <w:pStyle w:val="ConsPlusNormal"/>
              <w:rPr>
                <w:rFonts w:ascii="Times New Roman" w:hAnsi="Times New Roman" w:cs="Times New Roman"/>
                <w:sz w:val="24"/>
                <w:szCs w:val="24"/>
              </w:rPr>
            </w:pPr>
          </w:p>
        </w:tc>
        <w:tc>
          <w:tcPr>
            <w:tcW w:w="3908"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2.</w:t>
            </w: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3568" w:type="dxa"/>
          </w:tcPr>
          <w:p w:rsidR="00033652" w:rsidRPr="006A0032" w:rsidRDefault="00033652" w:rsidP="006A0032">
            <w:pPr>
              <w:pStyle w:val="ConsPlusNormal"/>
              <w:rPr>
                <w:rFonts w:ascii="Times New Roman" w:hAnsi="Times New Roman" w:cs="Times New Roman"/>
                <w:sz w:val="24"/>
                <w:szCs w:val="24"/>
              </w:rPr>
            </w:pPr>
          </w:p>
        </w:tc>
        <w:tc>
          <w:tcPr>
            <w:tcW w:w="3908"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w:t>
            </w: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3568" w:type="dxa"/>
          </w:tcPr>
          <w:p w:rsidR="00033652" w:rsidRPr="006A0032" w:rsidRDefault="00033652" w:rsidP="006A0032">
            <w:pPr>
              <w:pStyle w:val="ConsPlusNormal"/>
              <w:rPr>
                <w:rFonts w:ascii="Times New Roman" w:hAnsi="Times New Roman" w:cs="Times New Roman"/>
                <w:sz w:val="24"/>
                <w:szCs w:val="24"/>
              </w:rPr>
            </w:pPr>
          </w:p>
        </w:tc>
        <w:tc>
          <w:tcPr>
            <w:tcW w:w="3908"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4.</w:t>
            </w: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3568" w:type="dxa"/>
          </w:tcPr>
          <w:p w:rsidR="00033652" w:rsidRPr="006A0032" w:rsidRDefault="00033652" w:rsidP="006A0032">
            <w:pPr>
              <w:pStyle w:val="ConsPlusNormal"/>
              <w:rPr>
                <w:rFonts w:ascii="Times New Roman" w:hAnsi="Times New Roman" w:cs="Times New Roman"/>
                <w:sz w:val="24"/>
                <w:szCs w:val="24"/>
              </w:rPr>
            </w:pPr>
          </w:p>
        </w:tc>
        <w:tc>
          <w:tcPr>
            <w:tcW w:w="3908"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r w:rsidR="00033652" w:rsidRPr="006A0032" w:rsidTr="00033652">
        <w:tc>
          <w:tcPr>
            <w:tcW w:w="2381" w:type="dxa"/>
            <w:gridSpan w:val="3"/>
          </w:tcPr>
          <w:p w:rsidR="00033652" w:rsidRPr="006A0032" w:rsidRDefault="0003365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Итого</w:t>
            </w:r>
          </w:p>
        </w:tc>
        <w:tc>
          <w:tcPr>
            <w:tcW w:w="3568" w:type="dxa"/>
          </w:tcPr>
          <w:p w:rsidR="00033652" w:rsidRPr="006A0032" w:rsidRDefault="00033652" w:rsidP="006A0032">
            <w:pPr>
              <w:pStyle w:val="ConsPlusNormal"/>
              <w:rPr>
                <w:rFonts w:ascii="Times New Roman" w:hAnsi="Times New Roman" w:cs="Times New Roman"/>
                <w:sz w:val="24"/>
                <w:szCs w:val="24"/>
              </w:rPr>
            </w:pPr>
          </w:p>
        </w:tc>
        <w:tc>
          <w:tcPr>
            <w:tcW w:w="3908"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365"/>
        <w:gridCol w:w="2608"/>
        <w:gridCol w:w="3231"/>
      </w:tblGrid>
      <w:tr w:rsidR="006A0032" w:rsidRPr="006A0032">
        <w:tc>
          <w:tcPr>
            <w:tcW w:w="4365"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должности руководителя получателя субсидии)</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4365"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Главный бухгалтер получателя субсидии</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10204" w:type="dxa"/>
            <w:gridSpan w:val="3"/>
            <w:tcBorders>
              <w:top w:val="nil"/>
              <w:left w:val="nil"/>
              <w:bottom w:val="nil"/>
              <w:right w:val="nil"/>
            </w:tcBorders>
          </w:tcPr>
          <w:p w:rsidR="006A0032" w:rsidRPr="006A0032" w:rsidRDefault="006A0032" w:rsidP="006A0032">
            <w:pPr>
              <w:pStyle w:val="ConsPlusNormal"/>
              <w:ind w:firstLine="283"/>
              <w:jc w:val="both"/>
              <w:rPr>
                <w:rFonts w:ascii="Times New Roman" w:hAnsi="Times New Roman" w:cs="Times New Roman"/>
                <w:sz w:val="24"/>
                <w:szCs w:val="24"/>
              </w:rPr>
            </w:pPr>
            <w:r w:rsidRPr="006A0032">
              <w:rPr>
                <w:rFonts w:ascii="Times New Roman" w:hAnsi="Times New Roman" w:cs="Times New Roman"/>
                <w:sz w:val="24"/>
                <w:szCs w:val="24"/>
              </w:rPr>
              <w:t>Даем согласие на публикацию информации об участии в отборе получателей субсидии, проводимом министерством образования Кировской области, для предоставления субсидий получателям субсидии и иных сведений на официальном информационном сайте Правительства Кировской области, на сайте министерства образования Кировской области, а также в социальных сетях в информационно-телекоммуникационной сети "Интернет".</w:t>
            </w:r>
          </w:p>
        </w:tc>
      </w:tr>
      <w:tr w:rsidR="006A0032" w:rsidRPr="006A0032">
        <w:tc>
          <w:tcPr>
            <w:tcW w:w="10204" w:type="dxa"/>
            <w:gridSpan w:val="3"/>
            <w:tcBorders>
              <w:top w:val="nil"/>
              <w:left w:val="nil"/>
              <w:bottom w:val="nil"/>
              <w:right w:val="nil"/>
            </w:tcBorders>
          </w:tcPr>
          <w:p w:rsidR="006A0032" w:rsidRPr="006A0032" w:rsidRDefault="006A0032" w:rsidP="006A0032">
            <w:pPr>
              <w:pStyle w:val="ConsPlusNormal"/>
              <w:ind w:firstLine="283"/>
              <w:jc w:val="both"/>
              <w:rPr>
                <w:rFonts w:ascii="Times New Roman" w:hAnsi="Times New Roman" w:cs="Times New Roman"/>
                <w:sz w:val="24"/>
                <w:szCs w:val="24"/>
              </w:rPr>
            </w:pPr>
            <w:r w:rsidRPr="006A0032">
              <w:rPr>
                <w:rFonts w:ascii="Times New Roman" w:hAnsi="Times New Roman" w:cs="Times New Roman"/>
                <w:sz w:val="24"/>
                <w:szCs w:val="24"/>
              </w:rPr>
              <w:t>--------------------------------</w:t>
            </w:r>
          </w:p>
          <w:p w:rsidR="006A0032" w:rsidRPr="006A0032" w:rsidRDefault="006A0032" w:rsidP="006A0032">
            <w:pPr>
              <w:pStyle w:val="ConsPlusNormal"/>
              <w:ind w:firstLine="283"/>
              <w:jc w:val="both"/>
              <w:rPr>
                <w:rFonts w:ascii="Times New Roman" w:hAnsi="Times New Roman" w:cs="Times New Roman"/>
                <w:sz w:val="24"/>
                <w:szCs w:val="24"/>
              </w:rPr>
            </w:pPr>
            <w:bookmarkStart w:id="24" w:name="P817"/>
            <w:bookmarkEnd w:id="24"/>
            <w:r w:rsidRPr="006A0032">
              <w:rPr>
                <w:rFonts w:ascii="Times New Roman" w:hAnsi="Times New Roman" w:cs="Times New Roman"/>
                <w:sz w:val="24"/>
                <w:szCs w:val="24"/>
              </w:rPr>
              <w:t>&lt;*&gt; Заявление на предоставление субсидии получателям субсидии (в случае осуществления организации отдыха и (или) оздоровления детей на территории Кировской области) оформляется отдельно на каждую загородную стационарную организацию отдыха и оздоровления детей с круглосуточным пребыванием.</w:t>
            </w: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2</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w:t>
      </w:r>
    </w:p>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10205"/>
      </w:tblGrid>
      <w:tr w:rsidR="006A0032" w:rsidRPr="006A0032">
        <w:tc>
          <w:tcPr>
            <w:tcW w:w="10205"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bookmarkStart w:id="25" w:name="P826"/>
            <w:bookmarkEnd w:id="25"/>
            <w:r w:rsidRPr="006A0032">
              <w:rPr>
                <w:rFonts w:ascii="Times New Roman" w:hAnsi="Times New Roman" w:cs="Times New Roman"/>
                <w:b/>
                <w:sz w:val="24"/>
                <w:szCs w:val="24"/>
              </w:rPr>
              <w:t>ЗАЯВЛЕНИЕ</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 xml:space="preserve">на предоставление субсидии получателям субсидии (в случае осуществления организации отдыха и (или) оздоровления детей участников специальной военной операции, принимаемых в рамках летней оздоровительной кампании 2025 года на территории Кировской области) </w:t>
            </w:r>
            <w:hyperlink w:anchor="P897">
              <w:r w:rsidRPr="006A0032">
                <w:rPr>
                  <w:rFonts w:ascii="Times New Roman" w:hAnsi="Times New Roman" w:cs="Times New Roman"/>
                  <w:b/>
                  <w:color w:val="0000FF"/>
                  <w:sz w:val="24"/>
                  <w:szCs w:val="24"/>
                </w:rPr>
                <w:t>&lt;*&gt;</w:t>
              </w:r>
            </w:hyperlink>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получателя субсидии)</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ind w:firstLine="283"/>
              <w:jc w:val="both"/>
              <w:rPr>
                <w:rFonts w:ascii="Times New Roman" w:hAnsi="Times New Roman" w:cs="Times New Roman"/>
                <w:sz w:val="24"/>
                <w:szCs w:val="24"/>
              </w:rPr>
            </w:pPr>
            <w:r w:rsidRPr="006A0032">
              <w:rPr>
                <w:rFonts w:ascii="Times New Roman" w:hAnsi="Times New Roman" w:cs="Times New Roman"/>
                <w:sz w:val="24"/>
                <w:szCs w:val="24"/>
              </w:rPr>
              <w:t>Просим предоставить в 20____ году субсидию получателю субсидии, осуществляющему организацию отдыха и (или) оздоровления детей участников специальной военной операции, принимаемых в рамках летней оздоровительной кампании 2025 года на территории Кировской области в 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загородной стационарной организации отдыха</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 оздоровления детей с круглосуточным пребыванием)</w:t>
            </w: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907"/>
        <w:gridCol w:w="907"/>
        <w:gridCol w:w="3426"/>
        <w:gridCol w:w="3969"/>
        <w:gridCol w:w="962"/>
        <w:gridCol w:w="963"/>
      </w:tblGrid>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Номер смены</w:t>
            </w:r>
          </w:p>
        </w:tc>
        <w:tc>
          <w:tcPr>
            <w:tcW w:w="90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Даты начала и окончания смены</w:t>
            </w:r>
          </w:p>
        </w:tc>
        <w:tc>
          <w:tcPr>
            <w:tcW w:w="90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Продолжительность смены (дней)</w:t>
            </w:r>
          </w:p>
        </w:tc>
        <w:tc>
          <w:tcPr>
            <w:tcW w:w="3426"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Плановая вместимость лагеря в соответствии с экспертным заключением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w:t>
            </w:r>
          </w:p>
        </w:tc>
        <w:tc>
          <w:tcPr>
            <w:tcW w:w="3969"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Плановое количество дето-дней в соответствии с экспертным заключением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w:t>
            </w:r>
          </w:p>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(гр. 3 x гр. 4)</w:t>
            </w:r>
          </w:p>
        </w:tc>
        <w:tc>
          <w:tcPr>
            <w:tcW w:w="962"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Фактически запрашиваемое количество путевок</w:t>
            </w:r>
          </w:p>
        </w:tc>
        <w:tc>
          <w:tcPr>
            <w:tcW w:w="963"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Фактическое количество дето-дней в смену (гр. 3 x гр. 6)</w:t>
            </w:r>
          </w:p>
        </w:tc>
      </w:tr>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w:t>
            </w: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3426" w:type="dxa"/>
          </w:tcPr>
          <w:p w:rsidR="00033652" w:rsidRPr="006A0032" w:rsidRDefault="00033652" w:rsidP="006A0032">
            <w:pPr>
              <w:pStyle w:val="ConsPlusNormal"/>
              <w:rPr>
                <w:rFonts w:ascii="Times New Roman" w:hAnsi="Times New Roman" w:cs="Times New Roman"/>
                <w:sz w:val="24"/>
                <w:szCs w:val="24"/>
              </w:rPr>
            </w:pPr>
          </w:p>
        </w:tc>
        <w:tc>
          <w:tcPr>
            <w:tcW w:w="3969"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2.</w:t>
            </w: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3426" w:type="dxa"/>
          </w:tcPr>
          <w:p w:rsidR="00033652" w:rsidRPr="006A0032" w:rsidRDefault="00033652" w:rsidP="006A0032">
            <w:pPr>
              <w:pStyle w:val="ConsPlusNormal"/>
              <w:rPr>
                <w:rFonts w:ascii="Times New Roman" w:hAnsi="Times New Roman" w:cs="Times New Roman"/>
                <w:sz w:val="24"/>
                <w:szCs w:val="24"/>
              </w:rPr>
            </w:pPr>
          </w:p>
        </w:tc>
        <w:tc>
          <w:tcPr>
            <w:tcW w:w="3969"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w:t>
            </w: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3426" w:type="dxa"/>
          </w:tcPr>
          <w:p w:rsidR="00033652" w:rsidRPr="006A0032" w:rsidRDefault="00033652" w:rsidP="006A0032">
            <w:pPr>
              <w:pStyle w:val="ConsPlusNormal"/>
              <w:rPr>
                <w:rFonts w:ascii="Times New Roman" w:hAnsi="Times New Roman" w:cs="Times New Roman"/>
                <w:sz w:val="24"/>
                <w:szCs w:val="24"/>
              </w:rPr>
            </w:pPr>
          </w:p>
        </w:tc>
        <w:tc>
          <w:tcPr>
            <w:tcW w:w="3969"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r w:rsidR="00033652" w:rsidRPr="006A0032" w:rsidTr="00033652">
        <w:tc>
          <w:tcPr>
            <w:tcW w:w="567" w:type="dxa"/>
          </w:tcPr>
          <w:p w:rsidR="00033652" w:rsidRPr="006A0032" w:rsidRDefault="0003365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4.</w:t>
            </w: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907" w:type="dxa"/>
          </w:tcPr>
          <w:p w:rsidR="00033652" w:rsidRPr="006A0032" w:rsidRDefault="00033652" w:rsidP="006A0032">
            <w:pPr>
              <w:pStyle w:val="ConsPlusNormal"/>
              <w:rPr>
                <w:rFonts w:ascii="Times New Roman" w:hAnsi="Times New Roman" w:cs="Times New Roman"/>
                <w:sz w:val="24"/>
                <w:szCs w:val="24"/>
              </w:rPr>
            </w:pPr>
          </w:p>
        </w:tc>
        <w:tc>
          <w:tcPr>
            <w:tcW w:w="3426" w:type="dxa"/>
          </w:tcPr>
          <w:p w:rsidR="00033652" w:rsidRPr="006A0032" w:rsidRDefault="00033652" w:rsidP="006A0032">
            <w:pPr>
              <w:pStyle w:val="ConsPlusNormal"/>
              <w:rPr>
                <w:rFonts w:ascii="Times New Roman" w:hAnsi="Times New Roman" w:cs="Times New Roman"/>
                <w:sz w:val="24"/>
                <w:szCs w:val="24"/>
              </w:rPr>
            </w:pPr>
          </w:p>
        </w:tc>
        <w:tc>
          <w:tcPr>
            <w:tcW w:w="3969"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r w:rsidR="00033652" w:rsidRPr="006A0032" w:rsidTr="00033652">
        <w:tc>
          <w:tcPr>
            <w:tcW w:w="2381" w:type="dxa"/>
            <w:gridSpan w:val="3"/>
          </w:tcPr>
          <w:p w:rsidR="00033652" w:rsidRPr="006A0032" w:rsidRDefault="0003365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Итого</w:t>
            </w:r>
          </w:p>
        </w:tc>
        <w:tc>
          <w:tcPr>
            <w:tcW w:w="3426" w:type="dxa"/>
          </w:tcPr>
          <w:p w:rsidR="00033652" w:rsidRPr="006A0032" w:rsidRDefault="00033652" w:rsidP="006A0032">
            <w:pPr>
              <w:pStyle w:val="ConsPlusNormal"/>
              <w:rPr>
                <w:rFonts w:ascii="Times New Roman" w:hAnsi="Times New Roman" w:cs="Times New Roman"/>
                <w:sz w:val="24"/>
                <w:szCs w:val="24"/>
              </w:rPr>
            </w:pPr>
          </w:p>
        </w:tc>
        <w:tc>
          <w:tcPr>
            <w:tcW w:w="3969" w:type="dxa"/>
          </w:tcPr>
          <w:p w:rsidR="00033652" w:rsidRPr="006A0032" w:rsidRDefault="00033652" w:rsidP="006A0032">
            <w:pPr>
              <w:pStyle w:val="ConsPlusNormal"/>
              <w:rPr>
                <w:rFonts w:ascii="Times New Roman" w:hAnsi="Times New Roman" w:cs="Times New Roman"/>
                <w:sz w:val="24"/>
                <w:szCs w:val="24"/>
              </w:rPr>
            </w:pPr>
          </w:p>
        </w:tc>
        <w:tc>
          <w:tcPr>
            <w:tcW w:w="962" w:type="dxa"/>
          </w:tcPr>
          <w:p w:rsidR="00033652" w:rsidRPr="006A0032" w:rsidRDefault="00033652" w:rsidP="006A0032">
            <w:pPr>
              <w:pStyle w:val="ConsPlusNormal"/>
              <w:rPr>
                <w:rFonts w:ascii="Times New Roman" w:hAnsi="Times New Roman" w:cs="Times New Roman"/>
                <w:sz w:val="24"/>
                <w:szCs w:val="24"/>
              </w:rPr>
            </w:pPr>
          </w:p>
        </w:tc>
        <w:tc>
          <w:tcPr>
            <w:tcW w:w="963" w:type="dxa"/>
          </w:tcPr>
          <w:p w:rsidR="00033652" w:rsidRPr="006A0032" w:rsidRDefault="0003365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365"/>
        <w:gridCol w:w="2608"/>
        <w:gridCol w:w="3231"/>
      </w:tblGrid>
      <w:tr w:rsidR="006A0032" w:rsidRPr="006A0032">
        <w:tc>
          <w:tcPr>
            <w:tcW w:w="4365"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(наименование должности руководителя получателя субсидии)</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(инициалы, фамилия)</w:t>
            </w:r>
          </w:p>
        </w:tc>
      </w:tr>
      <w:tr w:rsidR="006A0032" w:rsidRPr="006A0032">
        <w:tc>
          <w:tcPr>
            <w:tcW w:w="4365"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lastRenderedPageBreak/>
              <w:t>Главный бухгалтер получателя субсидии</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10204" w:type="dxa"/>
            <w:gridSpan w:val="3"/>
            <w:tcBorders>
              <w:top w:val="nil"/>
              <w:left w:val="nil"/>
              <w:bottom w:val="nil"/>
              <w:right w:val="nil"/>
            </w:tcBorders>
          </w:tcPr>
          <w:p w:rsidR="006A0032" w:rsidRPr="006A0032" w:rsidRDefault="006A0032" w:rsidP="006A0032">
            <w:pPr>
              <w:pStyle w:val="ConsPlusNormal"/>
              <w:ind w:firstLine="283"/>
              <w:jc w:val="both"/>
              <w:rPr>
                <w:rFonts w:ascii="Times New Roman" w:hAnsi="Times New Roman" w:cs="Times New Roman"/>
                <w:sz w:val="24"/>
                <w:szCs w:val="24"/>
              </w:rPr>
            </w:pPr>
            <w:r w:rsidRPr="006A0032">
              <w:rPr>
                <w:rFonts w:ascii="Times New Roman" w:hAnsi="Times New Roman" w:cs="Times New Roman"/>
                <w:sz w:val="24"/>
                <w:szCs w:val="24"/>
              </w:rPr>
              <w:t>Даем согласие на публикацию информации об участии в отборе получателей субсидии, проводимом министерством образования Кировской области, для предоставления субсидий получателям субсидии и иных сведений на официальном информационном сайте Правительства Кировской области, на сайте министерства образования Кировской области, а также в социальных сетях в информационно-телекоммуникационной сети "Интернет".</w:t>
            </w:r>
          </w:p>
        </w:tc>
      </w:tr>
      <w:tr w:rsidR="006A0032" w:rsidRPr="006A0032">
        <w:tc>
          <w:tcPr>
            <w:tcW w:w="10204" w:type="dxa"/>
            <w:gridSpan w:val="3"/>
            <w:tcBorders>
              <w:top w:val="nil"/>
              <w:left w:val="nil"/>
              <w:bottom w:val="nil"/>
              <w:right w:val="nil"/>
            </w:tcBorders>
          </w:tcPr>
          <w:p w:rsidR="006A0032" w:rsidRPr="006A0032" w:rsidRDefault="006A0032" w:rsidP="006A0032">
            <w:pPr>
              <w:pStyle w:val="ConsPlusNormal"/>
              <w:ind w:firstLine="283"/>
              <w:jc w:val="both"/>
              <w:rPr>
                <w:rFonts w:ascii="Times New Roman" w:hAnsi="Times New Roman" w:cs="Times New Roman"/>
                <w:sz w:val="24"/>
                <w:szCs w:val="24"/>
              </w:rPr>
            </w:pPr>
            <w:r w:rsidRPr="006A0032">
              <w:rPr>
                <w:rFonts w:ascii="Times New Roman" w:hAnsi="Times New Roman" w:cs="Times New Roman"/>
                <w:sz w:val="24"/>
                <w:szCs w:val="24"/>
              </w:rPr>
              <w:t>--------------------------------</w:t>
            </w:r>
          </w:p>
          <w:p w:rsidR="006A0032" w:rsidRPr="006A0032" w:rsidRDefault="006A0032" w:rsidP="006A0032">
            <w:pPr>
              <w:pStyle w:val="ConsPlusNormal"/>
              <w:ind w:firstLine="283"/>
              <w:jc w:val="both"/>
              <w:rPr>
                <w:rFonts w:ascii="Times New Roman" w:hAnsi="Times New Roman" w:cs="Times New Roman"/>
                <w:sz w:val="24"/>
                <w:szCs w:val="24"/>
              </w:rPr>
            </w:pPr>
            <w:bookmarkStart w:id="26" w:name="P897"/>
            <w:bookmarkEnd w:id="26"/>
            <w:r w:rsidRPr="006A0032">
              <w:rPr>
                <w:rFonts w:ascii="Times New Roman" w:hAnsi="Times New Roman" w:cs="Times New Roman"/>
                <w:sz w:val="24"/>
                <w:szCs w:val="24"/>
              </w:rPr>
              <w:t>&lt;*&gt; Заявление на предоставление субсидии получателям субсидии (в случае осуществления организации отдыха и (или) оздоровления детей участников специальной военной операции, принимаемых в рамках летней оздоровительной кампании 2025 года на территории Кировской области) оформляется отдельно на каждую загородную стационарную организацию отдыха и оздоровления детей с круглосуточным пребыванием.</w:t>
            </w:r>
          </w:p>
        </w:tc>
      </w:tr>
    </w:tbl>
    <w:p w:rsidR="006A0032" w:rsidRPr="006A0032" w:rsidRDefault="006A0032" w:rsidP="006A0032">
      <w:pPr>
        <w:pStyle w:val="ConsPlusNormal"/>
        <w:rPr>
          <w:rFonts w:ascii="Times New Roman" w:hAnsi="Times New Roman" w:cs="Times New Roman"/>
          <w:sz w:val="24"/>
          <w:szCs w:val="24"/>
        </w:rPr>
        <w:sectPr w:rsidR="006A0032" w:rsidRPr="006A0032" w:rsidSect="006A0032">
          <w:pgSz w:w="16838" w:h="11905" w:orient="landscape"/>
          <w:pgMar w:top="1701" w:right="1134" w:bottom="850" w:left="1134" w:header="0" w:footer="0" w:gutter="0"/>
          <w:cols w:space="720"/>
          <w:titlePg/>
        </w:sect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lastRenderedPageBreak/>
        <w:t>Приложение N 12-1</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СУБСИДИЙ НЕКОММЕРЧЕСКИМ ОРГАНИЗАЦИЯМ,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ОСУЩЕСТВЛЯЮЩИМ ОРГАНИЗАЦИЮ ОТДЫХА И (ИЛИ) ОЗДОРОВЛЕНИЯ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ДЕТЕЙ НА ТЕРРИТОРИИ КИРОВСКОЙ ОБЛАСТИ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Исключен. - </w:t>
      </w:r>
      <w:hyperlink r:id="rId146">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13</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27" w:name="P928"/>
      <w:bookmarkEnd w:id="27"/>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РЕАЛИЗАЦИИ ПУТЕВОК В ЗАГОРОДНЫЕ СТАЦИОНАРНЫЕ ОРГАНИЗАЦИИ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ОТДЫХА И ОЗДОРОВЛЕНИЯ ДЕТЕЙ С КРУГЛОСУТОЧНЫМ ПРЕБЫВАНИЕМ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ЮРИДИЧЕСКИМИ ЛИЦАМИ И НЕКОММЕРЧЕСКИМИ ОРГАНИЗАЦИЯМИ,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ОСУЩЕСТВЛЯЮЩИМИ ОРГАНИЗАЦИЮ ОТДЫХА И (ИЛИ) ОЗДОРОВЛЕНИЯ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ДЕТЕЙ НА ТЕРРИТОРИИ КИРОВСКОЙ ОБЛАСТИ,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С ИСПОЛЬЗОВАНИЕМ СУБСИДИИ</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19.06.2018 </w:t>
            </w:r>
            <w:hyperlink r:id="rId147">
              <w:r w:rsidRPr="006A0032">
                <w:rPr>
                  <w:rFonts w:ascii="Times New Roman" w:hAnsi="Times New Roman" w:cs="Times New Roman"/>
                  <w:color w:val="0000FF"/>
                  <w:sz w:val="24"/>
                  <w:szCs w:val="24"/>
                </w:rPr>
                <w:t>N 297-П</w:t>
              </w:r>
            </w:hyperlink>
            <w:r w:rsidRPr="006A0032">
              <w:rPr>
                <w:rFonts w:ascii="Times New Roman" w:hAnsi="Times New Roman" w:cs="Times New Roman"/>
                <w:color w:val="392C69"/>
                <w:sz w:val="24"/>
                <w:szCs w:val="24"/>
              </w:rPr>
              <w:t xml:space="preserve">, от 19.03.2021 </w:t>
            </w:r>
            <w:hyperlink r:id="rId148">
              <w:r w:rsidRPr="006A0032">
                <w:rPr>
                  <w:rFonts w:ascii="Times New Roman" w:hAnsi="Times New Roman" w:cs="Times New Roman"/>
                  <w:color w:val="0000FF"/>
                  <w:sz w:val="24"/>
                  <w:szCs w:val="24"/>
                </w:rPr>
                <w:t>N 132-П</w:t>
              </w:r>
            </w:hyperlink>
            <w:r w:rsidRPr="006A0032">
              <w:rPr>
                <w:rFonts w:ascii="Times New Roman" w:hAnsi="Times New Roman" w:cs="Times New Roman"/>
                <w:color w:val="392C69"/>
                <w:sz w:val="24"/>
                <w:szCs w:val="24"/>
              </w:rPr>
              <w:t xml:space="preserve">, от 15.05.2023 </w:t>
            </w:r>
            <w:hyperlink r:id="rId149">
              <w:r w:rsidRPr="006A0032">
                <w:rPr>
                  <w:rFonts w:ascii="Times New Roman" w:hAnsi="Times New Roman" w:cs="Times New Roman"/>
                  <w:color w:val="0000FF"/>
                  <w:sz w:val="24"/>
                  <w:szCs w:val="24"/>
                </w:rPr>
                <w:t>N 250-П</w:t>
              </w:r>
            </w:hyperlink>
            <w:r w:rsidRPr="006A0032">
              <w:rPr>
                <w:rFonts w:ascii="Times New Roman" w:hAnsi="Times New Roman" w:cs="Times New Roman"/>
                <w:color w:val="392C69"/>
                <w:sz w:val="24"/>
                <w:szCs w:val="24"/>
              </w:rPr>
              <w:t>,</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27.11.2024 </w:t>
            </w:r>
            <w:hyperlink r:id="rId150">
              <w:r w:rsidRPr="006A0032">
                <w:rPr>
                  <w:rFonts w:ascii="Times New Roman" w:hAnsi="Times New Roman" w:cs="Times New Roman"/>
                  <w:color w:val="0000FF"/>
                  <w:sz w:val="24"/>
                  <w:szCs w:val="24"/>
                </w:rPr>
                <w:t>N 514-П</w:t>
              </w:r>
            </w:hyperlink>
            <w:r w:rsidRPr="006A0032">
              <w:rPr>
                <w:rFonts w:ascii="Times New Roman" w:hAnsi="Times New Roman" w:cs="Times New Roman"/>
                <w:color w:val="392C69"/>
                <w:sz w:val="24"/>
                <w:szCs w:val="24"/>
              </w:rPr>
              <w:t xml:space="preserve">, от 25.04.2025 </w:t>
            </w:r>
            <w:hyperlink r:id="rId151">
              <w:r w:rsidRPr="006A0032">
                <w:rPr>
                  <w:rFonts w:ascii="Times New Roman" w:hAnsi="Times New Roman" w:cs="Times New Roman"/>
                  <w:color w:val="0000FF"/>
                  <w:sz w:val="24"/>
                  <w:szCs w:val="24"/>
                </w:rPr>
                <w:t>N 221-П</w:t>
              </w:r>
            </w:hyperlink>
            <w:r w:rsidRPr="006A0032">
              <w:rPr>
                <w:rFonts w:ascii="Times New Roman" w:hAnsi="Times New Roman" w:cs="Times New Roman"/>
                <w:color w:val="392C69"/>
                <w:sz w:val="24"/>
                <w:szCs w:val="24"/>
              </w:rPr>
              <w:t xml:space="preserve">, от 09.10.2025 </w:t>
            </w:r>
            <w:hyperlink r:id="rId152">
              <w:r w:rsidRPr="006A0032">
                <w:rPr>
                  <w:rFonts w:ascii="Times New Roman" w:hAnsi="Times New Roman" w:cs="Times New Roman"/>
                  <w:color w:val="0000FF"/>
                  <w:sz w:val="24"/>
                  <w:szCs w:val="24"/>
                </w:rPr>
                <w:t>N 505-П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 Порядок реализации путевок в загородные стационарные организации отдыха и оздоровления детей с круглосуточным пребыванием юридическими лицами и некоммерческими организациями, осуществляющими организацию отдыха и (или) оздоровления детей на территории Кировской области, с использованием субсидии (далее - Порядок) устанавливает правила реализации путевок в загородные стационарные организации отдыха и оздоровления детей с круглосуточным пребыванием (далее - загородные лагеря) юридическими лицами, осуществляющими организацию отдыха и (или) оздоровления детей на территории Кировской области, за исключением некоммерческих организаций (далее - юридические лица), а также некоммерческими организациями, осуществляющими организацию отдыха и (или) оздоровления детей на территории Кировской области, за исключением некоммерческих организаций, являющихся государственными (муниципальными) учреждениями (далее - некоммерческие организации), с использованием субсидии.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1 в ред. </w:t>
      </w:r>
      <w:hyperlink r:id="rId153">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bookmarkStart w:id="28" w:name="P942"/>
      <w:bookmarkEnd w:id="28"/>
      <w:r w:rsidRPr="006A0032">
        <w:rPr>
          <w:rFonts w:ascii="Times New Roman" w:hAnsi="Times New Roman" w:cs="Times New Roman"/>
          <w:sz w:val="24"/>
          <w:szCs w:val="24"/>
        </w:rPr>
        <w:t xml:space="preserve">2. Юридические лица и некоммерческие организации реализуют путевки в загородный лагерь с использованием средств субсидии родителям, опекунам </w:t>
      </w:r>
      <w:r w:rsidRPr="006A0032">
        <w:rPr>
          <w:rFonts w:ascii="Times New Roman" w:hAnsi="Times New Roman" w:cs="Times New Roman"/>
          <w:sz w:val="24"/>
          <w:szCs w:val="24"/>
        </w:rPr>
        <w:lastRenderedPageBreak/>
        <w:t>(попечителям), приемным родителям, приобретающим путевки с использованием средств субсидии (далее - законный представитель) для детей в возрасте от 6 до 17 лет (включительно), при условии представления следующих документов: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 </w:t>
      </w:r>
      <w:hyperlink w:anchor="P988">
        <w:r w:rsidRPr="006A0032">
          <w:rPr>
            <w:rFonts w:ascii="Times New Roman" w:hAnsi="Times New Roman" w:cs="Times New Roman"/>
            <w:color w:val="0000FF"/>
            <w:sz w:val="24"/>
            <w:szCs w:val="24"/>
          </w:rPr>
          <w:t>Заявление</w:t>
        </w:r>
      </w:hyperlink>
      <w:r w:rsidRPr="006A0032">
        <w:rPr>
          <w:rFonts w:ascii="Times New Roman" w:hAnsi="Times New Roman" w:cs="Times New Roman"/>
          <w:sz w:val="24"/>
          <w:szCs w:val="24"/>
        </w:rPr>
        <w:t xml:space="preserve"> согласно приложению.</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 Копия свидетельства о рождении ребенка, а для детей, достигших 14 лет, копия паспорта и копия свидетельства о рождении ребенка.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2.3. Документ, подтверждающий проживание ребенка на территории Кировской области, в качестве которого может быть представлен один из нижеприведенных документов: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копия страницы паспорта с отметкой подразделения по вопросам миграции Управления Министерства внутренних дел Российской Федерации по Кировской области о месте регистрации;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справка о регистрации по месту жительства, выданная жилищно-эксплуатационным управлением, товариществом собственников жилья, расчетно-информационным центром;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справка образовательной организации об обучении ребенка;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решение суда об определении места жительства ребенка;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адресная справка, выданная подразделением по вопросам миграции Управления Министерства внутренних дел Российской Федерации по Кировской области,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(абзац введен </w:t>
      </w:r>
      <w:hyperlink r:id="rId154">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 Копия паспорта законного представителя.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2.5. Копии документов, подтверждающих родственные связи между законным представителем и ребенком, в случае, если у них разные фамилии.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2.6. Копия акта органа опеки и попечительства об установлении над ребенком опеки (попечительства) либо копия постановления (распоряжения) органа местного самоуправления муниципального района (муниципального округа, городского округа) Кировской области, наделенного законом Кировской области отдельными государственными полномочиями по осуществлению деятельности по опеке и попечительству, об установлении над ребенком опеки (попечительства) - для опекунов (попечителей).</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55">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2.7. Копия договора о приемной семье для приемных родителей.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 Копии документов, указанных в </w:t>
      </w:r>
      <w:hyperlink w:anchor="P942">
        <w:r w:rsidRPr="006A0032">
          <w:rPr>
            <w:rFonts w:ascii="Times New Roman" w:hAnsi="Times New Roman" w:cs="Times New Roman"/>
            <w:color w:val="0000FF"/>
            <w:sz w:val="24"/>
            <w:szCs w:val="24"/>
          </w:rPr>
          <w:t>пункте 2</w:t>
        </w:r>
      </w:hyperlink>
      <w:r w:rsidRPr="006A0032">
        <w:rPr>
          <w:rFonts w:ascii="Times New Roman" w:hAnsi="Times New Roman" w:cs="Times New Roman"/>
          <w:sz w:val="24"/>
          <w:szCs w:val="24"/>
        </w:rPr>
        <w:t xml:space="preserve"> настоящего Порядка, должны быть предъявлены с оригиналами для обозрения.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 После представления документов согласно перечню, установленному пунктом 2 настоящего Порядка, юридические лица и некоммерческие организации осуществляет реализацию путевок (при наличии) с использованием средств субсидии.</w:t>
      </w:r>
    </w:p>
    <w:p w:rsidR="006A0032" w:rsidRPr="006A0032" w:rsidRDefault="006A0032" w:rsidP="006A0032">
      <w:pPr>
        <w:pStyle w:val="ConsPlusNormal"/>
        <w:ind w:firstLine="540"/>
        <w:jc w:val="both"/>
        <w:rPr>
          <w:rFonts w:ascii="Times New Roman" w:hAnsi="Times New Roman" w:cs="Times New Roman"/>
          <w:sz w:val="24"/>
          <w:szCs w:val="24"/>
        </w:rPr>
      </w:pPr>
      <w:bookmarkStart w:id="29" w:name="P959"/>
      <w:bookmarkEnd w:id="29"/>
      <w:r w:rsidRPr="006A0032">
        <w:rPr>
          <w:rFonts w:ascii="Times New Roman" w:hAnsi="Times New Roman" w:cs="Times New Roman"/>
          <w:sz w:val="24"/>
          <w:szCs w:val="24"/>
        </w:rPr>
        <w:t>5. Юридические лица и некоммерческие организации обеспечивают сохранность представленных документов для подтверждения использования субсидии по целевому назначению.</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6. Ответственность за соблюдение условий </w:t>
      </w:r>
      <w:hyperlink w:anchor="P942">
        <w:r w:rsidRPr="006A0032">
          <w:rPr>
            <w:rFonts w:ascii="Times New Roman" w:hAnsi="Times New Roman" w:cs="Times New Roman"/>
            <w:color w:val="0000FF"/>
            <w:sz w:val="24"/>
            <w:szCs w:val="24"/>
          </w:rPr>
          <w:t>пунктов 2</w:t>
        </w:r>
      </w:hyperlink>
      <w:r w:rsidRPr="006A0032">
        <w:rPr>
          <w:rFonts w:ascii="Times New Roman" w:hAnsi="Times New Roman" w:cs="Times New Roman"/>
          <w:sz w:val="24"/>
          <w:szCs w:val="24"/>
        </w:rPr>
        <w:t xml:space="preserve"> - </w:t>
      </w:r>
      <w:hyperlink w:anchor="P959">
        <w:r w:rsidRPr="006A0032">
          <w:rPr>
            <w:rFonts w:ascii="Times New Roman" w:hAnsi="Times New Roman" w:cs="Times New Roman"/>
            <w:color w:val="0000FF"/>
            <w:sz w:val="24"/>
            <w:szCs w:val="24"/>
          </w:rPr>
          <w:t>5</w:t>
        </w:r>
      </w:hyperlink>
      <w:r w:rsidRPr="006A0032">
        <w:rPr>
          <w:rFonts w:ascii="Times New Roman" w:hAnsi="Times New Roman" w:cs="Times New Roman"/>
          <w:sz w:val="24"/>
          <w:szCs w:val="24"/>
        </w:rPr>
        <w:t xml:space="preserve"> настоящего Порядка возлагается на руководителя юридического лица или некоммерческой организации.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15.05.2023 </w:t>
            </w:r>
            <w:hyperlink r:id="rId156">
              <w:r w:rsidRPr="006A0032">
                <w:rPr>
                  <w:rFonts w:ascii="Times New Roman" w:hAnsi="Times New Roman" w:cs="Times New Roman"/>
                  <w:color w:val="0000FF"/>
                  <w:sz w:val="24"/>
                  <w:szCs w:val="24"/>
                </w:rPr>
                <w:t>N 250-П</w:t>
              </w:r>
            </w:hyperlink>
            <w:r w:rsidRPr="006A0032">
              <w:rPr>
                <w:rFonts w:ascii="Times New Roman" w:hAnsi="Times New Roman" w:cs="Times New Roman"/>
                <w:color w:val="392C69"/>
                <w:sz w:val="24"/>
                <w:szCs w:val="24"/>
              </w:rPr>
              <w:t xml:space="preserve">, от 27.11.2024 </w:t>
            </w:r>
            <w:hyperlink r:id="rId157">
              <w:r w:rsidRPr="006A0032">
                <w:rPr>
                  <w:rFonts w:ascii="Times New Roman" w:hAnsi="Times New Roman" w:cs="Times New Roman"/>
                  <w:color w:val="0000FF"/>
                  <w:sz w:val="24"/>
                  <w:szCs w:val="24"/>
                </w:rPr>
                <w:t>N 514-П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lastRenderedPageBreak/>
        <w:t xml:space="preserve">                                   Руководителю</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(наименование организации)</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от 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(фамилия, имя, отчество</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(последнее - при наличии))</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проживающего(ей) по адресу: 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место работы 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паспорт: серия _______ номер 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кем выдан 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дата выдачи 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контактный телефон: ____________________</w:t>
      </w: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bookmarkStart w:id="30" w:name="P988"/>
      <w:bookmarkEnd w:id="30"/>
      <w:r w:rsidRPr="006A0032">
        <w:rPr>
          <w:rFonts w:ascii="Times New Roman" w:hAnsi="Times New Roman" w:cs="Times New Roman"/>
          <w:sz w:val="24"/>
          <w:szCs w:val="24"/>
        </w:rPr>
        <w:t xml:space="preserve">                                 ЗАЯВЛЕНИЕ</w:t>
      </w: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Прошу  предоставить  путевку  в загородный лагерь отдыха и оздоровления</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детей _____________________________________________________________________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(наименование лагеря)</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на смену с _____________________ по _____________________ для моего ребенка</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(фамилия, имя, отчество (последнее - при наличии) ребенка, дата рождения)</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проживающего по адресу: 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В  соответствии  с </w:t>
      </w:r>
      <w:hyperlink r:id="rId158">
        <w:r w:rsidRPr="006A0032">
          <w:rPr>
            <w:rFonts w:ascii="Times New Roman" w:hAnsi="Times New Roman" w:cs="Times New Roman"/>
            <w:color w:val="0000FF"/>
            <w:sz w:val="24"/>
            <w:szCs w:val="24"/>
          </w:rPr>
          <w:t>пунктом 4 статьи 9</w:t>
        </w:r>
      </w:hyperlink>
      <w:r w:rsidRPr="006A0032">
        <w:rPr>
          <w:rFonts w:ascii="Times New Roman" w:hAnsi="Times New Roman" w:cs="Times New Roman"/>
          <w:sz w:val="24"/>
          <w:szCs w:val="24"/>
        </w:rPr>
        <w:t xml:space="preserve"> Федерального закона от 27.07.2006</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N  152-ФЗ  "О персональных данных" и в связи с направлением моего ребенка </w:t>
      </w:r>
      <w:proofErr w:type="gramStart"/>
      <w:r w:rsidRPr="006A0032">
        <w:rPr>
          <w:rFonts w:ascii="Times New Roman" w:hAnsi="Times New Roman" w:cs="Times New Roman"/>
          <w:sz w:val="24"/>
          <w:szCs w:val="24"/>
        </w:rPr>
        <w:t>в</w:t>
      </w:r>
      <w:proofErr w:type="gramEnd"/>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загородный лагерь отдыха и оздоровления детей</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(наименование организации)</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для  участия  в  лагерной смене даю согласие на обработку </w:t>
      </w:r>
      <w:proofErr w:type="gramStart"/>
      <w:r w:rsidRPr="006A0032">
        <w:rPr>
          <w:rFonts w:ascii="Times New Roman" w:hAnsi="Times New Roman" w:cs="Times New Roman"/>
          <w:sz w:val="24"/>
          <w:szCs w:val="24"/>
        </w:rPr>
        <w:t>моих</w:t>
      </w:r>
      <w:proofErr w:type="gramEnd"/>
      <w:r w:rsidRPr="006A0032">
        <w:rPr>
          <w:rFonts w:ascii="Times New Roman" w:hAnsi="Times New Roman" w:cs="Times New Roman"/>
          <w:sz w:val="24"/>
          <w:szCs w:val="24"/>
        </w:rPr>
        <w:t xml:space="preserve"> персональных</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данных   и  персональных  данных  моего  ребенка,  в  том  числе  на  сбор,</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систематизацию, накопление, хранение, уточнение, использование, передачу, а</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также на блокирование и уничтожение, организатору детского отдыха 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(наименование организации)</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третьим лицам, в том числе министерству образования Кировской области.</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Я  согласе</w:t>
      </w:r>
      <w:proofErr w:type="gramStart"/>
      <w:r w:rsidRPr="006A0032">
        <w:rPr>
          <w:rFonts w:ascii="Times New Roman" w:hAnsi="Times New Roman" w:cs="Times New Roman"/>
          <w:sz w:val="24"/>
          <w:szCs w:val="24"/>
        </w:rPr>
        <w:t>н(</w:t>
      </w:r>
      <w:proofErr w:type="gramEnd"/>
      <w:r w:rsidRPr="006A0032">
        <w:rPr>
          <w:rFonts w:ascii="Times New Roman" w:hAnsi="Times New Roman" w:cs="Times New Roman"/>
          <w:sz w:val="24"/>
          <w:szCs w:val="24"/>
        </w:rPr>
        <w:t>а),  что обработка персональных данных может осуществляться</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как с использованием автоматизированных средств, так и без таковых.</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Настоящее согласие действует бессрочно.</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Я  оставляю  за  собой  право  отозвать  настоящее  согласие, письменно</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уведомив об этом организатора детского отдыха.</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Я  несу  ответственность  за подлинность и достоверность </w:t>
      </w:r>
      <w:proofErr w:type="gramStart"/>
      <w:r w:rsidRPr="006A0032">
        <w:rPr>
          <w:rFonts w:ascii="Times New Roman" w:hAnsi="Times New Roman" w:cs="Times New Roman"/>
          <w:sz w:val="24"/>
          <w:szCs w:val="24"/>
        </w:rPr>
        <w:t>представленных</w:t>
      </w:r>
      <w:proofErr w:type="gramEnd"/>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документов, являющихся основанием для приобретения путевки с использованием</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средств  субсидии из областного бюджета в организацию отдыха и оздоровления</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детей и молодежи.</w:t>
      </w: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______________________                    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(дата)                                 (подпись заявителя)</w:t>
      </w: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К заявлению прилагаю следующие документы:</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1. ________________________________________________________________________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2. ________________________________________________________________________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3. ________________________________________________________________________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Заявление принял: _________________________________________________________</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(фамилия, имя, отчество (последнее -</w:t>
      </w: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 xml:space="preserve">                                  при наличии), должность)</w:t>
      </w:r>
    </w:p>
    <w:p w:rsidR="006A0032" w:rsidRPr="006A0032" w:rsidRDefault="006A0032" w:rsidP="006A0032">
      <w:pPr>
        <w:pStyle w:val="ConsPlusNonformat"/>
        <w:jc w:val="both"/>
        <w:rPr>
          <w:rFonts w:ascii="Times New Roman" w:hAnsi="Times New Roman" w:cs="Times New Roman"/>
          <w:sz w:val="24"/>
          <w:szCs w:val="24"/>
        </w:rPr>
      </w:pPr>
    </w:p>
    <w:p w:rsidR="006A0032" w:rsidRPr="006A0032" w:rsidRDefault="006A0032" w:rsidP="006A0032">
      <w:pPr>
        <w:pStyle w:val="ConsPlusNonformat"/>
        <w:jc w:val="both"/>
        <w:rPr>
          <w:rFonts w:ascii="Times New Roman" w:hAnsi="Times New Roman" w:cs="Times New Roman"/>
          <w:sz w:val="24"/>
          <w:szCs w:val="24"/>
        </w:rPr>
      </w:pPr>
      <w:r w:rsidRPr="006A0032">
        <w:rPr>
          <w:rFonts w:ascii="Times New Roman" w:hAnsi="Times New Roman" w:cs="Times New Roman"/>
          <w:sz w:val="24"/>
          <w:szCs w:val="24"/>
        </w:rPr>
        <w:t>Дата приема заявления: ___________________________</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14</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31" w:name="P1049"/>
      <w:bookmarkEnd w:id="31"/>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ГРАНТОВ В ФОРМЕ СУБСИДИЙ ЮРИДИЧЕСКИМ ЛИЦАМ,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ОСУЩЕСТВЛЯЮЩИМ ОРГАНИЗАЦИЮ ОТДЫХА И (ИЛИ) ОЗДОРОВЛЕНИЯ ДЕТЕЙ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НА ТЕРРИТОРИИ КИРОВСКОЙ ОБЛАСТИ, И НЕКОММЕРЧЕСКИМ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ОРГАНИЗАЦИЯМ, ОСУЩЕСТВЛЯЮЩИМ ОРГАНИЗАЦИЮ ОТДЫХА</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И (ИЛИ) ОЗДОРОВЛЕНИЯ ДЕТЕЙ НА ТЕРРИТОРИИ КИРОВСКОЙ ОБЛАСТИ,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НА ПРОВЕДЕНИЕ ПРОФИЛЬНЫХ СМЕН В ЗАГОРОДНЫХ СТАЦИОНАРНЫХ</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ОРГАНИЗАЦИЯХ ОТДЫХА И ОЗДОРОВЛЕНИЯ ДЕТЕЙ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С КРУГЛОСУТОЧНЫМ ПРЕБЫВАНИЕМ</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25.04.2025 </w:t>
            </w:r>
            <w:hyperlink r:id="rId159">
              <w:r w:rsidRPr="006A0032">
                <w:rPr>
                  <w:rFonts w:ascii="Times New Roman" w:hAnsi="Times New Roman" w:cs="Times New Roman"/>
                  <w:color w:val="0000FF"/>
                  <w:sz w:val="24"/>
                  <w:szCs w:val="24"/>
                </w:rPr>
                <w:t>N 221-П</w:t>
              </w:r>
            </w:hyperlink>
            <w:r w:rsidRPr="006A0032">
              <w:rPr>
                <w:rFonts w:ascii="Times New Roman" w:hAnsi="Times New Roman" w:cs="Times New Roman"/>
                <w:color w:val="392C69"/>
                <w:sz w:val="24"/>
                <w:szCs w:val="24"/>
              </w:rPr>
              <w:t xml:space="preserve">, от 09.10.2025 </w:t>
            </w:r>
            <w:hyperlink r:id="rId160">
              <w:r w:rsidRPr="006A0032">
                <w:rPr>
                  <w:rFonts w:ascii="Times New Roman" w:hAnsi="Times New Roman" w:cs="Times New Roman"/>
                  <w:color w:val="0000FF"/>
                  <w:sz w:val="24"/>
                  <w:szCs w:val="24"/>
                </w:rPr>
                <w:t>N 505-П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1. Общие положения</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1.1. Порядок предоставления грантов в форме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(далее - Порядок) определяет цель, условия и порядок предоставления грантов в форме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(далее - гранты), требования к отчетности, осуществлению контроля </w:t>
      </w:r>
      <w:r w:rsidRPr="006A0032">
        <w:rPr>
          <w:rFonts w:ascii="Times New Roman" w:hAnsi="Times New Roman" w:cs="Times New Roman"/>
          <w:sz w:val="24"/>
          <w:szCs w:val="24"/>
        </w:rPr>
        <w:lastRenderedPageBreak/>
        <w:t>(мониторинга) за соблюдением условий и порядка предоставления грантов и ответственность за их нарушение.</w:t>
      </w:r>
    </w:p>
    <w:p w:rsidR="006A0032" w:rsidRPr="006A0032" w:rsidRDefault="006A0032" w:rsidP="006A0032">
      <w:pPr>
        <w:pStyle w:val="ConsPlusNormal"/>
        <w:ind w:firstLine="540"/>
        <w:jc w:val="both"/>
        <w:rPr>
          <w:rFonts w:ascii="Times New Roman" w:hAnsi="Times New Roman" w:cs="Times New Roman"/>
          <w:sz w:val="24"/>
          <w:szCs w:val="24"/>
        </w:rPr>
      </w:pPr>
      <w:bookmarkStart w:id="32" w:name="P1065"/>
      <w:bookmarkEnd w:id="32"/>
      <w:r w:rsidRPr="006A0032">
        <w:rPr>
          <w:rFonts w:ascii="Times New Roman" w:hAnsi="Times New Roman" w:cs="Times New Roman"/>
          <w:sz w:val="24"/>
          <w:szCs w:val="24"/>
        </w:rPr>
        <w:t>1.2. В настоящем Порядке под профильной сменой понимается форма организации отдыха и (или) оздоровления одаренных детей, проводимая как смена по направлениям деятельности (профилю): образование и наука, культура и искусство, спорт, или социально активных детей, отличившихся в социально значимой деятельности.</w:t>
      </w:r>
    </w:p>
    <w:p w:rsidR="006A0032" w:rsidRPr="006A0032" w:rsidRDefault="006A0032" w:rsidP="006A0032">
      <w:pPr>
        <w:pStyle w:val="ConsPlusNormal"/>
        <w:ind w:firstLine="540"/>
        <w:jc w:val="both"/>
        <w:rPr>
          <w:rFonts w:ascii="Times New Roman" w:hAnsi="Times New Roman" w:cs="Times New Roman"/>
          <w:sz w:val="24"/>
          <w:szCs w:val="24"/>
        </w:rPr>
      </w:pPr>
      <w:bookmarkStart w:id="33" w:name="P1066"/>
      <w:bookmarkEnd w:id="33"/>
      <w:r w:rsidRPr="006A0032">
        <w:rPr>
          <w:rFonts w:ascii="Times New Roman" w:hAnsi="Times New Roman" w:cs="Times New Roman"/>
          <w:sz w:val="24"/>
          <w:szCs w:val="24"/>
        </w:rPr>
        <w:t xml:space="preserve">1.3. </w:t>
      </w:r>
      <w:r w:rsidR="00033652" w:rsidRPr="00033652">
        <w:rPr>
          <w:rFonts w:ascii="Times New Roman" w:hAnsi="Times New Roman" w:cs="Times New Roman"/>
          <w:sz w:val="24"/>
          <w:szCs w:val="24"/>
          <w:highlight w:val="yellow"/>
        </w:rPr>
        <w:t xml:space="preserve">Гранты предоставляются в рамках реализации комплекса процессных мероприятий «Совершенствование отдыха и оздоровления детей», входящего в структуру государственной </w:t>
      </w:r>
      <w:hyperlink r:id="rId161">
        <w:r w:rsidR="00033652" w:rsidRPr="00033652">
          <w:rPr>
            <w:rFonts w:ascii="Times New Roman" w:hAnsi="Times New Roman" w:cs="Times New Roman"/>
            <w:color w:val="000000" w:themeColor="text1"/>
            <w:sz w:val="24"/>
            <w:szCs w:val="24"/>
            <w:highlight w:val="yellow"/>
          </w:rPr>
          <w:t>программы</w:t>
        </w:r>
      </w:hyperlink>
      <w:r w:rsidR="00033652" w:rsidRPr="00033652">
        <w:rPr>
          <w:rFonts w:ascii="Times New Roman" w:hAnsi="Times New Roman" w:cs="Times New Roman"/>
          <w:sz w:val="24"/>
          <w:szCs w:val="24"/>
          <w:highlight w:val="yellow"/>
        </w:rPr>
        <w:t xml:space="preserve"> Кировской области «Образование», утвержденной постановлением Правительства Кировской области от 27.06.2025 № 344-П «Об утверждении государственной программы Кировской области «Образование»,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(далее – получатели грантов), за исключением некоммерческих организаций, являющихся государственными (муниципальными) учреждениями, в целях повышения охвата детей Кировской области, получивших услугу отдыха и оздоровления, не менее чем до 44 процентов к концу 2030 года</w:t>
      </w:r>
      <w:r w:rsidR="00033652" w:rsidRPr="00033652">
        <w:rPr>
          <w:rFonts w:ascii="Times New Roman" w:eastAsia="Calibri" w:hAnsi="Times New Roman" w:cs="Times New Roman"/>
          <w:sz w:val="24"/>
          <w:szCs w:val="24"/>
          <w:highlight w:val="yellow"/>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1.4. Гранты предоставляются министерством образования Кировской области (далее - министерство) получателям грантов в пределах лимитов бюджетных обязательств, доведенных в установленном порядке до министерства на текущий финансовый год и на плановый период на предоставление грантов в соответствии с бюджетным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1.5. Гранты предоставляются министерством на финансовое обеспечение части затрат получателей грантов на выполнение ими работ, оказание услуг по организации профильных смен в загородных стационарных организациях отдыха и оздоровления детей с круглосуточным пребыванием, в том числе:</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на осуществление выплат за оказанные услуги по подготовке и проведению профильной смены по договорам оказания услуг, договорам гражданско-правового характера;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на приобретение материальных запасов, необходимых для проведения профильной смены;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на приобретение, аренду оборудования, инвентаря, необходимых для проведения профильной смены;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на осуществление издательских, полиграфических расходов, необходимых для проведения профильной смены.</w:t>
      </w:r>
    </w:p>
    <w:p w:rsidR="006A0032" w:rsidRPr="0003365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1.6. </w:t>
      </w:r>
      <w:r w:rsidR="00033652" w:rsidRPr="00033652">
        <w:rPr>
          <w:rFonts w:ascii="Times New Roman" w:hAnsi="Times New Roman" w:cs="Times New Roman"/>
          <w:sz w:val="24"/>
          <w:szCs w:val="24"/>
          <w:highlight w:val="yellow"/>
        </w:rPr>
        <w:t>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грантов до министерства</w:t>
      </w:r>
      <w:r w:rsidRPr="00033652">
        <w:rPr>
          <w:rFonts w:ascii="Times New Roman" w:hAnsi="Times New Roman" w:cs="Times New Roman"/>
          <w:sz w:val="24"/>
          <w:szCs w:val="24"/>
          <w:highlight w:val="yellow"/>
        </w:rPr>
        <w:t>.</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2. Порядок проведения конкурсного отбора получателей грантов для предоставления грантов</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 Гранты предоставляются получателям грантов по результатам конкурсных отборов на право получения грантов (далее - конкурс), проводимых министерством по каждой категории получателей грантов, указанной в </w:t>
      </w:r>
      <w:hyperlink w:anchor="P1066">
        <w:r w:rsidRPr="006A0032">
          <w:rPr>
            <w:rFonts w:ascii="Times New Roman" w:hAnsi="Times New Roman" w:cs="Times New Roman"/>
            <w:color w:val="0000FF"/>
            <w:sz w:val="24"/>
            <w:szCs w:val="24"/>
          </w:rPr>
          <w:t>пункте 1.3</w:t>
        </w:r>
      </w:hyperlink>
      <w:r w:rsidRPr="006A0032">
        <w:rPr>
          <w:rFonts w:ascii="Times New Roman" w:hAnsi="Times New Roman" w:cs="Times New Roman"/>
          <w:sz w:val="24"/>
          <w:szCs w:val="24"/>
        </w:rPr>
        <w:t xml:space="preserve"> настоящего Порядка, до начала летней оздоровительной кампании.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62">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 Конкурс проводится в государственной интегрированной информационной системе управления общественными финансами "Электронный бюджет" (далее - система </w:t>
      </w:r>
      <w:r w:rsidRPr="006A0032">
        <w:rPr>
          <w:rFonts w:ascii="Times New Roman" w:hAnsi="Times New Roman" w:cs="Times New Roman"/>
          <w:sz w:val="24"/>
          <w:szCs w:val="24"/>
        </w:rPr>
        <w:lastRenderedPageBreak/>
        <w:t>"Электронный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2.3. Взаимодействие министерства, экспертной комиссии, сформированной министерством на основании правового акта министерства для рассмотрения и оценки заявок, определения победителя конкурса (далее - комиссия), участников конкурса осуществляется с использованием документов в электронной форме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 Объявление о проведении конкурса размещается министерством на едином портале не позднее чем за 1 календарный день до начала приема заявок на участие в конкурсе (далее - заявки) и включает в себя:</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63">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2.4.1. Дату размещения объявления о проведении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2.4.2. Срок проведения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2.4.3. Дату начала и дату окончания приема заявок, при этом дата окончания приема заявок не может быть ранее 30-го календарного дня, следующего за днем размещения объявления о проведении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2.4.4. Наименование, местонахождение, почтовый адрес, адрес электронной почты министерства.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2.4.5. Результат предоставления грантов в соответствии с </w:t>
      </w:r>
      <w:hyperlink w:anchor="P1220">
        <w:r w:rsidRPr="006A0032">
          <w:rPr>
            <w:rFonts w:ascii="Times New Roman" w:hAnsi="Times New Roman" w:cs="Times New Roman"/>
            <w:color w:val="0000FF"/>
            <w:sz w:val="24"/>
            <w:szCs w:val="24"/>
          </w:rPr>
          <w:t>пунктом 3.4</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2.4.6. Доменное имя и (или) указатели страниц государственной информационной системы в информационно-телекоммуникационной сети "Интернет".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2.4.7. Требования к участникам конкурса и перечень документов, представляемых участниками конкурса для подтверждения соответствия требованиям, указанным в </w:t>
      </w:r>
      <w:hyperlink w:anchor="P1127">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и критериям, указанным в </w:t>
      </w:r>
      <w:hyperlink w:anchor="P1140">
        <w:r w:rsidRPr="006A0032">
          <w:rPr>
            <w:rFonts w:ascii="Times New Roman" w:hAnsi="Times New Roman" w:cs="Times New Roman"/>
            <w:color w:val="0000FF"/>
            <w:sz w:val="24"/>
            <w:szCs w:val="24"/>
          </w:rPr>
          <w:t>пункте 2.16</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2.4.8. Критерии конкурса в соответствии с </w:t>
      </w:r>
      <w:hyperlink w:anchor="P1140">
        <w:r w:rsidRPr="006A0032">
          <w:rPr>
            <w:rFonts w:ascii="Times New Roman" w:hAnsi="Times New Roman" w:cs="Times New Roman"/>
            <w:color w:val="0000FF"/>
            <w:sz w:val="24"/>
            <w:szCs w:val="24"/>
          </w:rPr>
          <w:t>пунктом 2.16</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2.4.9. Порядок подачи заявок и требования, предъявляемые к форме и содержанию заявок.</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2.4.10. Порядок отзыва заявок участниками конкурса в соответствии с </w:t>
      </w:r>
      <w:hyperlink w:anchor="P1126">
        <w:r w:rsidRPr="006A0032">
          <w:rPr>
            <w:rFonts w:ascii="Times New Roman" w:hAnsi="Times New Roman" w:cs="Times New Roman"/>
            <w:color w:val="0000FF"/>
            <w:sz w:val="24"/>
            <w:szCs w:val="24"/>
          </w:rPr>
          <w:t>пунктом 2.11</w:t>
        </w:r>
      </w:hyperlink>
      <w:r w:rsidRPr="006A0032">
        <w:rPr>
          <w:rFonts w:ascii="Times New Roman" w:hAnsi="Times New Roman" w:cs="Times New Roman"/>
          <w:sz w:val="24"/>
          <w:szCs w:val="24"/>
        </w:rPr>
        <w:t xml:space="preserve"> настоящего Порядка, порядок возврата заявок участникам конкурса, порядок внесения изменений в заявки в соответствии с </w:t>
      </w:r>
      <w:hyperlink w:anchor="P1125">
        <w:r w:rsidRPr="006A0032">
          <w:rPr>
            <w:rFonts w:ascii="Times New Roman" w:hAnsi="Times New Roman" w:cs="Times New Roman"/>
            <w:color w:val="0000FF"/>
            <w:sz w:val="24"/>
            <w:szCs w:val="24"/>
          </w:rPr>
          <w:t>пунктом 2.10</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2.4.11. Порядок работы комиссии в соответствии с </w:t>
      </w:r>
      <w:hyperlink w:anchor="P1170">
        <w:r w:rsidRPr="006A0032">
          <w:rPr>
            <w:rFonts w:ascii="Times New Roman" w:hAnsi="Times New Roman" w:cs="Times New Roman"/>
            <w:color w:val="0000FF"/>
            <w:sz w:val="24"/>
            <w:szCs w:val="24"/>
          </w:rPr>
          <w:t>пунктом 2.24</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2.4.12. Порядок рассмотрения и оценки заявок министерством в соответствии с </w:t>
      </w:r>
      <w:hyperlink w:anchor="P1157">
        <w:r w:rsidRPr="006A0032">
          <w:rPr>
            <w:rFonts w:ascii="Times New Roman" w:hAnsi="Times New Roman" w:cs="Times New Roman"/>
            <w:color w:val="0000FF"/>
            <w:sz w:val="24"/>
            <w:szCs w:val="24"/>
          </w:rPr>
          <w:t>пунктом 2.21</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2.4.13. Порядок отклонения заявок, а также информацию об основаниях для отклонения заявок в соответствии с </w:t>
      </w:r>
      <w:hyperlink w:anchor="P1161">
        <w:r w:rsidRPr="006A0032">
          <w:rPr>
            <w:rFonts w:ascii="Times New Roman" w:hAnsi="Times New Roman" w:cs="Times New Roman"/>
            <w:color w:val="0000FF"/>
            <w:sz w:val="24"/>
            <w:szCs w:val="24"/>
          </w:rPr>
          <w:t>пунктом 2.22</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2.4.14. Объем общего фонда средств грантов, распределяемый в рамках конкурса, порядок распределения общего фонда средств грантов между участниками конкурса в соответствии с </w:t>
      </w:r>
      <w:hyperlink w:anchor="P1177">
        <w:r w:rsidRPr="006A0032">
          <w:rPr>
            <w:rFonts w:ascii="Times New Roman" w:hAnsi="Times New Roman" w:cs="Times New Roman"/>
            <w:color w:val="0000FF"/>
            <w:sz w:val="24"/>
            <w:szCs w:val="24"/>
          </w:rPr>
          <w:t>пунктом 2.26</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2.4.15. </w:t>
      </w:r>
      <w:hyperlink w:anchor="P1270">
        <w:r w:rsidRPr="006A0032">
          <w:rPr>
            <w:rFonts w:ascii="Times New Roman" w:hAnsi="Times New Roman" w:cs="Times New Roman"/>
            <w:color w:val="0000FF"/>
            <w:sz w:val="24"/>
            <w:szCs w:val="24"/>
          </w:rPr>
          <w:t>Критерии</w:t>
        </w:r>
      </w:hyperlink>
      <w:r w:rsidRPr="006A0032">
        <w:rPr>
          <w:rFonts w:ascii="Times New Roman" w:hAnsi="Times New Roman" w:cs="Times New Roman"/>
          <w:sz w:val="24"/>
          <w:szCs w:val="24"/>
        </w:rPr>
        <w:t xml:space="preserve"> (показатели) оценки конкурсного отбора получателей грантов на право получения грантов в форме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(далее - критерии (показатели) оценки конкурса) согласно приложению N 1.</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2.4.16. Порядок предоставления участникам конкурса разъяснений положений </w:t>
      </w:r>
      <w:r w:rsidRPr="006A0032">
        <w:rPr>
          <w:rFonts w:ascii="Times New Roman" w:hAnsi="Times New Roman" w:cs="Times New Roman"/>
          <w:sz w:val="24"/>
          <w:szCs w:val="24"/>
        </w:rPr>
        <w:lastRenderedPageBreak/>
        <w:t>объявления о проведении конкурса, даты начала и окончания срока предоставления таких разъяснений.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2.4.17. Срок, в течение которого победитель (победители) конкурса должен (должны) подписать соглашение о предоставлении гранта в соответствии с </w:t>
      </w:r>
      <w:hyperlink w:anchor="P1204">
        <w:r w:rsidRPr="006A0032">
          <w:rPr>
            <w:rFonts w:ascii="Times New Roman" w:hAnsi="Times New Roman" w:cs="Times New Roman"/>
            <w:color w:val="0000FF"/>
            <w:sz w:val="24"/>
            <w:szCs w:val="24"/>
          </w:rPr>
          <w:t>пунктом 3.1</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2.4.18. Условия признания победителя (победителей) конкурса уклонившимся (уклонившимися) от заключения соглашения о предоставлении гранта в соответствии с </w:t>
      </w:r>
      <w:hyperlink w:anchor="P1204">
        <w:r w:rsidRPr="006A0032">
          <w:rPr>
            <w:rFonts w:ascii="Times New Roman" w:hAnsi="Times New Roman" w:cs="Times New Roman"/>
            <w:color w:val="0000FF"/>
            <w:sz w:val="24"/>
            <w:szCs w:val="24"/>
          </w:rPr>
          <w:t>пунктом 3.1</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2.4.19. Сроки размещения протокола подведения итогов конкурса (документа об итогах проведения конкурса) на едином портале, которые не могут быть позднее 14-го календарного дня, следующего за днем определения победителя (победителей)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2.4.20. Порядок внесения изменений в объявление о проведении конкурса в соответствии с пунктом 2.5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2.5. Внесение изменений в объявление о проведении конкурса осуществляется не позднее даты окончания приема заявок с соблюдением следующих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срок подачи участниками конкурса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64">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при внесении изменений в объявление о проведении конкурса изменение способа отбора получателей грантов не допускается;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 предусматривающее право участников конкурса внести изменения в заявки;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участники конкурса, подавшие заявку,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системы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2.6. Участники конкурса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объявлением о проведении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Заявка должна содержать следующие информацию и документы об участнике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полное и сокращенное наименование участника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основной государственный регистрационный номер участника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идентификационный номер налогоплательщика;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номер контактного телефона, почтовый адрес и адрес электронной почты для направления юридически значимых сообщений;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фамилию,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информацию о руководителе участника конкурса (фамилию, имя, отчество (при наличии), идентификационный номер налогоплательщика, должность);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перечень основных и дополнительных видов деятельности, которые участник конкурса вправе осуществлять в соответствии с учредительными документами участника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информацию о лицевом счете для учета операций со средствами участников казначейского сопровождения, открытом участником отбора, не включенным в реестр </w:t>
      </w:r>
      <w:r w:rsidRPr="006A0032">
        <w:rPr>
          <w:rFonts w:ascii="Times New Roman" w:hAnsi="Times New Roman" w:cs="Times New Roman"/>
          <w:sz w:val="24"/>
          <w:szCs w:val="24"/>
        </w:rPr>
        <w:lastRenderedPageBreak/>
        <w:t>социально ориентированных некоммерческих организаций, в министерстве финансов Кировской области для перечисления гранта, либо информацию о расчетном счете, открытом участником отбора, включенным в реестр социально ориентированных некоммерческих организаций, в кредитной организации для перечисления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информацию о лице, уполномоченном на подписание соглашения о предоставлении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предлагаемые участником конкурса значение результата предоставления гранта, указанного в </w:t>
      </w:r>
      <w:hyperlink w:anchor="P1220">
        <w:r w:rsidRPr="006A0032">
          <w:rPr>
            <w:rFonts w:ascii="Times New Roman" w:hAnsi="Times New Roman" w:cs="Times New Roman"/>
            <w:color w:val="0000FF"/>
            <w:sz w:val="24"/>
            <w:szCs w:val="24"/>
          </w:rPr>
          <w:t>пункте 3.4</w:t>
        </w:r>
      </w:hyperlink>
      <w:r w:rsidRPr="006A0032">
        <w:rPr>
          <w:rFonts w:ascii="Times New Roman" w:hAnsi="Times New Roman" w:cs="Times New Roman"/>
          <w:sz w:val="24"/>
          <w:szCs w:val="24"/>
        </w:rPr>
        <w:t xml:space="preserve"> настоящего Порядка, и значение запрашиваемого участником конкурса размера гранта, который не может быть выше (ниже) максимального (минимального) размера, установленного в объявлении о проведении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2.7. Заявка подписывается усиленной квалифицированной электронной подписью руководителя участника конкурса или уполномоченного им лица.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2.8. Датой представления участником конкурса заявки считается день подписания участником конкурса заявки с присвоением ей регистрационного номера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2.9. Участники конкурса вправе в период приема заявок получить разъяснения положений объявления о проведении конкурса путем личного обращения или направления письменного обращения о предоставлении разъяснения положений объявления о проведении конкурса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Министерство в течение 5 рабочих дней со дня регистрации обращения рассматривает его и направляет ответ в форме, соответствующей форме обращения, на адрес, указанный в обращении.</w:t>
      </w:r>
    </w:p>
    <w:p w:rsidR="006A0032" w:rsidRPr="006A0032" w:rsidRDefault="006A0032" w:rsidP="006A0032">
      <w:pPr>
        <w:pStyle w:val="ConsPlusNormal"/>
        <w:ind w:firstLine="540"/>
        <w:jc w:val="both"/>
        <w:rPr>
          <w:rFonts w:ascii="Times New Roman" w:hAnsi="Times New Roman" w:cs="Times New Roman"/>
          <w:sz w:val="24"/>
          <w:szCs w:val="24"/>
        </w:rPr>
      </w:pPr>
      <w:bookmarkStart w:id="34" w:name="P1125"/>
      <w:bookmarkEnd w:id="34"/>
      <w:r w:rsidRPr="006A0032">
        <w:rPr>
          <w:rFonts w:ascii="Times New Roman" w:hAnsi="Times New Roman" w:cs="Times New Roman"/>
          <w:sz w:val="24"/>
          <w:szCs w:val="24"/>
        </w:rPr>
        <w:t>2.10. Возврат заявки на доработку, а также внесение изменений в заявку не предусмотрено.</w:t>
      </w:r>
    </w:p>
    <w:p w:rsidR="006A0032" w:rsidRPr="006A0032" w:rsidRDefault="006A0032" w:rsidP="006A0032">
      <w:pPr>
        <w:pStyle w:val="ConsPlusNormal"/>
        <w:ind w:firstLine="540"/>
        <w:jc w:val="both"/>
        <w:rPr>
          <w:rFonts w:ascii="Times New Roman" w:hAnsi="Times New Roman" w:cs="Times New Roman"/>
          <w:sz w:val="24"/>
          <w:szCs w:val="24"/>
        </w:rPr>
      </w:pPr>
      <w:bookmarkStart w:id="35" w:name="P1126"/>
      <w:bookmarkEnd w:id="35"/>
      <w:r w:rsidRPr="006A0032">
        <w:rPr>
          <w:rFonts w:ascii="Times New Roman" w:hAnsi="Times New Roman" w:cs="Times New Roman"/>
          <w:sz w:val="24"/>
          <w:szCs w:val="24"/>
        </w:rPr>
        <w:t>2.11. Заявка может быть отозвана участником конкурса до окончания срока приема заявок, указанного в объявлении о проведении конкурса.</w:t>
      </w:r>
    </w:p>
    <w:p w:rsidR="006A0032" w:rsidRPr="006A0032" w:rsidRDefault="006A0032" w:rsidP="006A0032">
      <w:pPr>
        <w:pStyle w:val="ConsPlusNormal"/>
        <w:ind w:firstLine="540"/>
        <w:jc w:val="both"/>
        <w:rPr>
          <w:rFonts w:ascii="Times New Roman" w:hAnsi="Times New Roman" w:cs="Times New Roman"/>
          <w:sz w:val="24"/>
          <w:szCs w:val="24"/>
        </w:rPr>
      </w:pPr>
      <w:bookmarkStart w:id="36" w:name="P1127"/>
      <w:bookmarkEnd w:id="36"/>
      <w:r w:rsidRPr="006A0032">
        <w:rPr>
          <w:rFonts w:ascii="Times New Roman" w:hAnsi="Times New Roman" w:cs="Times New Roman"/>
          <w:sz w:val="24"/>
          <w:szCs w:val="24"/>
        </w:rPr>
        <w:t>2.12. По состоянию на дату подачи заявки участники конкурса должны соответствовать следующим требованиям: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2.12.1. Участник конкурса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2.12.2. Участник конкурса не получает средства из областного бюджета на цель, указанную в </w:t>
      </w:r>
      <w:hyperlink w:anchor="P1066">
        <w:r w:rsidRPr="006A0032">
          <w:rPr>
            <w:rFonts w:ascii="Times New Roman" w:hAnsi="Times New Roman" w:cs="Times New Roman"/>
            <w:color w:val="0000FF"/>
            <w:sz w:val="24"/>
            <w:szCs w:val="24"/>
          </w:rPr>
          <w:t>пункте 1.3</w:t>
        </w:r>
      </w:hyperlink>
      <w:r w:rsidRPr="006A0032">
        <w:rPr>
          <w:rFonts w:ascii="Times New Roman" w:hAnsi="Times New Roman" w:cs="Times New Roman"/>
          <w:sz w:val="24"/>
          <w:szCs w:val="24"/>
        </w:rPr>
        <w:t xml:space="preserve"> настоящего Порядка, на основании иных нормативных правовых актов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2.12.3. Участник конкурса не имеет просроченной задолженности по возврату в областной бюджет иных субсидий, бюджетных инвестиций, предоставленных в том числе в соответствии с иными правовыми актами Правительства Кировской области, а также иной просроченной (неурегулированной) задолженности по денежным обязательствам перед областным бюджетом.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2.12.4. Участник конкурса не находится в процессе реорганизации (за исключением реорганизации в форме присоединения к получателю гранта, являющемуся участником конкурса, другого получателя гранта), ликвидации, в отношении него не введена процедура банкротства, деятельность получателя гранта не приостановлена в порядке, предусмотренном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2.12.5. Участник конкурса не находится в перечне организаций и физических лиц, в </w:t>
      </w:r>
      <w:r w:rsidRPr="006A0032">
        <w:rPr>
          <w:rFonts w:ascii="Times New Roman" w:hAnsi="Times New Roman" w:cs="Times New Roman"/>
          <w:sz w:val="24"/>
          <w:szCs w:val="24"/>
        </w:rPr>
        <w:lastRenderedPageBreak/>
        <w:t>отношении которых имеются сведения об их причастности к экстремистской деятельности или терроризму.</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2.12.6. Участник конкурса не находится в составляемых в рамках реализации полномочий, предусмотренных </w:t>
      </w:r>
      <w:hyperlink r:id="rId165">
        <w:r w:rsidRPr="006A0032">
          <w:rPr>
            <w:rFonts w:ascii="Times New Roman" w:hAnsi="Times New Roman" w:cs="Times New Roman"/>
            <w:color w:val="0000FF"/>
            <w:sz w:val="24"/>
            <w:szCs w:val="24"/>
          </w:rPr>
          <w:t>главой VII</w:t>
        </w:r>
      </w:hyperlink>
      <w:r w:rsidRPr="006A0032">
        <w:rPr>
          <w:rFonts w:ascii="Times New Roman" w:hAnsi="Times New Roman" w:cs="Times New Roman"/>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2.12.7. Участник конкурса не является иностранным агентом в соответствии с Федеральным </w:t>
      </w:r>
      <w:hyperlink r:id="rId166">
        <w:r w:rsidRPr="006A0032">
          <w:rPr>
            <w:rFonts w:ascii="Times New Roman" w:hAnsi="Times New Roman" w:cs="Times New Roman"/>
            <w:color w:val="0000FF"/>
            <w:sz w:val="24"/>
            <w:szCs w:val="24"/>
          </w:rPr>
          <w:t>законом</w:t>
        </w:r>
      </w:hyperlink>
      <w:r w:rsidRPr="006A0032">
        <w:rPr>
          <w:rFonts w:ascii="Times New Roman" w:hAnsi="Times New Roman" w:cs="Times New Roman"/>
          <w:sz w:val="24"/>
          <w:szCs w:val="24"/>
        </w:rPr>
        <w:t xml:space="preserve"> от 14.07.2022 N 255-ФЗ "О контроле за деятельностью лиц, находящихся под иностранным влиянием".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2.12.8. Участник конкурса не имеет на едином налоговом счете задолженности по уплате налогов, сборов и страховых взносов в бюджеты бюджетной системы Российской Федерации, либо ее размер не превышает размер, определенный </w:t>
      </w:r>
      <w:hyperlink r:id="rId167">
        <w:r w:rsidRPr="006A0032">
          <w:rPr>
            <w:rFonts w:ascii="Times New Roman" w:hAnsi="Times New Roman" w:cs="Times New Roman"/>
            <w:color w:val="0000FF"/>
            <w:sz w:val="24"/>
            <w:szCs w:val="24"/>
          </w:rPr>
          <w:t>пунктом 3 статьи 47</w:t>
        </w:r>
      </w:hyperlink>
      <w:r w:rsidRPr="006A0032">
        <w:rPr>
          <w:rFonts w:ascii="Times New Roman" w:hAnsi="Times New Roman" w:cs="Times New Roman"/>
          <w:sz w:val="24"/>
          <w:szCs w:val="24"/>
        </w:rPr>
        <w:t xml:space="preserve"> Налогового кодекса Российской Федерации, на дату формирования справки, подтверждающей отсутствие у участника конкурса на едином налоговом счете задолженности по уплате налогов, сборов и страховых взносов в бюджеты бюджетной системы Российской Федерации либо наличие задолженности в размере, не превышающем размер, определенный </w:t>
      </w:r>
      <w:hyperlink r:id="rId168">
        <w:r w:rsidRPr="006A0032">
          <w:rPr>
            <w:rFonts w:ascii="Times New Roman" w:hAnsi="Times New Roman" w:cs="Times New Roman"/>
            <w:color w:val="0000FF"/>
            <w:sz w:val="24"/>
            <w:szCs w:val="24"/>
          </w:rPr>
          <w:t>пунктом 3 статьи 47</w:t>
        </w:r>
      </w:hyperlink>
      <w:r w:rsidRPr="006A0032">
        <w:rPr>
          <w:rFonts w:ascii="Times New Roman" w:hAnsi="Times New Roman" w:cs="Times New Roman"/>
          <w:sz w:val="24"/>
          <w:szCs w:val="24"/>
        </w:rPr>
        <w:t xml:space="preserve"> Налогового кодекса Российской Федерации, выданной территориальным органом Федеральной налоговой службы, но не ранее 1-го числа месяца подачи документов.</w:t>
      </w:r>
    </w:p>
    <w:p w:rsid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участника конкурса, или главном бухгалтере участника конкурса на дату формирования справки из реестра дисквалифицированных лиц, но не ранее 1-го числа месяца подачи документов.</w:t>
      </w:r>
    </w:p>
    <w:p w:rsidR="00033652" w:rsidRPr="00033652" w:rsidRDefault="00033652" w:rsidP="006A0032">
      <w:pPr>
        <w:pStyle w:val="ConsPlusNormal"/>
        <w:ind w:firstLine="540"/>
        <w:jc w:val="both"/>
        <w:rPr>
          <w:rFonts w:ascii="Times New Roman" w:hAnsi="Times New Roman" w:cs="Times New Roman"/>
          <w:sz w:val="24"/>
          <w:szCs w:val="24"/>
        </w:rPr>
      </w:pPr>
      <w:r w:rsidRPr="00033652">
        <w:rPr>
          <w:rFonts w:ascii="Times New Roman" w:hAnsi="Times New Roman" w:cs="Times New Roman"/>
          <w:sz w:val="24"/>
          <w:szCs w:val="24"/>
          <w:highlight w:val="yellow"/>
        </w:rPr>
        <w:t>2.12.10. Размер среднемесячной заработной платы работников участников отбора не ниже минимального размера оплаты труда, установленного Федеральным законом от 19.06.2000 № 82-ФЗ</w:t>
      </w:r>
      <w:r>
        <w:rPr>
          <w:rFonts w:ascii="Times New Roman" w:hAnsi="Times New Roman" w:cs="Times New Roman"/>
          <w:sz w:val="24"/>
          <w:szCs w:val="24"/>
          <w:highlight w:val="yellow"/>
        </w:rPr>
        <w:t xml:space="preserve"> </w:t>
      </w:r>
      <w:r w:rsidRPr="00033652">
        <w:rPr>
          <w:rFonts w:ascii="Times New Roman" w:hAnsi="Times New Roman" w:cs="Times New Roman"/>
          <w:sz w:val="24"/>
          <w:szCs w:val="24"/>
          <w:highlight w:val="yellow"/>
        </w:rPr>
        <w:t>«О минимальном размере оплаты труда»</w:t>
      </w:r>
      <w:r w:rsidRPr="0003365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2.13. Проверка участников конкурса на соответствие требованиям, указанным в </w:t>
      </w:r>
      <w:hyperlink w:anchor="P1127">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2.14. Подтверждение соответствия участников конкурса требованиям, указанным в </w:t>
      </w:r>
      <w:hyperlink w:anchor="P1127">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при подаче заявок участниками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 с приложением электронных копий соответствующих справок, подписанных руководителем участника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2.15. Запрещается требовать от участников конкурса представления документов и информации в целях подтверждения соответствия участников конкурса требованиям, указанным в </w:t>
      </w:r>
      <w:hyperlink w:anchor="P1127">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участники конкурса готовы представить указанные документы и информацию министерству по собственной инициативе.</w:t>
      </w:r>
    </w:p>
    <w:p w:rsidR="006A0032" w:rsidRPr="006A0032" w:rsidRDefault="006A0032" w:rsidP="006A0032">
      <w:pPr>
        <w:pStyle w:val="ConsPlusNormal"/>
        <w:ind w:firstLine="540"/>
        <w:jc w:val="both"/>
        <w:rPr>
          <w:rFonts w:ascii="Times New Roman" w:hAnsi="Times New Roman" w:cs="Times New Roman"/>
          <w:sz w:val="24"/>
          <w:szCs w:val="24"/>
        </w:rPr>
      </w:pPr>
      <w:bookmarkStart w:id="37" w:name="P1140"/>
      <w:bookmarkEnd w:id="37"/>
      <w:r w:rsidRPr="006A0032">
        <w:rPr>
          <w:rFonts w:ascii="Times New Roman" w:hAnsi="Times New Roman" w:cs="Times New Roman"/>
          <w:sz w:val="24"/>
          <w:szCs w:val="24"/>
        </w:rPr>
        <w:t>2.16. Участники конкурса по состоянию на 1-е число месяца подачи заявки должны соответствовать следующим критериям: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2.16.1. Наличие информационной </w:t>
      </w:r>
      <w:hyperlink w:anchor="P1372">
        <w:r w:rsidRPr="006A0032">
          <w:rPr>
            <w:rFonts w:ascii="Times New Roman" w:hAnsi="Times New Roman" w:cs="Times New Roman"/>
            <w:color w:val="0000FF"/>
            <w:sz w:val="24"/>
            <w:szCs w:val="24"/>
          </w:rPr>
          <w:t>карты</w:t>
        </w:r>
      </w:hyperlink>
      <w:r w:rsidRPr="006A0032">
        <w:rPr>
          <w:rFonts w:ascii="Times New Roman" w:hAnsi="Times New Roman" w:cs="Times New Roman"/>
          <w:sz w:val="24"/>
          <w:szCs w:val="24"/>
        </w:rPr>
        <w:t xml:space="preserve"> профильной смены согласно приложению N 2.</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 xml:space="preserve">2.16.2. Наличие </w:t>
      </w:r>
      <w:hyperlink w:anchor="P1510">
        <w:r w:rsidRPr="006A0032">
          <w:rPr>
            <w:rFonts w:ascii="Times New Roman" w:hAnsi="Times New Roman" w:cs="Times New Roman"/>
            <w:color w:val="0000FF"/>
            <w:sz w:val="24"/>
            <w:szCs w:val="24"/>
          </w:rPr>
          <w:t>сметы</w:t>
        </w:r>
      </w:hyperlink>
      <w:r w:rsidRPr="006A0032">
        <w:rPr>
          <w:rFonts w:ascii="Times New Roman" w:hAnsi="Times New Roman" w:cs="Times New Roman"/>
          <w:sz w:val="24"/>
          <w:szCs w:val="24"/>
        </w:rPr>
        <w:t xml:space="preserve"> планируемых расходов с обоснованием затрат согласно приложению N 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2.16.3. Наличие у участника конкурса в собственности или на ином законном основании зданий, строений, сооружений, помещений, земельных участков, необходимых для осуществления организации отдыха и (или) оздоровления детей на территории Кировской области. Для подтверждения представляются копии документов, подтверждающих наличие у участника конкурса в собственности или на ином законном основании зданий, строений, сооружений, помещений, земельных участков, необходимых для осуществления организации отдыха и (или) оздоровления детей на территории Кировской области.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69">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2.16.4. Наличие у участника конкурса устава и (или) положения о загородной стационарной организации отдыха и оздоровления детей с круглосуточным пребыванием. Для подтверждения представляется копия устава получателя гранта и (или) копия положения о загородной стационарной организации отдыха и оздоровления детей с круглосуточным пребыванием.</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70">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2.16.5. Наличие сведений об участнике конкурса в реестре организаций отдыха детей и их оздоровления, расположенных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bookmarkStart w:id="38" w:name="P1148"/>
      <w:bookmarkEnd w:id="38"/>
      <w:r w:rsidRPr="006A0032">
        <w:rPr>
          <w:rFonts w:ascii="Times New Roman" w:hAnsi="Times New Roman" w:cs="Times New Roman"/>
          <w:sz w:val="24"/>
          <w:szCs w:val="24"/>
        </w:rPr>
        <w:t xml:space="preserve">2.17. Для подтверждения соответствия критериям, указанным в </w:t>
      </w:r>
      <w:hyperlink w:anchor="P1140">
        <w:r w:rsidRPr="006A0032">
          <w:rPr>
            <w:rFonts w:ascii="Times New Roman" w:hAnsi="Times New Roman" w:cs="Times New Roman"/>
            <w:color w:val="0000FF"/>
            <w:sz w:val="24"/>
            <w:szCs w:val="24"/>
          </w:rPr>
          <w:t>пункте 2.16</w:t>
        </w:r>
      </w:hyperlink>
      <w:r w:rsidRPr="006A0032">
        <w:rPr>
          <w:rFonts w:ascii="Times New Roman" w:hAnsi="Times New Roman" w:cs="Times New Roman"/>
          <w:sz w:val="24"/>
          <w:szCs w:val="24"/>
        </w:rPr>
        <w:t xml:space="preserve"> настоящего Порядка, участники конкурса в соответствии с заявкой представляют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предусмотренных подпунктами 2.16.1 - 2.16.6 настоящего Порядка.</w:t>
      </w:r>
    </w:p>
    <w:p w:rsidR="00033652" w:rsidRPr="003261AD" w:rsidRDefault="006A0032" w:rsidP="003261AD">
      <w:pPr>
        <w:autoSpaceDE w:val="0"/>
        <w:autoSpaceDN w:val="0"/>
        <w:adjustRightInd w:val="0"/>
        <w:spacing w:after="0" w:line="240" w:lineRule="auto"/>
        <w:ind w:firstLine="709"/>
        <w:jc w:val="both"/>
        <w:rPr>
          <w:rFonts w:ascii="Times New Roman" w:hAnsi="Times New Roman"/>
          <w:sz w:val="24"/>
          <w:szCs w:val="24"/>
          <w:highlight w:val="yellow"/>
        </w:rPr>
      </w:pPr>
      <w:r w:rsidRPr="006A0032">
        <w:rPr>
          <w:rFonts w:ascii="Times New Roman" w:hAnsi="Times New Roman"/>
          <w:sz w:val="24"/>
          <w:szCs w:val="24"/>
        </w:rPr>
        <w:t xml:space="preserve">2.18. </w:t>
      </w:r>
      <w:r w:rsidR="00033652" w:rsidRPr="003261AD">
        <w:rPr>
          <w:rFonts w:ascii="Times New Roman" w:hAnsi="Times New Roman"/>
          <w:sz w:val="24"/>
          <w:szCs w:val="24"/>
          <w:highlight w:val="yellow"/>
        </w:rPr>
        <w:t>Отбор может быть отменен министерством путем размещения объявления об отмене отбора в системе «Электронный бюджет» не позднее чем за два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w:t>
      </w:r>
    </w:p>
    <w:p w:rsidR="00033652" w:rsidRPr="003261AD" w:rsidRDefault="00033652" w:rsidP="003261AD">
      <w:pPr>
        <w:autoSpaceDE w:val="0"/>
        <w:autoSpaceDN w:val="0"/>
        <w:adjustRightInd w:val="0"/>
        <w:spacing w:after="0" w:line="240" w:lineRule="auto"/>
        <w:ind w:firstLine="709"/>
        <w:jc w:val="both"/>
        <w:rPr>
          <w:rFonts w:ascii="Times New Roman" w:hAnsi="Times New Roman"/>
          <w:sz w:val="24"/>
          <w:szCs w:val="24"/>
          <w:highlight w:val="yellow"/>
        </w:rPr>
      </w:pPr>
      <w:r w:rsidRPr="003261AD">
        <w:rPr>
          <w:rFonts w:ascii="Times New Roman" w:hAnsi="Times New Roman"/>
          <w:sz w:val="24"/>
          <w:szCs w:val="24"/>
          <w:highlight w:val="yellow"/>
        </w:rPr>
        <w:t>2.18.1.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(заместителя министра), размещается на едином портале и содержит информацию о причинах отмены отбора получателей субсидии.</w:t>
      </w:r>
    </w:p>
    <w:p w:rsidR="00033652" w:rsidRPr="003261AD" w:rsidRDefault="00033652" w:rsidP="003261AD">
      <w:pPr>
        <w:autoSpaceDE w:val="0"/>
        <w:autoSpaceDN w:val="0"/>
        <w:adjustRightInd w:val="0"/>
        <w:spacing w:after="0" w:line="240" w:lineRule="auto"/>
        <w:ind w:firstLine="709"/>
        <w:jc w:val="both"/>
        <w:rPr>
          <w:rFonts w:ascii="Times New Roman" w:hAnsi="Times New Roman"/>
          <w:sz w:val="24"/>
          <w:szCs w:val="24"/>
          <w:highlight w:val="yellow"/>
        </w:rPr>
      </w:pPr>
      <w:r w:rsidRPr="003261AD">
        <w:rPr>
          <w:rFonts w:ascii="Times New Roman" w:hAnsi="Times New Roman"/>
          <w:sz w:val="24"/>
          <w:szCs w:val="24"/>
          <w:highlight w:val="yellow"/>
        </w:rPr>
        <w:t>2.18.2. Участники отбора, подавшие заявки, информируются об отмене проведения отбора в системе «Электронный бюджет».</w:t>
      </w:r>
    </w:p>
    <w:p w:rsidR="006A0032" w:rsidRPr="003261AD" w:rsidRDefault="00033652" w:rsidP="003261AD">
      <w:pPr>
        <w:pStyle w:val="ConsPlusNormal"/>
        <w:ind w:firstLine="540"/>
        <w:jc w:val="both"/>
        <w:rPr>
          <w:rFonts w:ascii="Times New Roman" w:hAnsi="Times New Roman" w:cs="Times New Roman"/>
          <w:sz w:val="24"/>
          <w:szCs w:val="24"/>
        </w:rPr>
      </w:pPr>
      <w:r w:rsidRPr="003261AD">
        <w:rPr>
          <w:rFonts w:ascii="Times New Roman" w:hAnsi="Times New Roman"/>
          <w:sz w:val="24"/>
          <w:szCs w:val="24"/>
          <w:highlight w:val="yellow"/>
        </w:rPr>
        <w:t xml:space="preserve">2.18.3. Отбор считается отмененным со дня размещения объявления </w:t>
      </w:r>
      <w:r w:rsidRPr="003261AD">
        <w:rPr>
          <w:rFonts w:ascii="Times New Roman" w:hAnsi="Times New Roman"/>
          <w:sz w:val="24"/>
          <w:szCs w:val="24"/>
          <w:highlight w:val="yellow"/>
        </w:rPr>
        <w:br/>
        <w:t>о его отмене на едином портале</w:t>
      </w:r>
      <w:r w:rsidR="006A0032" w:rsidRPr="003261AD">
        <w:rPr>
          <w:rFonts w:ascii="Times New Roman" w:hAnsi="Times New Roman" w:cs="Times New Roman"/>
          <w:sz w:val="24"/>
          <w:szCs w:val="24"/>
          <w:highlight w:val="yellow"/>
        </w:rPr>
        <w:t>.</w:t>
      </w:r>
    </w:p>
    <w:p w:rsidR="006A0032" w:rsidRPr="003261AD" w:rsidRDefault="006A0032" w:rsidP="006A0032">
      <w:pPr>
        <w:pStyle w:val="ConsPlusNormal"/>
        <w:ind w:firstLine="540"/>
        <w:jc w:val="both"/>
        <w:rPr>
          <w:rFonts w:ascii="Times New Roman" w:hAnsi="Times New Roman" w:cs="Times New Roman"/>
          <w:sz w:val="24"/>
          <w:szCs w:val="24"/>
          <w:highlight w:val="yellow"/>
        </w:rPr>
      </w:pPr>
      <w:r w:rsidRPr="006A0032">
        <w:rPr>
          <w:rFonts w:ascii="Times New Roman" w:hAnsi="Times New Roman" w:cs="Times New Roman"/>
          <w:sz w:val="24"/>
          <w:szCs w:val="24"/>
        </w:rPr>
        <w:t xml:space="preserve">2.19. </w:t>
      </w:r>
      <w:r w:rsidRPr="003261AD">
        <w:rPr>
          <w:rFonts w:ascii="Times New Roman" w:hAnsi="Times New Roman" w:cs="Times New Roman"/>
          <w:sz w:val="24"/>
          <w:szCs w:val="24"/>
          <w:highlight w:val="yellow"/>
        </w:rPr>
        <w:t>Конкурс признается несостоявшимся в следующих случаях:</w:t>
      </w:r>
    </w:p>
    <w:p w:rsidR="006A0032" w:rsidRPr="006A0032" w:rsidRDefault="006A0032" w:rsidP="006A0032">
      <w:pPr>
        <w:pStyle w:val="ConsPlusNormal"/>
        <w:ind w:firstLine="540"/>
        <w:jc w:val="both"/>
        <w:rPr>
          <w:rFonts w:ascii="Times New Roman" w:hAnsi="Times New Roman" w:cs="Times New Roman"/>
          <w:sz w:val="24"/>
          <w:szCs w:val="24"/>
        </w:rPr>
      </w:pPr>
      <w:r w:rsidRPr="003261AD">
        <w:rPr>
          <w:rFonts w:ascii="Times New Roman" w:hAnsi="Times New Roman" w:cs="Times New Roman"/>
          <w:sz w:val="24"/>
          <w:szCs w:val="24"/>
          <w:highlight w:val="yellow"/>
        </w:rPr>
        <w:t>ни одна из</w:t>
      </w:r>
      <w:r w:rsidRPr="006A0032">
        <w:rPr>
          <w:rFonts w:ascii="Times New Roman" w:hAnsi="Times New Roman" w:cs="Times New Roman"/>
          <w:sz w:val="24"/>
          <w:szCs w:val="24"/>
        </w:rPr>
        <w:t xml:space="preserve"> поданных заявок не соответствует требованиям, указанным в </w:t>
      </w:r>
      <w:hyperlink w:anchor="P1127">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и критериям, указанным в </w:t>
      </w:r>
      <w:hyperlink w:anchor="P1140">
        <w:r w:rsidRPr="006A0032">
          <w:rPr>
            <w:rFonts w:ascii="Times New Roman" w:hAnsi="Times New Roman" w:cs="Times New Roman"/>
            <w:color w:val="0000FF"/>
            <w:sz w:val="24"/>
            <w:szCs w:val="24"/>
          </w:rPr>
          <w:t>пункте 2.16</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комиссия не определила ни одного победителя.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2.20. Для проведения конкурса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министерству не позднее 1-го рабочего дня, следующего за днем начала срока подачи заявок, обеспечивается открытие доступа в системе "Электронный бюджет" к заявкам для их рассмотрения;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образования Кировской области (далее - министр) (заместителя министра образования Кировской области (далее - заместитель министра))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rsidR="006A0032" w:rsidRPr="006A0032" w:rsidRDefault="006A0032" w:rsidP="006A0032">
      <w:pPr>
        <w:pStyle w:val="ConsPlusNormal"/>
        <w:ind w:firstLine="540"/>
        <w:jc w:val="both"/>
        <w:rPr>
          <w:rFonts w:ascii="Times New Roman" w:hAnsi="Times New Roman" w:cs="Times New Roman"/>
          <w:sz w:val="24"/>
          <w:szCs w:val="24"/>
        </w:rPr>
      </w:pPr>
      <w:bookmarkStart w:id="39" w:name="P1157"/>
      <w:bookmarkEnd w:id="39"/>
      <w:r w:rsidRPr="006A0032">
        <w:rPr>
          <w:rFonts w:ascii="Times New Roman" w:hAnsi="Times New Roman" w:cs="Times New Roman"/>
          <w:sz w:val="24"/>
          <w:szCs w:val="24"/>
        </w:rPr>
        <w:lastRenderedPageBreak/>
        <w:t xml:space="preserve">2.21. Министерство не позднее 10-го рабочего дня, следующего за днем окончания срока подачи заявок, рассматривает заявки, осуществляет проверку полноты и достоверности содержащихся в заявках сведений, осуществляет проверку участников конкурса на соответствие требованиям, указанным в </w:t>
      </w:r>
      <w:hyperlink w:anchor="P1127">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и критериям, указанным в </w:t>
      </w:r>
      <w:hyperlink w:anchor="P1140">
        <w:r w:rsidRPr="006A0032">
          <w:rPr>
            <w:rFonts w:ascii="Times New Roman" w:hAnsi="Times New Roman" w:cs="Times New Roman"/>
            <w:color w:val="0000FF"/>
            <w:sz w:val="24"/>
            <w:szCs w:val="24"/>
          </w:rPr>
          <w:t>пункте 2.16</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По результатам рассмотрения заявок не позднее 1-го рабочего дня со дня окончания срока рассмотрения заявок автоматически на едином портале формируется протокол рассмотрения заявок, включающий информацию о количестве поступивших и рассмотренных заявок с указанием регистрационного номера каждой заявки, даты и времени поступления заявки, а также информацию по каждому участнику конкурса (полное наименование участника конкурса, идентификационный номер налогоплательщика участника конкурса, адрес участника конкурса), запрашиваемый участником конкурса размер гранта, информацию по каждому участнику конкурса о признании его заявки надлежащей или об отклонении его заявки с указанием оснований для отклонения, подписывается усиленной квалифицированной электронной подписью министра (заместителя министра) в системе "Электронный бюджет" и размещается на едином портале не позднее 1-го рабочего дня, следующего за днем его подписания.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Заявка признается надлежащей, если она соответствует требованиям, указанным в объявлении о проведении конкурса, и отсутствуют основания для отклонения заявки. Такая заявка подлежит оценке комиссией.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Решение о соответствии заявки требованиям, указанным в объявлении о проведении конкурса, принимается министерством и указывается в протоколе рассмотрения заявок.</w:t>
      </w:r>
    </w:p>
    <w:p w:rsidR="006A0032" w:rsidRPr="006A0032" w:rsidRDefault="006A0032" w:rsidP="006A0032">
      <w:pPr>
        <w:pStyle w:val="ConsPlusNormal"/>
        <w:ind w:firstLine="540"/>
        <w:jc w:val="both"/>
        <w:rPr>
          <w:rFonts w:ascii="Times New Roman" w:hAnsi="Times New Roman" w:cs="Times New Roman"/>
          <w:sz w:val="24"/>
          <w:szCs w:val="24"/>
        </w:rPr>
      </w:pPr>
      <w:bookmarkStart w:id="40" w:name="P1161"/>
      <w:bookmarkEnd w:id="40"/>
      <w:r w:rsidRPr="006A0032">
        <w:rPr>
          <w:rFonts w:ascii="Times New Roman" w:hAnsi="Times New Roman" w:cs="Times New Roman"/>
          <w:sz w:val="24"/>
          <w:szCs w:val="24"/>
        </w:rPr>
        <w:t>2.22. Основаниями для отклонения заявки являются: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несоответствие участника конкурса требованиям, указанным в </w:t>
      </w:r>
      <w:hyperlink w:anchor="P1127">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и критериям, указанным в </w:t>
      </w:r>
      <w:hyperlink w:anchor="P1140">
        <w:r w:rsidRPr="006A0032">
          <w:rPr>
            <w:rFonts w:ascii="Times New Roman" w:hAnsi="Times New Roman" w:cs="Times New Roman"/>
            <w:color w:val="0000FF"/>
            <w:sz w:val="24"/>
            <w:szCs w:val="24"/>
          </w:rPr>
          <w:t>пункте 2.16</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непредставление (представление не в полном объеме) участником конкурса документов, предусмотренных </w:t>
      </w:r>
      <w:hyperlink w:anchor="P1140">
        <w:r w:rsidRPr="006A0032">
          <w:rPr>
            <w:rFonts w:ascii="Times New Roman" w:hAnsi="Times New Roman" w:cs="Times New Roman"/>
            <w:color w:val="0000FF"/>
            <w:sz w:val="24"/>
            <w:szCs w:val="24"/>
          </w:rPr>
          <w:t>пунктами 2.16</w:t>
        </w:r>
      </w:hyperlink>
      <w:r w:rsidRPr="006A0032">
        <w:rPr>
          <w:rFonts w:ascii="Times New Roman" w:hAnsi="Times New Roman" w:cs="Times New Roman"/>
          <w:sz w:val="24"/>
          <w:szCs w:val="24"/>
        </w:rPr>
        <w:t xml:space="preserve"> и </w:t>
      </w:r>
      <w:hyperlink w:anchor="P1148">
        <w:r w:rsidRPr="006A0032">
          <w:rPr>
            <w:rFonts w:ascii="Times New Roman" w:hAnsi="Times New Roman" w:cs="Times New Roman"/>
            <w:color w:val="0000FF"/>
            <w:sz w:val="24"/>
            <w:szCs w:val="24"/>
          </w:rPr>
          <w:t>2.17</w:t>
        </w:r>
      </w:hyperlink>
      <w:r w:rsidRPr="006A0032">
        <w:rPr>
          <w:rFonts w:ascii="Times New Roman" w:hAnsi="Times New Roman" w:cs="Times New Roman"/>
          <w:sz w:val="24"/>
          <w:szCs w:val="24"/>
        </w:rPr>
        <w:t xml:space="preserve"> настоящего Порядка, в установленные сроки;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несоответствие представленных участником конкурса заявки и (или) документов требованиям, установленным в объявлении о проведении конкурса, предусмотренным </w:t>
      </w:r>
      <w:hyperlink w:anchor="P1140">
        <w:r w:rsidRPr="006A0032">
          <w:rPr>
            <w:rFonts w:ascii="Times New Roman" w:hAnsi="Times New Roman" w:cs="Times New Roman"/>
            <w:color w:val="0000FF"/>
            <w:sz w:val="24"/>
            <w:szCs w:val="24"/>
          </w:rPr>
          <w:t>пунктами 2.16</w:t>
        </w:r>
      </w:hyperlink>
      <w:r w:rsidRPr="006A0032">
        <w:rPr>
          <w:rFonts w:ascii="Times New Roman" w:hAnsi="Times New Roman" w:cs="Times New Roman"/>
          <w:sz w:val="24"/>
          <w:szCs w:val="24"/>
        </w:rPr>
        <w:t xml:space="preserve"> и </w:t>
      </w:r>
      <w:hyperlink w:anchor="P1148">
        <w:r w:rsidRPr="006A0032">
          <w:rPr>
            <w:rFonts w:ascii="Times New Roman" w:hAnsi="Times New Roman" w:cs="Times New Roman"/>
            <w:color w:val="0000FF"/>
            <w:sz w:val="24"/>
            <w:szCs w:val="24"/>
          </w:rPr>
          <w:t>2.17</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недостоверность информации, содержащейся в документах, представленных участником конкурса, предусмотренных </w:t>
      </w:r>
      <w:hyperlink w:anchor="P1140">
        <w:r w:rsidRPr="006A0032">
          <w:rPr>
            <w:rFonts w:ascii="Times New Roman" w:hAnsi="Times New Roman" w:cs="Times New Roman"/>
            <w:color w:val="0000FF"/>
            <w:sz w:val="24"/>
            <w:szCs w:val="24"/>
          </w:rPr>
          <w:t>пунктами 2.16</w:t>
        </w:r>
      </w:hyperlink>
      <w:r w:rsidRPr="006A0032">
        <w:rPr>
          <w:rFonts w:ascii="Times New Roman" w:hAnsi="Times New Roman" w:cs="Times New Roman"/>
          <w:sz w:val="24"/>
          <w:szCs w:val="24"/>
        </w:rPr>
        <w:t xml:space="preserve"> и </w:t>
      </w:r>
      <w:hyperlink w:anchor="P1148">
        <w:r w:rsidRPr="006A0032">
          <w:rPr>
            <w:rFonts w:ascii="Times New Roman" w:hAnsi="Times New Roman" w:cs="Times New Roman"/>
            <w:color w:val="0000FF"/>
            <w:sz w:val="24"/>
            <w:szCs w:val="24"/>
          </w:rPr>
          <w:t>2.17</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несоответствие формата смены в поданной заявке понятию "профильная смена", указанному в </w:t>
      </w:r>
      <w:hyperlink w:anchor="P1065">
        <w:r w:rsidRPr="006A0032">
          <w:rPr>
            <w:rFonts w:ascii="Times New Roman" w:hAnsi="Times New Roman" w:cs="Times New Roman"/>
            <w:color w:val="0000FF"/>
            <w:sz w:val="24"/>
            <w:szCs w:val="24"/>
          </w:rPr>
          <w:t>пункте 1.2</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отсутствие лимитов бюджетных обязательств на предоставление субсидий, доведенных на текущий финансовый год в соответствии с бюджетным законодательством Российской Федерации до министерства как получателя бюджетных средств на предоставление субсидий;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подача участником конкурса заявки и прилагаемых документов после даты и (или) времени, определенных для подачи заявок в объявлении о проведении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2.23. В случае принятия решения об отклонении заявки по основаниям, указанным в </w:t>
      </w:r>
      <w:hyperlink w:anchor="P1161">
        <w:r w:rsidRPr="006A0032">
          <w:rPr>
            <w:rFonts w:ascii="Times New Roman" w:hAnsi="Times New Roman" w:cs="Times New Roman"/>
            <w:color w:val="0000FF"/>
            <w:sz w:val="24"/>
            <w:szCs w:val="24"/>
          </w:rPr>
          <w:t>пункте 2.22</w:t>
        </w:r>
      </w:hyperlink>
      <w:r w:rsidRPr="006A0032">
        <w:rPr>
          <w:rFonts w:ascii="Times New Roman" w:hAnsi="Times New Roman" w:cs="Times New Roman"/>
          <w:sz w:val="24"/>
          <w:szCs w:val="24"/>
        </w:rPr>
        <w:t xml:space="preserve"> настоящего Порядка, министерство уведомляет участника конкурса об отклонении заявки с указанием причин такого отклонения в течение 7 рабочих дней со дня принятия соответствующего решения. Такая заявка не подлежит оценке комиссией.</w:t>
      </w:r>
    </w:p>
    <w:p w:rsidR="006A0032" w:rsidRPr="006A0032" w:rsidRDefault="006A0032" w:rsidP="006A0032">
      <w:pPr>
        <w:pStyle w:val="ConsPlusNormal"/>
        <w:ind w:firstLine="540"/>
        <w:jc w:val="both"/>
        <w:rPr>
          <w:rFonts w:ascii="Times New Roman" w:hAnsi="Times New Roman" w:cs="Times New Roman"/>
          <w:sz w:val="24"/>
          <w:szCs w:val="24"/>
        </w:rPr>
      </w:pPr>
      <w:bookmarkStart w:id="41" w:name="P1170"/>
      <w:bookmarkEnd w:id="41"/>
      <w:r w:rsidRPr="006A0032">
        <w:rPr>
          <w:rFonts w:ascii="Times New Roman" w:hAnsi="Times New Roman" w:cs="Times New Roman"/>
          <w:sz w:val="24"/>
          <w:szCs w:val="24"/>
        </w:rPr>
        <w:t>2.24. Комиссия создается в составе не менее 5 человек. В состав комиссии включаются представители исполнительных органов Кировской области, общественных, образовательных и других организаций Кировской области, а также представители общественного совета при министерстве образования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Работа комиссии считается правомочной, если не менее двух третей от общего числа членов комиссии приняли участие в рассмотрении и оценке заявок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Комиссия осуществляет свою деятельность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2.25. В течение 1-го рабочего дня, следующего за датой окончания срока рассмотрения заявок, установленного в объявлении о проведении конкурса, комиссии обеспечивается доступ к надлежащим заявкам в системе "Электронный бюджет" для их рассмотрения и оценки.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Комиссия в течение 10 рабочих дней после получения от министерства заявок участников конкурса проводит рассмотрение и оценку заявок в соответствии с критериями (показателями) оценки конкурса.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Заявки ранжируются в порядке убывания общей суммы баллов, полученных в соответствии с критериями (показателями) оценки конкурса, с учетом баллов, выставленных членами комиссии при оценке заявок. В случае равенства количества полученных баллов заявки ранжируются в зависимости от очередности их поступления с учетом даты подачи и регистрационного номера заявки.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По итогам рассмотрения и оценки заявок в системе "Электронный бюджет" автоматически формируется итоговый ранжированный список участников конкурса (рейтинг) (далее - рейтинг).</w:t>
      </w:r>
    </w:p>
    <w:p w:rsidR="006A0032" w:rsidRPr="006A0032" w:rsidRDefault="006A0032" w:rsidP="006A0032">
      <w:pPr>
        <w:pStyle w:val="ConsPlusNormal"/>
        <w:ind w:firstLine="540"/>
        <w:jc w:val="both"/>
        <w:rPr>
          <w:rFonts w:ascii="Times New Roman" w:hAnsi="Times New Roman" w:cs="Times New Roman"/>
          <w:sz w:val="24"/>
          <w:szCs w:val="24"/>
        </w:rPr>
      </w:pPr>
      <w:bookmarkStart w:id="42" w:name="P1177"/>
      <w:bookmarkEnd w:id="42"/>
      <w:r w:rsidRPr="006A0032">
        <w:rPr>
          <w:rFonts w:ascii="Times New Roman" w:hAnsi="Times New Roman" w:cs="Times New Roman"/>
          <w:sz w:val="24"/>
          <w:szCs w:val="24"/>
        </w:rPr>
        <w:t>2.26. Комиссия на основании рейтинга определяет победителей конкурса и проводит распределение общего фонда грантов в системе "Электронный бюджет" в срок не позднее 3-го рабочего дня, следующего за днем формирования рейтинга.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Победителями конкурса признаются участники конкурса, набравшие наибольшее количество баллов, включенные в рейтинг, сформированный комиссией, на основании сформированных и поступивших в электронной форме в систему "Электронный бюджет" заявок исходя из соответствия участника конкурса требованиям, указанным в </w:t>
      </w:r>
      <w:hyperlink w:anchor="P1127">
        <w:r w:rsidRPr="006A0032">
          <w:rPr>
            <w:rFonts w:ascii="Times New Roman" w:hAnsi="Times New Roman" w:cs="Times New Roman"/>
            <w:color w:val="0000FF"/>
            <w:sz w:val="24"/>
            <w:szCs w:val="24"/>
          </w:rPr>
          <w:t>пункте 2.12</w:t>
        </w:r>
      </w:hyperlink>
      <w:r w:rsidRPr="006A0032">
        <w:rPr>
          <w:rFonts w:ascii="Times New Roman" w:hAnsi="Times New Roman" w:cs="Times New Roman"/>
          <w:sz w:val="24"/>
          <w:szCs w:val="24"/>
        </w:rPr>
        <w:t xml:space="preserve"> настоящего Порядка, и критериям, указанным в </w:t>
      </w:r>
      <w:hyperlink w:anchor="P1140">
        <w:r w:rsidRPr="006A0032">
          <w:rPr>
            <w:rFonts w:ascii="Times New Roman" w:hAnsi="Times New Roman" w:cs="Times New Roman"/>
            <w:color w:val="0000FF"/>
            <w:sz w:val="24"/>
            <w:szCs w:val="24"/>
          </w:rPr>
          <w:t>пункте 2.16</w:t>
        </w:r>
      </w:hyperlink>
      <w:r w:rsidRPr="006A0032">
        <w:rPr>
          <w:rFonts w:ascii="Times New Roman" w:hAnsi="Times New Roman" w:cs="Times New Roman"/>
          <w:sz w:val="24"/>
          <w:szCs w:val="24"/>
        </w:rPr>
        <w:t xml:space="preserve"> настоящего Порядка, в пределах лимитов бюджетных обязательств на предоставление грантов, доведенных в установленном порядке до министерства в текущем финансовом году.</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Количество победителей конкурса по каждой категории получателей грантов, указанной в </w:t>
      </w:r>
      <w:hyperlink w:anchor="P1066">
        <w:r w:rsidRPr="006A0032">
          <w:rPr>
            <w:rFonts w:ascii="Times New Roman" w:hAnsi="Times New Roman" w:cs="Times New Roman"/>
            <w:color w:val="0000FF"/>
            <w:sz w:val="24"/>
            <w:szCs w:val="24"/>
          </w:rPr>
          <w:t>пункте 1.3</w:t>
        </w:r>
      </w:hyperlink>
      <w:r w:rsidRPr="006A0032">
        <w:rPr>
          <w:rFonts w:ascii="Times New Roman" w:hAnsi="Times New Roman" w:cs="Times New Roman"/>
          <w:sz w:val="24"/>
          <w:szCs w:val="24"/>
        </w:rPr>
        <w:t xml:space="preserve"> настоящего Порядка, не превышает 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Победителем конкурса не может стать участник конкурса, набравший в соответствии с критериями (показателями) оценки конкурса среднее количество баллов с учетом оценок всех членов комиссии менее 60.</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Общий фонд грантов распределяется следующим образом.</w:t>
      </w:r>
    </w:p>
    <w:p w:rsidR="003261AD" w:rsidRPr="003261AD" w:rsidRDefault="003261AD" w:rsidP="003261AD">
      <w:pPr>
        <w:tabs>
          <w:tab w:val="left" w:pos="709"/>
        </w:tabs>
        <w:spacing w:after="0" w:line="240" w:lineRule="auto"/>
        <w:ind w:firstLine="709"/>
        <w:jc w:val="both"/>
        <w:rPr>
          <w:rFonts w:ascii="Times New Roman" w:hAnsi="Times New Roman"/>
          <w:sz w:val="28"/>
          <w:szCs w:val="28"/>
          <w:highlight w:val="yellow"/>
        </w:rPr>
      </w:pPr>
      <w:r w:rsidRPr="003261AD">
        <w:rPr>
          <w:rFonts w:ascii="Times New Roman" w:hAnsi="Times New Roman"/>
          <w:sz w:val="28"/>
          <w:szCs w:val="28"/>
          <w:highlight w:val="yellow"/>
        </w:rPr>
        <w:t>В случае определения трех победителей конкурса:</w:t>
      </w:r>
    </w:p>
    <w:p w:rsidR="003261AD" w:rsidRPr="003261AD" w:rsidRDefault="003261AD" w:rsidP="003261AD">
      <w:pPr>
        <w:tabs>
          <w:tab w:val="left" w:pos="709"/>
        </w:tabs>
        <w:spacing w:after="0" w:line="240" w:lineRule="auto"/>
        <w:ind w:firstLine="709"/>
        <w:jc w:val="both"/>
        <w:rPr>
          <w:rFonts w:ascii="Times New Roman" w:hAnsi="Times New Roman"/>
          <w:sz w:val="28"/>
          <w:szCs w:val="28"/>
          <w:highlight w:val="yellow"/>
        </w:rPr>
      </w:pPr>
      <w:r w:rsidRPr="003261AD">
        <w:rPr>
          <w:rFonts w:ascii="Times New Roman" w:hAnsi="Times New Roman"/>
          <w:sz w:val="28"/>
          <w:szCs w:val="28"/>
          <w:highlight w:val="yellow"/>
        </w:rPr>
        <w:t>1-е место – грант в размере 125 тыс. рублей;</w:t>
      </w:r>
    </w:p>
    <w:p w:rsidR="003261AD" w:rsidRPr="003261AD" w:rsidRDefault="003261AD" w:rsidP="003261AD">
      <w:pPr>
        <w:tabs>
          <w:tab w:val="left" w:pos="709"/>
        </w:tabs>
        <w:spacing w:after="0" w:line="240" w:lineRule="auto"/>
        <w:ind w:firstLine="709"/>
        <w:jc w:val="both"/>
        <w:rPr>
          <w:rFonts w:ascii="Times New Roman" w:hAnsi="Times New Roman"/>
          <w:sz w:val="28"/>
          <w:szCs w:val="28"/>
          <w:highlight w:val="yellow"/>
        </w:rPr>
      </w:pPr>
      <w:r w:rsidRPr="003261AD">
        <w:rPr>
          <w:rFonts w:ascii="Times New Roman" w:hAnsi="Times New Roman"/>
          <w:sz w:val="28"/>
          <w:szCs w:val="28"/>
          <w:highlight w:val="yellow"/>
        </w:rPr>
        <w:t>2-е место – грант в размере 75 тыс. рублей;</w:t>
      </w:r>
    </w:p>
    <w:p w:rsidR="003261AD" w:rsidRPr="003261AD" w:rsidRDefault="003261AD" w:rsidP="003261AD">
      <w:pPr>
        <w:tabs>
          <w:tab w:val="left" w:pos="709"/>
        </w:tabs>
        <w:spacing w:after="0" w:line="240" w:lineRule="auto"/>
        <w:ind w:firstLine="709"/>
        <w:jc w:val="both"/>
        <w:rPr>
          <w:rFonts w:ascii="Times New Roman" w:hAnsi="Times New Roman"/>
          <w:sz w:val="28"/>
          <w:szCs w:val="28"/>
          <w:highlight w:val="yellow"/>
        </w:rPr>
      </w:pPr>
      <w:r w:rsidRPr="003261AD">
        <w:rPr>
          <w:rFonts w:ascii="Times New Roman" w:hAnsi="Times New Roman"/>
          <w:sz w:val="28"/>
          <w:szCs w:val="28"/>
          <w:highlight w:val="yellow"/>
        </w:rPr>
        <w:t>3-е место – грант в размере 50 тыс. рублей.</w:t>
      </w:r>
    </w:p>
    <w:p w:rsidR="003261AD" w:rsidRPr="003261AD" w:rsidRDefault="003261AD" w:rsidP="003261AD">
      <w:pPr>
        <w:tabs>
          <w:tab w:val="left" w:pos="709"/>
        </w:tabs>
        <w:spacing w:after="0" w:line="240" w:lineRule="auto"/>
        <w:ind w:firstLine="709"/>
        <w:jc w:val="both"/>
        <w:rPr>
          <w:rFonts w:ascii="Times New Roman" w:hAnsi="Times New Roman"/>
          <w:sz w:val="28"/>
          <w:szCs w:val="28"/>
          <w:highlight w:val="yellow"/>
        </w:rPr>
      </w:pPr>
      <w:r w:rsidRPr="003261AD">
        <w:rPr>
          <w:rFonts w:ascii="Times New Roman" w:hAnsi="Times New Roman"/>
          <w:sz w:val="28"/>
          <w:szCs w:val="28"/>
          <w:highlight w:val="yellow"/>
        </w:rPr>
        <w:t>В случае определения двух победителей конкурса:</w:t>
      </w:r>
    </w:p>
    <w:p w:rsidR="003261AD" w:rsidRPr="003261AD" w:rsidRDefault="003261AD" w:rsidP="003261AD">
      <w:pPr>
        <w:tabs>
          <w:tab w:val="left" w:pos="709"/>
        </w:tabs>
        <w:spacing w:after="0" w:line="240" w:lineRule="auto"/>
        <w:ind w:firstLine="709"/>
        <w:jc w:val="both"/>
        <w:rPr>
          <w:rFonts w:ascii="Times New Roman" w:hAnsi="Times New Roman"/>
          <w:sz w:val="28"/>
          <w:szCs w:val="28"/>
          <w:highlight w:val="yellow"/>
        </w:rPr>
      </w:pPr>
      <w:r w:rsidRPr="003261AD">
        <w:rPr>
          <w:rFonts w:ascii="Times New Roman" w:hAnsi="Times New Roman"/>
          <w:sz w:val="28"/>
          <w:szCs w:val="28"/>
          <w:highlight w:val="yellow"/>
        </w:rPr>
        <w:t>1-е место – грант в размере 150 тыс. рублей;</w:t>
      </w:r>
    </w:p>
    <w:p w:rsidR="003261AD" w:rsidRPr="003261AD" w:rsidRDefault="003261AD" w:rsidP="003261AD">
      <w:pPr>
        <w:tabs>
          <w:tab w:val="left" w:pos="709"/>
        </w:tabs>
        <w:spacing w:after="0" w:line="240" w:lineRule="auto"/>
        <w:ind w:firstLine="709"/>
        <w:jc w:val="both"/>
        <w:rPr>
          <w:rFonts w:ascii="Times New Roman" w:hAnsi="Times New Roman"/>
          <w:sz w:val="28"/>
          <w:szCs w:val="28"/>
          <w:highlight w:val="yellow"/>
        </w:rPr>
      </w:pPr>
      <w:r w:rsidRPr="003261AD">
        <w:rPr>
          <w:rFonts w:ascii="Times New Roman" w:hAnsi="Times New Roman"/>
          <w:sz w:val="28"/>
          <w:szCs w:val="28"/>
          <w:highlight w:val="yellow"/>
        </w:rPr>
        <w:t>2-е место – грант в размере 100 тыс. рублей.</w:t>
      </w:r>
    </w:p>
    <w:p w:rsidR="006A0032" w:rsidRPr="006A0032" w:rsidRDefault="003261AD" w:rsidP="003261AD">
      <w:pPr>
        <w:pStyle w:val="ConsPlusNormal"/>
        <w:ind w:firstLine="540"/>
        <w:jc w:val="both"/>
        <w:rPr>
          <w:rFonts w:ascii="Times New Roman" w:hAnsi="Times New Roman" w:cs="Times New Roman"/>
          <w:sz w:val="24"/>
          <w:szCs w:val="24"/>
        </w:rPr>
      </w:pPr>
      <w:r w:rsidRPr="003261AD">
        <w:rPr>
          <w:rFonts w:ascii="Times New Roman" w:hAnsi="Times New Roman"/>
          <w:sz w:val="28"/>
          <w:szCs w:val="28"/>
          <w:highlight w:val="yellow"/>
        </w:rPr>
        <w:t>В случае определения одного победителя конкурса ему предоставляется грант в размере 250 тыс. рублей</w:t>
      </w:r>
      <w:r w:rsidR="006A0032"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2.27. По итогам конкурса и определения его победителя формируется протокол подведения итогов конкурса, включающий следующую информацию:</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дату и время регистрации заявок в системе "Электронный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дату, время и место проведения рассмотрения заявок;</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дату, время и место оценки заявок;</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информацию об участниках конкурса, заявки которых были рассмотрены;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информацию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заявки;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присвоенное заявкам количество баллов по каждому критерию (показателю) оценки </w:t>
      </w:r>
      <w:r w:rsidRPr="006A0032">
        <w:rPr>
          <w:rFonts w:ascii="Times New Roman" w:hAnsi="Times New Roman" w:cs="Times New Roman"/>
          <w:sz w:val="24"/>
          <w:szCs w:val="24"/>
        </w:rPr>
        <w:lastRenderedPageBreak/>
        <w:t>конкурса, принятое на основании результатов оценки заявок решение о присвоении заявкам порядковых номеров;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наименование победителей конкурса с указанием размера предоставляемых грантов.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2.28. Протокол подведения итогов конкурса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1-го рабочего дня, следующего за днем его подписания.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2.29. Внесение изменений в протокол рассмотрения заявок и протокол подведения итогов конкурса осуществляется не позднее 10 календарных дней со дня подписания первых версий протокола рассмотрения заявок и протокола подведения итогов конкурса путем формирования новых версий указанных протоколов с указанием причин внесения изменений.</w:t>
      </w:r>
    </w:p>
    <w:p w:rsidR="006A0032" w:rsidRPr="006A0032" w:rsidRDefault="006A0032" w:rsidP="006A0032">
      <w:pPr>
        <w:pStyle w:val="ConsPlusNormal"/>
        <w:ind w:firstLine="540"/>
        <w:jc w:val="both"/>
        <w:rPr>
          <w:rFonts w:ascii="Times New Roman" w:hAnsi="Times New Roman" w:cs="Times New Roman"/>
          <w:sz w:val="24"/>
          <w:szCs w:val="24"/>
        </w:rPr>
      </w:pPr>
      <w:bookmarkStart w:id="43" w:name="P1200"/>
      <w:bookmarkEnd w:id="43"/>
      <w:r w:rsidRPr="006A0032">
        <w:rPr>
          <w:rFonts w:ascii="Times New Roman" w:hAnsi="Times New Roman" w:cs="Times New Roman"/>
          <w:sz w:val="24"/>
          <w:szCs w:val="24"/>
        </w:rPr>
        <w:t>2.30. Не позднее 10 рабочих дней со дня подписания протокола подведения итогов конкурса правовым актом министерства утверждается перечень победителей конкурса и распределение грантов в текущем финансовом году.</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3. Условия и порядок предоставления грантов</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bookmarkStart w:id="44" w:name="P1204"/>
      <w:bookmarkEnd w:id="44"/>
      <w:r w:rsidRPr="006A0032">
        <w:rPr>
          <w:rFonts w:ascii="Times New Roman" w:hAnsi="Times New Roman" w:cs="Times New Roman"/>
          <w:sz w:val="24"/>
          <w:szCs w:val="24"/>
        </w:rPr>
        <w:t>3.1. Министерство в течение 20 рабочих дней со дня опубликования правового акта, указанного в пункте 2.30 настоящего Порядка, заключает с победителем конкурса соглашение о предоставлении гранта в электронном виде в автоматизированной системе управления бюджетным процессом Кировской области в соответствии с типовой формой, утвержденной министерством финансов Кировской области.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71">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Обязательными условиями, включаемыми в соглашение о предоставлении гранта, являются: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согласие получателя гранта и лиц, получающих средства на основании договоров (соглашений), заключаемых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проверки соблюдения порядка и условий предоставления гранта, в том числе в части достижения результатов предоставления гранта, а также органами государственного финансового контроля проверки в соответствии со </w:t>
      </w:r>
      <w:hyperlink r:id="rId172">
        <w:r w:rsidRPr="006A0032">
          <w:rPr>
            <w:rFonts w:ascii="Times New Roman" w:hAnsi="Times New Roman" w:cs="Times New Roman"/>
            <w:color w:val="0000FF"/>
            <w:sz w:val="24"/>
            <w:szCs w:val="24"/>
          </w:rPr>
          <w:t>статьями 268.1</w:t>
        </w:r>
      </w:hyperlink>
      <w:r w:rsidRPr="006A0032">
        <w:rPr>
          <w:rFonts w:ascii="Times New Roman" w:hAnsi="Times New Roman" w:cs="Times New Roman"/>
          <w:sz w:val="24"/>
          <w:szCs w:val="24"/>
        </w:rPr>
        <w:t xml:space="preserve"> и </w:t>
      </w:r>
      <w:hyperlink r:id="rId173">
        <w:r w:rsidRPr="006A0032">
          <w:rPr>
            <w:rFonts w:ascii="Times New Roman" w:hAnsi="Times New Roman" w:cs="Times New Roman"/>
            <w:color w:val="0000FF"/>
            <w:sz w:val="24"/>
            <w:szCs w:val="24"/>
          </w:rPr>
          <w:t>269.2</w:t>
        </w:r>
      </w:hyperlink>
      <w:r w:rsidRPr="006A0032">
        <w:rPr>
          <w:rFonts w:ascii="Times New Roman" w:hAnsi="Times New Roman" w:cs="Times New Roman"/>
          <w:sz w:val="24"/>
          <w:szCs w:val="24"/>
        </w:rPr>
        <w:t xml:space="preserve"> Бюджетного кодекса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условие о согласовании новых условий соглашения о предоставлении гранта или о расторжении соглашения о предоставлении гранта при недостижении согласия по новым условиям соглашения о предоставлении гранта в случае уменьшения министерству как главному распорядителю бюджетных средств ранее доведенных лимитов бюджетных обязательств на предоставление гранта, приводящего к невозможности предоставления гранта в размере, определенном соглашением о предоставлении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обязательство о внесении изменений в соглашение о предоставлении гранта в части перемены лица, являющегося правопреемником при реорганизации получателя гранта в форме слияния, присоединения или преобразования, путем заключения дополнительного соглашения к соглашению о предоставлении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обязательство о расторжении соглашения о предоставлении гранта с формированием уведомления о расторжении соглашения о предоставлении гранта в одностороннем порядке и акта об исполнении обязательств по соглашению о предоставлении гранта с отражением информации о не 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в областной бюджет при реорганизации получателя </w:t>
      </w:r>
      <w:r w:rsidRPr="006A0032">
        <w:rPr>
          <w:rFonts w:ascii="Times New Roman" w:hAnsi="Times New Roman" w:cs="Times New Roman"/>
          <w:sz w:val="24"/>
          <w:szCs w:val="24"/>
        </w:rPr>
        <w:lastRenderedPageBreak/>
        <w:t>гранта в форме разделения, выделения, а также при ликвидации получателя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запрет приобретения получателями грантов, а также иными лицами, получающими средства на основании договоров (соглашений), заключенных с получателями грантов,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положения о казначейском сопровождении гранта в соответствии с бюджетным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обязательство о продолжительности профильных смен для организации отдыха и (или) оздоровления детей на территории Кировской области, составляющей не менее 7 календарных дней в зимний, осенний, весенний периоды и не менее 21 календарного дня в летний период; обязательство о продолжительности профильных смен для организации отдыха детей на территории Кировской области, составляющей не менее 14 календарных дней, но не более 20 календарных дней в летний период;</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обязательство нахождения получателя гранта в реестре организаций отдыха детей и их оздоровления, расположенных на территории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Если победитель конкурса не заключит соглашение о предоставлении гранта в установленный срок, министерство в течение 5 рабочих дней со дня истечения установленного срока вносит изменение в правовой акт, указанный в </w:t>
      </w:r>
      <w:hyperlink w:anchor="P1200">
        <w:r w:rsidRPr="006A0032">
          <w:rPr>
            <w:rFonts w:ascii="Times New Roman" w:hAnsi="Times New Roman" w:cs="Times New Roman"/>
            <w:color w:val="0000FF"/>
            <w:sz w:val="24"/>
            <w:szCs w:val="24"/>
          </w:rPr>
          <w:t>пункте 2.30</w:t>
        </w:r>
      </w:hyperlink>
      <w:r w:rsidRPr="006A0032">
        <w:rPr>
          <w:rFonts w:ascii="Times New Roman" w:hAnsi="Times New Roman" w:cs="Times New Roman"/>
          <w:sz w:val="24"/>
          <w:szCs w:val="24"/>
        </w:rPr>
        <w:t xml:space="preserve"> настоящего Порядка, в части исключения данного участника конкурса из числа победителей конкурса.</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74">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3.2. В случае если на территории Кировской области нормативными правовыми актами Российской Федерации или Кировской области вводятся ограничительные мероприятия, препятствующие проведению летней оздоровительной кампании, срок заключения соглашения о предоставлении гранта, указанный в </w:t>
      </w:r>
      <w:hyperlink w:anchor="P1204">
        <w:r w:rsidRPr="006A0032">
          <w:rPr>
            <w:rFonts w:ascii="Times New Roman" w:hAnsi="Times New Roman" w:cs="Times New Roman"/>
            <w:color w:val="0000FF"/>
            <w:sz w:val="24"/>
            <w:szCs w:val="24"/>
          </w:rPr>
          <w:t>пункте 3.1</w:t>
        </w:r>
      </w:hyperlink>
      <w:r w:rsidRPr="006A0032">
        <w:rPr>
          <w:rFonts w:ascii="Times New Roman" w:hAnsi="Times New Roman" w:cs="Times New Roman"/>
          <w:sz w:val="24"/>
          <w:szCs w:val="24"/>
        </w:rPr>
        <w:t xml:space="preserve"> настоящего Порядка, продлевается министерством на 60 календарных дней со дня принятия правового акта, указанного в </w:t>
      </w:r>
      <w:hyperlink w:anchor="P1200">
        <w:r w:rsidRPr="006A0032">
          <w:rPr>
            <w:rFonts w:ascii="Times New Roman" w:hAnsi="Times New Roman" w:cs="Times New Roman"/>
            <w:color w:val="0000FF"/>
            <w:sz w:val="24"/>
            <w:szCs w:val="24"/>
          </w:rPr>
          <w:t>пункте 2.30</w:t>
        </w:r>
      </w:hyperlink>
      <w:r w:rsidRPr="006A0032">
        <w:rPr>
          <w:rFonts w:ascii="Times New Roman" w:hAnsi="Times New Roman" w:cs="Times New Roman"/>
          <w:sz w:val="24"/>
          <w:szCs w:val="24"/>
        </w:rPr>
        <w:t xml:space="preserve"> настоящего Порядка.</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175">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09.10.2025 N 505-П)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3.3. При предоставлении гранта получателем гранта и лицами, получающими средства на основании договоров (соглашений), заключаемых с получателем гранта, обеспечивается выполнение требований о запрете на 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согласие лиц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являющихся поставщиками (подрядчиками, исполнителями) по договорам (соглашениям), на осуществление в отношении них министерством проверки соблюдения порядка и условий предоставления гранта, в том числе в части достижения значения результатов предоставления гранта, а также уполномоченными органами государственного финансового контроля проверки в соответствии со </w:t>
      </w:r>
      <w:hyperlink r:id="rId176">
        <w:r w:rsidRPr="006A0032">
          <w:rPr>
            <w:rFonts w:ascii="Times New Roman" w:hAnsi="Times New Roman" w:cs="Times New Roman"/>
            <w:color w:val="0000FF"/>
            <w:sz w:val="24"/>
            <w:szCs w:val="24"/>
          </w:rPr>
          <w:t>статьями 268.1</w:t>
        </w:r>
      </w:hyperlink>
      <w:r w:rsidRPr="006A0032">
        <w:rPr>
          <w:rFonts w:ascii="Times New Roman" w:hAnsi="Times New Roman" w:cs="Times New Roman"/>
          <w:sz w:val="24"/>
          <w:szCs w:val="24"/>
        </w:rPr>
        <w:t xml:space="preserve"> и </w:t>
      </w:r>
      <w:hyperlink r:id="rId177">
        <w:r w:rsidRPr="006A0032">
          <w:rPr>
            <w:rFonts w:ascii="Times New Roman" w:hAnsi="Times New Roman" w:cs="Times New Roman"/>
            <w:color w:val="0000FF"/>
            <w:sz w:val="24"/>
            <w:szCs w:val="24"/>
          </w:rPr>
          <w:t>269.2</w:t>
        </w:r>
      </w:hyperlink>
      <w:r w:rsidRPr="006A0032">
        <w:rPr>
          <w:rFonts w:ascii="Times New Roman" w:hAnsi="Times New Roman" w:cs="Times New Roman"/>
          <w:sz w:val="24"/>
          <w:szCs w:val="24"/>
        </w:rPr>
        <w:t xml:space="preserve"> Бюджетного кодекса Российской Федерации.</w:t>
      </w:r>
    </w:p>
    <w:p w:rsidR="008F490F" w:rsidRPr="008F490F" w:rsidRDefault="006A0032" w:rsidP="008F490F">
      <w:pPr>
        <w:pStyle w:val="ConsPlusNormal"/>
        <w:ind w:firstLine="709"/>
        <w:jc w:val="both"/>
        <w:rPr>
          <w:rFonts w:ascii="Times New Roman" w:hAnsi="Times New Roman" w:cs="Times New Roman"/>
          <w:sz w:val="24"/>
          <w:szCs w:val="24"/>
          <w:highlight w:val="yellow"/>
        </w:rPr>
      </w:pPr>
      <w:bookmarkStart w:id="45" w:name="P1220"/>
      <w:bookmarkEnd w:id="45"/>
      <w:r w:rsidRPr="006A0032">
        <w:rPr>
          <w:rFonts w:ascii="Times New Roman" w:hAnsi="Times New Roman" w:cs="Times New Roman"/>
          <w:sz w:val="24"/>
          <w:szCs w:val="24"/>
        </w:rPr>
        <w:t xml:space="preserve">3.4. </w:t>
      </w:r>
      <w:r w:rsidR="008F490F" w:rsidRPr="008F490F">
        <w:rPr>
          <w:rFonts w:ascii="Times New Roman" w:hAnsi="Times New Roman" w:cs="Times New Roman"/>
          <w:sz w:val="24"/>
          <w:szCs w:val="24"/>
          <w:highlight w:val="yellow"/>
        </w:rPr>
        <w:t>Результаты предоставления гранта:</w:t>
      </w:r>
    </w:p>
    <w:p w:rsidR="008F490F" w:rsidRPr="008F490F" w:rsidRDefault="008F490F" w:rsidP="008F490F">
      <w:pPr>
        <w:pStyle w:val="ConsPlusNormal"/>
        <w:ind w:firstLine="709"/>
        <w:jc w:val="both"/>
        <w:rPr>
          <w:rFonts w:ascii="Times New Roman" w:hAnsi="Times New Roman" w:cs="Times New Roman"/>
          <w:sz w:val="24"/>
          <w:szCs w:val="24"/>
          <w:highlight w:val="yellow"/>
        </w:rPr>
      </w:pPr>
      <w:r w:rsidRPr="008F490F">
        <w:rPr>
          <w:rFonts w:ascii="Times New Roman" w:hAnsi="Times New Roman" w:cs="Times New Roman"/>
          <w:sz w:val="24"/>
          <w:szCs w:val="24"/>
          <w:highlight w:val="yellow"/>
        </w:rPr>
        <w:t>3.4.1. Организован отдых и (или) оздоровление детей юридическими лицами, осуществляющими организацию отдыха и (или) оздоровление детей на территории Кировской области, человек.</w:t>
      </w:r>
    </w:p>
    <w:p w:rsidR="008F490F" w:rsidRPr="008F490F" w:rsidRDefault="008F490F" w:rsidP="008F490F">
      <w:pPr>
        <w:pStyle w:val="ConsPlusNormal"/>
        <w:ind w:firstLine="709"/>
        <w:jc w:val="both"/>
        <w:rPr>
          <w:rFonts w:ascii="Times New Roman" w:hAnsi="Times New Roman" w:cs="Times New Roman"/>
          <w:sz w:val="24"/>
          <w:szCs w:val="24"/>
          <w:highlight w:val="yellow"/>
        </w:rPr>
      </w:pPr>
      <w:r w:rsidRPr="008F490F">
        <w:rPr>
          <w:rFonts w:ascii="Times New Roman" w:hAnsi="Times New Roman" w:cs="Times New Roman"/>
          <w:sz w:val="24"/>
          <w:szCs w:val="24"/>
          <w:highlight w:val="yellow"/>
        </w:rPr>
        <w:t xml:space="preserve">Показателем, необходимым для достижения результата предоставления гранта, является количество профильных смен, проведенных юридическими лицами, </w:t>
      </w:r>
      <w:r w:rsidRPr="008F490F">
        <w:rPr>
          <w:rFonts w:ascii="Times New Roman" w:hAnsi="Times New Roman" w:cs="Times New Roman"/>
          <w:sz w:val="24"/>
          <w:szCs w:val="24"/>
          <w:highlight w:val="yellow"/>
        </w:rPr>
        <w:lastRenderedPageBreak/>
        <w:t>осуществляющим организацию отдыха и (или) оздоровления детей на территории Кировской области.</w:t>
      </w:r>
    </w:p>
    <w:p w:rsidR="008F490F" w:rsidRPr="008F490F" w:rsidRDefault="008F490F" w:rsidP="008F490F">
      <w:pPr>
        <w:pStyle w:val="ConsPlusNormal"/>
        <w:tabs>
          <w:tab w:val="left" w:pos="709"/>
        </w:tabs>
        <w:ind w:firstLine="709"/>
        <w:jc w:val="both"/>
        <w:rPr>
          <w:rFonts w:ascii="Times New Roman" w:hAnsi="Times New Roman" w:cs="Times New Roman"/>
          <w:sz w:val="24"/>
          <w:szCs w:val="24"/>
          <w:highlight w:val="yellow"/>
        </w:rPr>
      </w:pPr>
      <w:r w:rsidRPr="008F490F">
        <w:rPr>
          <w:rFonts w:ascii="Times New Roman" w:hAnsi="Times New Roman" w:cs="Times New Roman"/>
          <w:sz w:val="24"/>
          <w:szCs w:val="24"/>
          <w:highlight w:val="yellow"/>
        </w:rPr>
        <w:t>3.4.2. Организован отдых и (или) оздоровление детей некоммерческими организациями, осуществляющими организацию отдыха и (или) оздоровление детей на территории Кировской области, человек.</w:t>
      </w:r>
    </w:p>
    <w:p w:rsidR="008F490F" w:rsidRPr="008F490F" w:rsidRDefault="008F490F" w:rsidP="008F490F">
      <w:pPr>
        <w:pStyle w:val="ConsPlusNormal"/>
        <w:ind w:firstLine="709"/>
        <w:jc w:val="both"/>
        <w:rPr>
          <w:rFonts w:ascii="Times New Roman" w:hAnsi="Times New Roman" w:cs="Times New Roman"/>
          <w:sz w:val="24"/>
          <w:szCs w:val="24"/>
          <w:highlight w:val="yellow"/>
        </w:rPr>
      </w:pPr>
      <w:r w:rsidRPr="008F490F">
        <w:rPr>
          <w:rFonts w:ascii="Times New Roman" w:hAnsi="Times New Roman" w:cs="Times New Roman"/>
          <w:sz w:val="24"/>
          <w:szCs w:val="24"/>
          <w:highlight w:val="yellow"/>
        </w:rPr>
        <w:t>Показателем, необходимым для достижения результата предоставления гранта, является количество профильных смен, проведенных некоммерческими организациями, осуществляющим организацию отдыха и (или) оздоровления детей на территории Кировской области.</w:t>
      </w:r>
    </w:p>
    <w:p w:rsidR="006A0032" w:rsidRPr="008F490F" w:rsidRDefault="006A0032" w:rsidP="008F490F">
      <w:pPr>
        <w:pStyle w:val="ConsPlusNormal"/>
        <w:ind w:firstLine="540"/>
        <w:jc w:val="both"/>
        <w:rPr>
          <w:rFonts w:ascii="Times New Roman" w:hAnsi="Times New Roman" w:cs="Times New Roman"/>
          <w:sz w:val="24"/>
          <w:szCs w:val="24"/>
        </w:rPr>
      </w:pPr>
      <w:bookmarkStart w:id="46" w:name="_Hlk227237413"/>
      <w:r w:rsidRPr="008F490F">
        <w:rPr>
          <w:rFonts w:ascii="Times New Roman" w:hAnsi="Times New Roman" w:cs="Times New Roman"/>
          <w:sz w:val="24"/>
          <w:szCs w:val="24"/>
        </w:rPr>
        <w:t>Значение результата предоставления гранта устанавливается в соглашении о предоставлении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Типом результата предоставления гранта является оказание услуг (выполнение работ).</w:t>
      </w:r>
    </w:p>
    <w:bookmarkEnd w:id="46"/>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3.5. Гранты подлежат казначейскому сопровождению, за исключением гранта, предоставляемого получателю гранта, включенному в реестр социально ориентированных некоммерческих организаций, сформированный в соответствии с </w:t>
      </w:r>
      <w:hyperlink r:id="rId178">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sz w:val="24"/>
          <w:szCs w:val="24"/>
        </w:rPr>
        <w:t xml:space="preserve"> Правительства Российской Федерации от 30.07.2021 N 1290 "О реестре социально ориентированных некоммерческих организаций" (далее - реестр социально ориентированных некоммерческих организаций).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3.6. Перечисление гранта осуществляется в установленном порядке на лицевой счет для учета операций со средствами участников казначейского сопровождения, открытый получателем гранта в министерстве финансов Кировской области, за исключением гранта, предоставляемого получателю гранта, включенному в реестр социально ориентированных некоммерческих организаций, в течение 30 рабочих дней после представления заявки на перечисление гранта в соответствии с формой, определенной соглашением о предоставлении гранта, и документов, подтверждающих возникновение денежных обязательств, связанных с выполнением работ, оказанием услуг.</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Перечисление гранта получателю гранта, включенному в реестр социально ориентированных некоммерческих организаций, осуществляется </w:t>
      </w:r>
      <w:r w:rsidRPr="003261AD">
        <w:rPr>
          <w:rFonts w:ascii="Times New Roman" w:hAnsi="Times New Roman" w:cs="Times New Roman"/>
          <w:sz w:val="24"/>
          <w:szCs w:val="24"/>
          <w:highlight w:val="yellow"/>
        </w:rPr>
        <w:t>на счет</w:t>
      </w:r>
      <w:r w:rsidRPr="006A0032">
        <w:rPr>
          <w:rFonts w:ascii="Times New Roman" w:hAnsi="Times New Roman" w:cs="Times New Roman"/>
          <w:sz w:val="24"/>
          <w:szCs w:val="24"/>
        </w:rPr>
        <w:t>, открытый получателем гранта в кредитной организации, в течение 30 рабочих дней после представления заявки на перечисление гранта в соответствии с формой, определенной соглашением о предоставлении гранта, и документов, подтверждающих возникновение денежных обязательств, связанных с выполнением работ, оказанием услуг.</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Для санкционирования операций участник казначейского сопровождения представляет в министерство финансов Кировской области документы, установленные </w:t>
      </w:r>
      <w:hyperlink r:id="rId179">
        <w:r w:rsidRPr="006A0032">
          <w:rPr>
            <w:rFonts w:ascii="Times New Roman" w:hAnsi="Times New Roman" w:cs="Times New Roman"/>
            <w:color w:val="0000FF"/>
            <w:sz w:val="24"/>
            <w:szCs w:val="24"/>
          </w:rPr>
          <w:t>распоряжением</w:t>
        </w:r>
      </w:hyperlink>
      <w:r w:rsidRPr="006A0032">
        <w:rPr>
          <w:rFonts w:ascii="Times New Roman" w:hAnsi="Times New Roman" w:cs="Times New Roman"/>
          <w:sz w:val="24"/>
          <w:szCs w:val="24"/>
        </w:rPr>
        <w:t xml:space="preserve"> министерства финансов Кировской области от 11.05.2023 N 15 "Об утверждении Порядка санкционирования операций со средствами участников казначейского сопровождения".</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4. Требования к отчетности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bookmarkStart w:id="47" w:name="P1230"/>
      <w:bookmarkEnd w:id="47"/>
      <w:r w:rsidRPr="006A0032">
        <w:rPr>
          <w:rFonts w:ascii="Times New Roman" w:hAnsi="Times New Roman" w:cs="Times New Roman"/>
          <w:sz w:val="24"/>
          <w:szCs w:val="24"/>
        </w:rPr>
        <w:t>4.1. Получатель гранта представляет в министерство:</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4.1.1. В срок до 5-го числа месяца, следующего за отчетным кварталом, отчет об осуществлении расходов, источником финансового обеспечения которых является грант, по форме, предусмотренной соглашением о предоставлении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4.1.2. В срок до 5-го числа месяца, следующего за отчетным кварталом, отчет о достижении значения результата предоставления гранта по форме, предусмотренной соглашением о предоставлении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4.1.3. В срок до 1 октября текущего года аналитический отчет о достижении значений результатов проведения профильных смен в загородных стационарных организациях отдыха и оздоровления детей с круглосуточным пребыванием по форме, предусмотренной соглашением о предоставлении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 xml:space="preserve">4.2. Министерство в течение 5 рабочих дней со дня поступления отчетов, указанных в </w:t>
      </w:r>
      <w:hyperlink w:anchor="P1230">
        <w:r w:rsidRPr="006A0032">
          <w:rPr>
            <w:rFonts w:ascii="Times New Roman" w:hAnsi="Times New Roman" w:cs="Times New Roman"/>
            <w:color w:val="0000FF"/>
            <w:sz w:val="24"/>
            <w:szCs w:val="24"/>
          </w:rPr>
          <w:t>пункте 4.1</w:t>
        </w:r>
      </w:hyperlink>
      <w:r w:rsidRPr="006A0032">
        <w:rPr>
          <w:rFonts w:ascii="Times New Roman" w:hAnsi="Times New Roman" w:cs="Times New Roman"/>
          <w:sz w:val="24"/>
          <w:szCs w:val="24"/>
        </w:rPr>
        <w:t xml:space="preserve"> настоящего Порядка (далее - отчеты), проверяет полноту и достоверность сведений, содержащихся в отчетах.</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4.3. В случае достаточности и достоверности сведений, содержащихся в отчетах, они принимаются министерством, в случае выявления в отчетах недостоверной информации министерство принимает решение об отказе в принятии отчетов.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4.4. В случае принятия решения об отказе в принятии отчетов министерство в течение 1 рабочего дня со дня принятия соответствующего решения уведомляет об этом получателя гранта с указанием причин такого отказа.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4.5. В случае устранения замечаний, явившихся основанием для отказа в принятии отчетов, получателю гранта в течение 2 рабочих дней со дня получения им уведомления об отказе в принятии отчетов необходимо представить в министерство уточненные отчеты.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4.6. Рассмотрение уточненных отчетов осуществляется министерством в течение 2 рабочих дней со дня их поступления.</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 xml:space="preserve">5. Требования к осуществлению контроля (мониторинга) </w:t>
      </w:r>
      <w:r w:rsidR="008F490F" w:rsidRPr="008F490F">
        <w:rPr>
          <w:rFonts w:ascii="Times New Roman" w:hAnsi="Times New Roman" w:cs="Times New Roman"/>
          <w:sz w:val="24"/>
          <w:szCs w:val="24"/>
          <w:highlight w:val="yellow"/>
        </w:rPr>
        <w:t>соблюдения</w:t>
      </w:r>
      <w:r w:rsidRPr="006A0032">
        <w:rPr>
          <w:rFonts w:ascii="Times New Roman" w:hAnsi="Times New Roman" w:cs="Times New Roman"/>
          <w:sz w:val="24"/>
          <w:szCs w:val="24"/>
        </w:rPr>
        <w:t xml:space="preserve"> условий и порядка предоставления гранта, ответственность за их нарушение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5.1. Министерство осуществляет проверку соблюдения получателем гранта порядка и условий предоставления гранта, в том числе в части достижения значения результата предоставления гранта, органы государственного финансового контроля осуществляют проверку в соответствии со </w:t>
      </w:r>
      <w:hyperlink r:id="rId180">
        <w:r w:rsidRPr="006A0032">
          <w:rPr>
            <w:rFonts w:ascii="Times New Roman" w:hAnsi="Times New Roman" w:cs="Times New Roman"/>
            <w:color w:val="0000FF"/>
            <w:sz w:val="24"/>
            <w:szCs w:val="24"/>
          </w:rPr>
          <w:t>статьями 268.1</w:t>
        </w:r>
      </w:hyperlink>
      <w:r w:rsidRPr="006A0032">
        <w:rPr>
          <w:rFonts w:ascii="Times New Roman" w:hAnsi="Times New Roman" w:cs="Times New Roman"/>
          <w:sz w:val="24"/>
          <w:szCs w:val="24"/>
        </w:rPr>
        <w:t xml:space="preserve"> и </w:t>
      </w:r>
      <w:hyperlink r:id="rId181">
        <w:r w:rsidRPr="006A0032">
          <w:rPr>
            <w:rFonts w:ascii="Times New Roman" w:hAnsi="Times New Roman" w:cs="Times New Roman"/>
            <w:color w:val="0000FF"/>
            <w:sz w:val="24"/>
            <w:szCs w:val="24"/>
          </w:rPr>
          <w:t>269.2</w:t>
        </w:r>
      </w:hyperlink>
      <w:r w:rsidRPr="006A0032">
        <w:rPr>
          <w:rFonts w:ascii="Times New Roman" w:hAnsi="Times New Roman" w:cs="Times New Roman"/>
          <w:sz w:val="24"/>
          <w:szCs w:val="24"/>
        </w:rPr>
        <w:t xml:space="preserve"> Бюджетного кодекса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5.2. Министерство проводит мониторинг достижения значения результата предоставления гранта, исходя из достижения значения результата предоставления гранта, определенного соглашением о предоставлении гранта, и событий, отражающих факт завершения соответствующего мероприятия по получению результата предоставления гранта (контрольной точки), в порядке и по формам, которые установлены Министерством финансов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bookmarkStart w:id="48" w:name="P1244"/>
      <w:bookmarkEnd w:id="48"/>
      <w:r w:rsidRPr="006A0032">
        <w:rPr>
          <w:rFonts w:ascii="Times New Roman" w:hAnsi="Times New Roman" w:cs="Times New Roman"/>
          <w:sz w:val="24"/>
          <w:szCs w:val="24"/>
        </w:rPr>
        <w:t>5.3. Руководитель получателя гранта несет ответственность в соответствии с действующим законодательством за нецелевое использование средств гранта, за недостоверность и несвоевременность представляемых в министерство отчетов.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5.4. Несоблюдение получателем гранта условий и порядка предоставления гранта, выявленное по результатам проверки, влечет за собой возврат </w:t>
      </w:r>
      <w:r w:rsidR="008F490F" w:rsidRPr="008F490F">
        <w:rPr>
          <w:rFonts w:ascii="Times New Roman" w:hAnsi="Times New Roman" w:cs="Times New Roman"/>
          <w:sz w:val="24"/>
          <w:szCs w:val="24"/>
          <w:highlight w:val="yellow"/>
        </w:rPr>
        <w:t>средств</w:t>
      </w:r>
      <w:r w:rsidR="008F490F">
        <w:rPr>
          <w:rFonts w:ascii="Times New Roman" w:hAnsi="Times New Roman" w:cs="Times New Roman"/>
          <w:sz w:val="24"/>
          <w:szCs w:val="24"/>
        </w:rPr>
        <w:t xml:space="preserve"> </w:t>
      </w:r>
      <w:r w:rsidRPr="006A0032">
        <w:rPr>
          <w:rFonts w:ascii="Times New Roman" w:hAnsi="Times New Roman" w:cs="Times New Roman"/>
          <w:sz w:val="24"/>
          <w:szCs w:val="24"/>
        </w:rPr>
        <w:t>гранта в областной бюджет и применение к получателю гранта мер ответственности, предусмотренных действующим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5.5. При выявлении нарушений, указанных в </w:t>
      </w:r>
      <w:hyperlink w:anchor="P1244">
        <w:r w:rsidRPr="006A0032">
          <w:rPr>
            <w:rFonts w:ascii="Times New Roman" w:hAnsi="Times New Roman" w:cs="Times New Roman"/>
            <w:color w:val="0000FF"/>
            <w:sz w:val="24"/>
            <w:szCs w:val="24"/>
          </w:rPr>
          <w:t>пункте 5.3</w:t>
        </w:r>
      </w:hyperlink>
      <w:r w:rsidRPr="006A0032">
        <w:rPr>
          <w:rFonts w:ascii="Times New Roman" w:hAnsi="Times New Roman" w:cs="Times New Roman"/>
          <w:sz w:val="24"/>
          <w:szCs w:val="24"/>
        </w:rPr>
        <w:t xml:space="preserve"> настоящего Порядка, министерство в течение 30 календарных дней со дня выявления указанных нарушений направляет получателю гранта требование о возврате </w:t>
      </w:r>
      <w:r w:rsidR="008F490F" w:rsidRPr="008F490F">
        <w:rPr>
          <w:rFonts w:ascii="Times New Roman" w:hAnsi="Times New Roman" w:cs="Times New Roman"/>
          <w:sz w:val="24"/>
          <w:szCs w:val="24"/>
          <w:highlight w:val="yellow"/>
        </w:rPr>
        <w:t>средств</w:t>
      </w:r>
      <w:r w:rsidR="008F490F" w:rsidRPr="006A0032">
        <w:rPr>
          <w:rFonts w:ascii="Times New Roman" w:hAnsi="Times New Roman" w:cs="Times New Roman"/>
          <w:sz w:val="24"/>
          <w:szCs w:val="24"/>
        </w:rPr>
        <w:t xml:space="preserve"> </w:t>
      </w:r>
      <w:r w:rsidRPr="006A0032">
        <w:rPr>
          <w:rFonts w:ascii="Times New Roman" w:hAnsi="Times New Roman" w:cs="Times New Roman"/>
          <w:sz w:val="24"/>
          <w:szCs w:val="24"/>
        </w:rPr>
        <w:t>гранта в областной бюджет в срок не позднее 30 календарных дней со дня получения указанного требования.</w:t>
      </w:r>
    </w:p>
    <w:p w:rsidR="006A0032" w:rsidRPr="008F490F"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5.6. </w:t>
      </w:r>
      <w:r w:rsidR="008F490F" w:rsidRPr="008F490F">
        <w:rPr>
          <w:rFonts w:ascii="Times New Roman" w:hAnsi="Times New Roman"/>
          <w:sz w:val="24"/>
          <w:szCs w:val="24"/>
          <w:highlight w:val="yellow"/>
        </w:rPr>
        <w:t>В случае невозврата получателем гранта средств гранта в областной бюджет в установленный срок министерство осуществляет подготовку искового заявления о взыскании средств гранта в областной бюджет в судебном порядке и направляет его в суд в течение одного месяца после истечения установленного срока в суд</w:t>
      </w:r>
      <w:r w:rsidRPr="008F490F">
        <w:rPr>
          <w:rFonts w:ascii="Times New Roman" w:hAnsi="Times New Roman" w:cs="Times New Roman"/>
          <w:sz w:val="24"/>
          <w:szCs w:val="24"/>
          <w:highlight w:val="yellow"/>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5.7. Недостижение получателем гранта значения результата предоставления гранта, установленного соглашением о предоставлении гранта, влечет возврат </w:t>
      </w:r>
      <w:r w:rsidR="008F490F" w:rsidRPr="008F490F">
        <w:rPr>
          <w:rFonts w:ascii="Times New Roman" w:hAnsi="Times New Roman" w:cs="Times New Roman"/>
          <w:sz w:val="24"/>
          <w:szCs w:val="24"/>
          <w:highlight w:val="yellow"/>
        </w:rPr>
        <w:t>средств</w:t>
      </w:r>
      <w:r w:rsidR="008F490F" w:rsidRPr="006A0032">
        <w:rPr>
          <w:rFonts w:ascii="Times New Roman" w:hAnsi="Times New Roman" w:cs="Times New Roman"/>
          <w:sz w:val="24"/>
          <w:szCs w:val="24"/>
        </w:rPr>
        <w:t xml:space="preserve"> </w:t>
      </w:r>
      <w:r w:rsidRPr="006A0032">
        <w:rPr>
          <w:rFonts w:ascii="Times New Roman" w:hAnsi="Times New Roman" w:cs="Times New Roman"/>
          <w:sz w:val="24"/>
          <w:szCs w:val="24"/>
        </w:rPr>
        <w:t>гранта в областной бюджет в объеме, рассчитанном министерством в соответствии с пунктом 5.8 настоящего Порядка.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5.8. Объем </w:t>
      </w:r>
      <w:r w:rsidR="008F490F" w:rsidRPr="008F490F">
        <w:rPr>
          <w:rFonts w:ascii="Times New Roman" w:hAnsi="Times New Roman" w:cs="Times New Roman"/>
          <w:sz w:val="24"/>
          <w:szCs w:val="24"/>
          <w:highlight w:val="yellow"/>
        </w:rPr>
        <w:t>средств</w:t>
      </w:r>
      <w:r w:rsidR="008F490F" w:rsidRPr="006A0032">
        <w:rPr>
          <w:rFonts w:ascii="Times New Roman" w:hAnsi="Times New Roman" w:cs="Times New Roman"/>
          <w:sz w:val="24"/>
          <w:szCs w:val="24"/>
        </w:rPr>
        <w:t xml:space="preserve"> </w:t>
      </w:r>
      <w:r w:rsidRPr="006A0032">
        <w:rPr>
          <w:rFonts w:ascii="Times New Roman" w:hAnsi="Times New Roman" w:cs="Times New Roman"/>
          <w:sz w:val="24"/>
          <w:szCs w:val="24"/>
        </w:rPr>
        <w:t xml:space="preserve">гранта, подлежащий возврату в текущем финансовом году в областной бюджет при недостижении значения результата предоставления гранта, указанного в </w:t>
      </w:r>
      <w:hyperlink w:anchor="P1220">
        <w:r w:rsidRPr="006A0032">
          <w:rPr>
            <w:rFonts w:ascii="Times New Roman" w:hAnsi="Times New Roman" w:cs="Times New Roman"/>
            <w:color w:val="0000FF"/>
            <w:sz w:val="24"/>
            <w:szCs w:val="24"/>
          </w:rPr>
          <w:t>пункте 3.4</w:t>
        </w:r>
      </w:hyperlink>
      <w:r w:rsidRPr="006A0032">
        <w:rPr>
          <w:rFonts w:ascii="Times New Roman" w:hAnsi="Times New Roman" w:cs="Times New Roman"/>
          <w:sz w:val="24"/>
          <w:szCs w:val="24"/>
        </w:rPr>
        <w:t xml:space="preserve"> настоящего Порядка,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31"/>
          <w:sz w:val="24"/>
          <w:szCs w:val="24"/>
        </w:rPr>
        <w:drawing>
          <wp:inline distT="0" distB="0" distL="0" distR="0">
            <wp:extent cx="1676400" cy="534670"/>
            <wp:effectExtent l="0" t="0" r="0" b="0"/>
            <wp:docPr id="13803374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53467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V</w:t>
      </w:r>
      <w:r w:rsidRPr="006A0032">
        <w:rPr>
          <w:rFonts w:ascii="Times New Roman" w:hAnsi="Times New Roman" w:cs="Times New Roman"/>
          <w:sz w:val="24"/>
          <w:szCs w:val="24"/>
          <w:vertAlign w:val="superscript"/>
        </w:rPr>
        <w:t>в</w:t>
      </w:r>
      <w:proofErr w:type="spellEnd"/>
      <w:r w:rsidRPr="006A0032">
        <w:rPr>
          <w:rFonts w:ascii="Times New Roman" w:hAnsi="Times New Roman" w:cs="Times New Roman"/>
          <w:sz w:val="24"/>
          <w:szCs w:val="24"/>
        </w:rPr>
        <w:t xml:space="preserve"> - объем гранта, подлежащий возврату в областной бюджет;</w:t>
      </w: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V</w:t>
      </w:r>
      <w:r w:rsidRPr="006A0032">
        <w:rPr>
          <w:rFonts w:ascii="Times New Roman" w:hAnsi="Times New Roman" w:cs="Times New Roman"/>
          <w:sz w:val="24"/>
          <w:szCs w:val="24"/>
          <w:vertAlign w:val="superscript"/>
        </w:rPr>
        <w:t>с</w:t>
      </w:r>
      <w:proofErr w:type="spellEnd"/>
      <w:r w:rsidRPr="006A0032">
        <w:rPr>
          <w:rFonts w:ascii="Times New Roman" w:hAnsi="Times New Roman" w:cs="Times New Roman"/>
          <w:sz w:val="24"/>
          <w:szCs w:val="24"/>
        </w:rPr>
        <w:t xml:space="preserve"> - размер гранта, предоставленного получателю гранта (без учета размера остатка гранта, не использованного по состоянию на 1 января текущего финансового года);</w:t>
      </w: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P</w:t>
      </w:r>
      <w:r w:rsidRPr="006A0032">
        <w:rPr>
          <w:rFonts w:ascii="Times New Roman" w:hAnsi="Times New Roman" w:cs="Times New Roman"/>
          <w:sz w:val="24"/>
          <w:szCs w:val="24"/>
          <w:vertAlign w:val="superscript"/>
        </w:rPr>
        <w:t>ф</w:t>
      </w:r>
      <w:proofErr w:type="spellEnd"/>
      <w:r w:rsidRPr="006A0032">
        <w:rPr>
          <w:rFonts w:ascii="Times New Roman" w:hAnsi="Times New Roman" w:cs="Times New Roman"/>
          <w:sz w:val="24"/>
          <w:szCs w:val="24"/>
        </w:rPr>
        <w:t xml:space="preserve"> - фактическое значение результата предоставления гранта;</w:t>
      </w: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P</w:t>
      </w:r>
      <w:r w:rsidRPr="006A0032">
        <w:rPr>
          <w:rFonts w:ascii="Times New Roman" w:hAnsi="Times New Roman" w:cs="Times New Roman"/>
          <w:sz w:val="24"/>
          <w:szCs w:val="24"/>
          <w:vertAlign w:val="superscript"/>
        </w:rPr>
        <w:t>пл</w:t>
      </w:r>
      <w:proofErr w:type="spellEnd"/>
      <w:r w:rsidRPr="006A0032">
        <w:rPr>
          <w:rFonts w:ascii="Times New Roman" w:hAnsi="Times New Roman" w:cs="Times New Roman"/>
          <w:sz w:val="24"/>
          <w:szCs w:val="24"/>
        </w:rPr>
        <w:t xml:space="preserve"> - плановое значение результата предоставления гранта.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5.9. Министерство в срок до 1 апреля текущего финансового года направляет получателю гранта требование о возврате </w:t>
      </w:r>
      <w:r w:rsidR="008F490F" w:rsidRPr="008F490F">
        <w:rPr>
          <w:rFonts w:ascii="Times New Roman" w:hAnsi="Times New Roman" w:cs="Times New Roman"/>
          <w:sz w:val="24"/>
          <w:szCs w:val="24"/>
          <w:highlight w:val="yellow"/>
        </w:rPr>
        <w:t>средств</w:t>
      </w:r>
      <w:r w:rsidR="008F490F" w:rsidRPr="006A0032">
        <w:rPr>
          <w:rFonts w:ascii="Times New Roman" w:hAnsi="Times New Roman" w:cs="Times New Roman"/>
          <w:sz w:val="24"/>
          <w:szCs w:val="24"/>
        </w:rPr>
        <w:t xml:space="preserve"> </w:t>
      </w:r>
      <w:r w:rsidRPr="006A0032">
        <w:rPr>
          <w:rFonts w:ascii="Times New Roman" w:hAnsi="Times New Roman" w:cs="Times New Roman"/>
          <w:sz w:val="24"/>
          <w:szCs w:val="24"/>
        </w:rPr>
        <w:t>гранта в областной бюджет в срок до 1 мая текущего финансового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5.10. В случае невозврата получателем гранта </w:t>
      </w:r>
      <w:r w:rsidR="008F490F" w:rsidRPr="008F490F">
        <w:rPr>
          <w:rFonts w:ascii="Times New Roman" w:hAnsi="Times New Roman" w:cs="Times New Roman"/>
          <w:sz w:val="24"/>
          <w:szCs w:val="24"/>
          <w:highlight w:val="yellow"/>
        </w:rPr>
        <w:t>средств</w:t>
      </w:r>
      <w:r w:rsidR="008F490F" w:rsidRPr="006A0032">
        <w:rPr>
          <w:rFonts w:ascii="Times New Roman" w:hAnsi="Times New Roman" w:cs="Times New Roman"/>
          <w:sz w:val="24"/>
          <w:szCs w:val="24"/>
        </w:rPr>
        <w:t xml:space="preserve"> </w:t>
      </w:r>
      <w:r w:rsidRPr="006A0032">
        <w:rPr>
          <w:rFonts w:ascii="Times New Roman" w:hAnsi="Times New Roman" w:cs="Times New Roman"/>
          <w:sz w:val="24"/>
          <w:szCs w:val="24"/>
        </w:rPr>
        <w:t>гранта в областной бюджет министерство:</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осуществляет подготовку искового заявления о взыскании </w:t>
      </w:r>
      <w:r w:rsidR="008F490F" w:rsidRPr="008F490F">
        <w:rPr>
          <w:rFonts w:ascii="Times New Roman" w:hAnsi="Times New Roman" w:cs="Times New Roman"/>
          <w:sz w:val="24"/>
          <w:szCs w:val="24"/>
          <w:highlight w:val="yellow"/>
        </w:rPr>
        <w:t>средств</w:t>
      </w:r>
      <w:r w:rsidR="008F490F" w:rsidRPr="006A0032">
        <w:rPr>
          <w:rFonts w:ascii="Times New Roman" w:hAnsi="Times New Roman" w:cs="Times New Roman"/>
          <w:sz w:val="24"/>
          <w:szCs w:val="24"/>
        </w:rPr>
        <w:t xml:space="preserve"> </w:t>
      </w:r>
      <w:r w:rsidRPr="006A0032">
        <w:rPr>
          <w:rFonts w:ascii="Times New Roman" w:hAnsi="Times New Roman" w:cs="Times New Roman"/>
          <w:sz w:val="24"/>
          <w:szCs w:val="24"/>
        </w:rPr>
        <w:t>гранта в областной бюджет в судебном порядке и направляет его в суд до 1 июня текущего финансового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в текущем финансовом году приостанавливает предоставление гранта из областного бюджета получателю гранта до выполнения им требования о возврате </w:t>
      </w:r>
      <w:r w:rsidR="008F490F" w:rsidRPr="008F490F">
        <w:rPr>
          <w:rFonts w:ascii="Times New Roman" w:hAnsi="Times New Roman" w:cs="Times New Roman"/>
          <w:sz w:val="24"/>
          <w:szCs w:val="24"/>
          <w:highlight w:val="yellow"/>
        </w:rPr>
        <w:t>средств</w:t>
      </w:r>
      <w:r w:rsidR="008F490F" w:rsidRPr="006A0032">
        <w:rPr>
          <w:rFonts w:ascii="Times New Roman" w:hAnsi="Times New Roman" w:cs="Times New Roman"/>
          <w:sz w:val="24"/>
          <w:szCs w:val="24"/>
        </w:rPr>
        <w:t xml:space="preserve"> </w:t>
      </w:r>
      <w:r w:rsidRPr="006A0032">
        <w:rPr>
          <w:rFonts w:ascii="Times New Roman" w:hAnsi="Times New Roman" w:cs="Times New Roman"/>
          <w:sz w:val="24"/>
          <w:szCs w:val="24"/>
        </w:rPr>
        <w:t>гранта в областной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В случае невозврата получателем гранта </w:t>
      </w:r>
      <w:r w:rsidR="008F490F" w:rsidRPr="008F490F">
        <w:rPr>
          <w:rFonts w:ascii="Times New Roman" w:hAnsi="Times New Roman" w:cs="Times New Roman"/>
          <w:sz w:val="24"/>
          <w:szCs w:val="24"/>
          <w:highlight w:val="yellow"/>
        </w:rPr>
        <w:t>средств</w:t>
      </w:r>
      <w:r w:rsidR="008F490F" w:rsidRPr="006A0032">
        <w:rPr>
          <w:rFonts w:ascii="Times New Roman" w:hAnsi="Times New Roman" w:cs="Times New Roman"/>
          <w:sz w:val="24"/>
          <w:szCs w:val="24"/>
        </w:rPr>
        <w:t xml:space="preserve"> </w:t>
      </w:r>
      <w:r w:rsidRPr="006A0032">
        <w:rPr>
          <w:rFonts w:ascii="Times New Roman" w:hAnsi="Times New Roman" w:cs="Times New Roman"/>
          <w:sz w:val="24"/>
          <w:szCs w:val="24"/>
        </w:rPr>
        <w:t>гранта в областной бюджет в срок до 31 декабря текущего года министерство прекращает предоставление гранта из областного бюджета получателю гранта в текущем финансовом году.</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1</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49" w:name="P1270"/>
      <w:bookmarkEnd w:id="49"/>
      <w:r w:rsidRPr="006A0032">
        <w:rPr>
          <w:rFonts w:ascii="Times New Roman" w:hAnsi="Times New Roman" w:cs="Times New Roman"/>
          <w:sz w:val="24"/>
          <w:szCs w:val="24"/>
        </w:rPr>
        <w:t>КРИТЕРИИ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(ПОКАЗАТЕЛИ) ОЦЕНКИ КОНКУРСНОГО ОТБОРА ПОЛУЧАТЕЛЕЙ ГРАНТОВ</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НА ПРАВО ПОЛУЧЕНИЯ ГРАНТОВ В ФОРМЕ СУБСИДИЙ ЮРИДИЧЕСКИМ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ЛИЦАМ, ОСУЩЕСТВЛЯЮЩИМ ОРГАНИЗАЦИЮ ОТДЫХА И (ИЛИ)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ОЗДОРОВЛЕНИЯ ДЕТЕЙ НА ТЕРРИТОРИИ КИРОВСКОЙ ОБЛАСТИ,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И НЕКОММЕРЧЕСКИМ ОРГАНИЗАЦИЯМ, ОСУЩЕСТВЛЯЮЩИМ ОРГАНИЗАЦИЮ</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ОТДЫХА И (ИЛИ) ОЗДОРОВЛЕНИЯ ДЕТЕЙ НА ТЕРРИТОРИИ КИРОВСКОЙ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ОБЛАСТИ, НА ПРОВЕДЕНИЕ ПРОФИЛЬНЫХ СМЕН В ЗАГОРОДНЫХ</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СТАЦИОНАРНЫХ ОРГАНИЗАЦИЯХ ОТДЫХА И ОЗДОРОВЛЕНИЯ ДЕТЕЙ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С КРУГЛОСУТОЧНЫМ ПРЕБЫВАНИЕМ</w:t>
      </w:r>
    </w:p>
    <w:tbl>
      <w:tblPr>
        <w:tblW w:w="9302"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797"/>
        <w:gridCol w:w="6804"/>
        <w:gridCol w:w="1701"/>
      </w:tblGrid>
      <w:tr w:rsidR="008F490F" w:rsidRPr="008F490F" w:rsidTr="00F75CA6">
        <w:trPr>
          <w:tblHeader/>
        </w:trPr>
        <w:tc>
          <w:tcPr>
            <w:tcW w:w="797" w:type="dxa"/>
            <w:tcMar>
              <w:top w:w="102" w:type="dxa"/>
              <w:left w:w="62" w:type="dxa"/>
              <w:bottom w:w="102" w:type="dxa"/>
              <w:right w:w="62" w:type="dxa"/>
            </w:tcMar>
          </w:tcPr>
          <w:p w:rsidR="008F490F" w:rsidRPr="008F490F" w:rsidRDefault="008F490F" w:rsidP="00F75CA6">
            <w:pPr>
              <w:pStyle w:val="ConsPlusNormal"/>
              <w:ind w:right="-62"/>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 xml:space="preserve">№ </w:t>
            </w:r>
          </w:p>
          <w:p w:rsidR="008F490F" w:rsidRPr="008F490F" w:rsidRDefault="008F490F" w:rsidP="00F75CA6">
            <w:pPr>
              <w:pStyle w:val="ConsPlusNormal"/>
              <w:ind w:right="-62"/>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п/п</w:t>
            </w:r>
          </w:p>
        </w:tc>
        <w:tc>
          <w:tcPr>
            <w:tcW w:w="6804"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Наименование критерия (показателя) конкурса</w:t>
            </w:r>
          </w:p>
        </w:tc>
        <w:tc>
          <w:tcPr>
            <w:tcW w:w="1701"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Количество баллов</w:t>
            </w:r>
          </w:p>
        </w:tc>
      </w:tr>
      <w:tr w:rsidR="008F490F" w:rsidRPr="008F490F" w:rsidTr="00F75CA6">
        <w:trPr>
          <w:trHeight w:val="324"/>
        </w:trPr>
        <w:tc>
          <w:tcPr>
            <w:tcW w:w="797"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1</w:t>
            </w:r>
          </w:p>
        </w:tc>
        <w:tc>
          <w:tcPr>
            <w:tcW w:w="6804" w:type="dxa"/>
            <w:tcMar>
              <w:top w:w="102" w:type="dxa"/>
              <w:left w:w="62" w:type="dxa"/>
              <w:bottom w:w="102" w:type="dxa"/>
              <w:right w:w="62" w:type="dxa"/>
            </w:tcMa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 xml:space="preserve">Соответствие цели и задач профильной смены направлениям государственной </w:t>
            </w:r>
            <w:hyperlink r:id="rId183">
              <w:r w:rsidRPr="008F490F">
                <w:rPr>
                  <w:rFonts w:ascii="Times New Roman" w:hAnsi="Times New Roman" w:cs="Times New Roman"/>
                  <w:color w:val="000000" w:themeColor="text1"/>
                  <w:sz w:val="28"/>
                  <w:szCs w:val="28"/>
                  <w:highlight w:val="yellow"/>
                </w:rPr>
                <w:t>программы</w:t>
              </w:r>
            </w:hyperlink>
            <w:r w:rsidRPr="008F490F">
              <w:rPr>
                <w:rFonts w:ascii="Times New Roman" w:hAnsi="Times New Roman" w:cs="Times New Roman"/>
                <w:sz w:val="28"/>
                <w:szCs w:val="28"/>
                <w:highlight w:val="yellow"/>
              </w:rPr>
              <w:t xml:space="preserve"> Кировской области «Образование», утвержденной постановлением Правительства Кировской области от 27.06.2025 № 344-П «Об утверждении государственной программы Кировской области «Образование»</w:t>
            </w:r>
          </w:p>
        </w:tc>
        <w:tc>
          <w:tcPr>
            <w:tcW w:w="1701"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5</w:t>
            </w:r>
          </w:p>
        </w:tc>
      </w:tr>
      <w:tr w:rsidR="008F490F" w:rsidRPr="008F490F" w:rsidTr="00F75CA6">
        <w:trPr>
          <w:trHeight w:val="324"/>
        </w:trPr>
        <w:tc>
          <w:tcPr>
            <w:tcW w:w="797"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bookmarkStart w:id="50" w:name="Par699"/>
            <w:bookmarkEnd w:id="50"/>
            <w:r w:rsidRPr="008F490F">
              <w:rPr>
                <w:rFonts w:ascii="Times New Roman" w:hAnsi="Times New Roman" w:cs="Times New Roman"/>
                <w:sz w:val="28"/>
                <w:szCs w:val="28"/>
                <w:highlight w:val="yellow"/>
              </w:rPr>
              <w:t>2</w:t>
            </w:r>
          </w:p>
        </w:tc>
        <w:tc>
          <w:tcPr>
            <w:tcW w:w="6804" w:type="dxa"/>
            <w:tcMar>
              <w:top w:w="102" w:type="dxa"/>
              <w:left w:w="62" w:type="dxa"/>
              <w:bottom w:w="102" w:type="dxa"/>
              <w:right w:w="62" w:type="dxa"/>
            </w:tcMa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 xml:space="preserve">Обоснование актуальности и социальной значимости </w:t>
            </w:r>
            <w:r w:rsidRPr="008F490F">
              <w:rPr>
                <w:rFonts w:ascii="Times New Roman" w:hAnsi="Times New Roman" w:cs="Times New Roman"/>
                <w:sz w:val="28"/>
                <w:szCs w:val="28"/>
                <w:highlight w:val="yellow"/>
              </w:rPr>
              <w:lastRenderedPageBreak/>
              <w:t>профильной смены</w:t>
            </w:r>
          </w:p>
        </w:tc>
        <w:tc>
          <w:tcPr>
            <w:tcW w:w="1701"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lastRenderedPageBreak/>
              <w:t>5</w:t>
            </w:r>
          </w:p>
        </w:tc>
      </w:tr>
      <w:tr w:rsidR="008F490F" w:rsidRPr="008F490F" w:rsidTr="00F75CA6">
        <w:tc>
          <w:tcPr>
            <w:tcW w:w="797" w:type="dxa"/>
            <w:vMerge w:val="restart"/>
            <w:tcMar>
              <w:top w:w="102" w:type="dxa"/>
              <w:left w:w="62" w:type="dxa"/>
              <w:bottom w:w="102" w:type="dxa"/>
              <w:right w:w="62" w:type="dxa"/>
            </w:tcMar>
          </w:tcPr>
          <w:p w:rsidR="008F490F" w:rsidRPr="008F490F" w:rsidRDefault="008F490F" w:rsidP="00F75CA6">
            <w:pPr>
              <w:spacing w:after="0" w:line="240" w:lineRule="auto"/>
              <w:jc w:val="center"/>
              <w:rPr>
                <w:rFonts w:ascii="Times New Roman" w:hAnsi="Times New Roman"/>
                <w:sz w:val="28"/>
                <w:szCs w:val="28"/>
                <w:highlight w:val="yellow"/>
                <w:lang w:eastAsia="ar-SA"/>
              </w:rPr>
            </w:pPr>
            <w:r w:rsidRPr="008F490F">
              <w:rPr>
                <w:rFonts w:ascii="Times New Roman" w:hAnsi="Times New Roman"/>
                <w:sz w:val="28"/>
                <w:szCs w:val="28"/>
                <w:highlight w:val="yellow"/>
                <w:lang w:eastAsia="ar-SA"/>
              </w:rPr>
              <w:lastRenderedPageBreak/>
              <w:t>3</w:t>
            </w:r>
          </w:p>
        </w:tc>
        <w:tc>
          <w:tcPr>
            <w:tcW w:w="6804" w:type="dxa"/>
            <w:tcMar>
              <w:top w:w="102" w:type="dxa"/>
              <w:left w:w="62" w:type="dxa"/>
              <w:bottom w:w="102" w:type="dxa"/>
              <w:right w:w="62" w:type="dxa"/>
            </w:tcMar>
          </w:tcPr>
          <w:p w:rsidR="008F490F" w:rsidRPr="008F490F" w:rsidRDefault="008F490F" w:rsidP="00F75CA6">
            <w:pPr>
              <w:spacing w:after="0" w:line="240" w:lineRule="auto"/>
              <w:rPr>
                <w:rFonts w:ascii="Times New Roman" w:hAnsi="Times New Roman"/>
                <w:sz w:val="28"/>
                <w:szCs w:val="28"/>
                <w:highlight w:val="yellow"/>
                <w:lang w:eastAsia="ar-SA"/>
              </w:rPr>
            </w:pPr>
            <w:r w:rsidRPr="008F490F">
              <w:rPr>
                <w:rFonts w:ascii="Times New Roman" w:hAnsi="Times New Roman"/>
                <w:sz w:val="28"/>
                <w:szCs w:val="28"/>
                <w:highlight w:val="yellow"/>
                <w:lang w:eastAsia="ar-SA"/>
              </w:rPr>
              <w:t xml:space="preserve">Объем собственных средств получателя гранта </w:t>
            </w:r>
            <w:r w:rsidRPr="008F490F">
              <w:rPr>
                <w:rFonts w:ascii="Times New Roman" w:hAnsi="Times New Roman"/>
                <w:sz w:val="28"/>
                <w:szCs w:val="28"/>
                <w:highlight w:val="yellow"/>
                <w:lang w:eastAsia="ar-SA"/>
              </w:rPr>
              <w:br/>
              <w:t>и дополнительные ресурсы, привлекаемые для проведения профильной смены</w:t>
            </w:r>
          </w:p>
        </w:tc>
        <w:tc>
          <w:tcPr>
            <w:tcW w:w="1701" w:type="dxa"/>
          </w:tcPr>
          <w:p w:rsidR="008F490F" w:rsidRPr="008F490F" w:rsidRDefault="008F490F" w:rsidP="00F75CA6">
            <w:pPr>
              <w:spacing w:after="0" w:line="240" w:lineRule="auto"/>
              <w:rPr>
                <w:rFonts w:ascii="Times New Roman" w:hAnsi="Times New Roman"/>
                <w:sz w:val="28"/>
                <w:szCs w:val="28"/>
                <w:highlight w:val="yellow"/>
                <w:lang w:eastAsia="ar-SA"/>
              </w:rPr>
            </w:pPr>
          </w:p>
        </w:tc>
      </w:tr>
      <w:tr w:rsidR="008F490F" w:rsidRPr="008F490F" w:rsidTr="00F75CA6">
        <w:tc>
          <w:tcPr>
            <w:tcW w:w="797" w:type="dxa"/>
            <w:vMerge/>
            <w:tcMar>
              <w:top w:w="102" w:type="dxa"/>
              <w:left w:w="62" w:type="dxa"/>
              <w:bottom w:w="102" w:type="dxa"/>
              <w:right w:w="62" w:type="dxa"/>
            </w:tcMar>
          </w:tcPr>
          <w:p w:rsidR="008F490F" w:rsidRPr="008F490F" w:rsidRDefault="008F490F" w:rsidP="00F75CA6">
            <w:pPr>
              <w:spacing w:after="0" w:line="240" w:lineRule="auto"/>
              <w:jc w:val="center"/>
              <w:rPr>
                <w:rFonts w:ascii="Times New Roman" w:hAnsi="Times New Roman"/>
                <w:sz w:val="28"/>
                <w:szCs w:val="28"/>
                <w:highlight w:val="yellow"/>
                <w:lang w:eastAsia="ar-SA"/>
              </w:rPr>
            </w:pPr>
          </w:p>
        </w:tc>
        <w:tc>
          <w:tcPr>
            <w:tcW w:w="6804" w:type="dxa"/>
            <w:tcMar>
              <w:top w:w="102" w:type="dxa"/>
              <w:left w:w="62" w:type="dxa"/>
              <w:bottom w:w="102" w:type="dxa"/>
              <w:right w:w="62" w:type="dxa"/>
            </w:tcMar>
          </w:tcPr>
          <w:p w:rsidR="008F490F" w:rsidRPr="008F490F" w:rsidRDefault="008F490F" w:rsidP="00F75CA6">
            <w:pPr>
              <w:spacing w:after="0" w:line="240" w:lineRule="auto"/>
              <w:rPr>
                <w:rFonts w:ascii="Times New Roman" w:hAnsi="Times New Roman"/>
                <w:sz w:val="28"/>
                <w:szCs w:val="28"/>
                <w:highlight w:val="yellow"/>
                <w:lang w:eastAsia="ar-SA"/>
              </w:rPr>
            </w:pPr>
            <w:r w:rsidRPr="008F490F">
              <w:rPr>
                <w:rFonts w:ascii="Times New Roman" w:hAnsi="Times New Roman"/>
                <w:sz w:val="28"/>
                <w:szCs w:val="28"/>
                <w:highlight w:val="yellow"/>
                <w:lang w:eastAsia="ar-SA"/>
              </w:rPr>
              <w:t xml:space="preserve">объем собственных средств получателя гранта </w:t>
            </w:r>
            <w:r w:rsidRPr="008F490F">
              <w:rPr>
                <w:rFonts w:ascii="Times New Roman" w:hAnsi="Times New Roman"/>
                <w:sz w:val="28"/>
                <w:szCs w:val="28"/>
                <w:highlight w:val="yellow"/>
                <w:lang w:eastAsia="ar-SA"/>
              </w:rPr>
              <w:br/>
              <w:t xml:space="preserve">и дополнительные ресурсы, привлекаемые для проведения профильной смены, составляют </w:t>
            </w:r>
            <w:r w:rsidRPr="008F490F">
              <w:rPr>
                <w:rFonts w:ascii="Times New Roman" w:hAnsi="Times New Roman"/>
                <w:sz w:val="28"/>
                <w:szCs w:val="28"/>
                <w:highlight w:val="yellow"/>
                <w:lang w:eastAsia="ar-SA"/>
              </w:rPr>
              <w:br/>
              <w:t>от 10 до 30% бюджета профильной смены</w:t>
            </w:r>
          </w:p>
        </w:tc>
        <w:tc>
          <w:tcPr>
            <w:tcW w:w="1701" w:type="dxa"/>
            <w:tcMar>
              <w:top w:w="102" w:type="dxa"/>
              <w:left w:w="62" w:type="dxa"/>
              <w:bottom w:w="102" w:type="dxa"/>
              <w:right w:w="62" w:type="dxa"/>
            </w:tcMar>
          </w:tcPr>
          <w:p w:rsidR="008F490F" w:rsidRPr="008F490F" w:rsidRDefault="008F490F" w:rsidP="00F75CA6">
            <w:pPr>
              <w:spacing w:after="0" w:line="240" w:lineRule="auto"/>
              <w:jc w:val="center"/>
              <w:rPr>
                <w:rFonts w:ascii="Times New Roman" w:hAnsi="Times New Roman"/>
                <w:sz w:val="28"/>
                <w:szCs w:val="28"/>
                <w:highlight w:val="yellow"/>
                <w:lang w:eastAsia="ar-SA"/>
              </w:rPr>
            </w:pPr>
            <w:r w:rsidRPr="008F490F">
              <w:rPr>
                <w:rFonts w:ascii="Times New Roman" w:hAnsi="Times New Roman"/>
                <w:sz w:val="28"/>
                <w:szCs w:val="28"/>
                <w:highlight w:val="yellow"/>
                <w:lang w:eastAsia="ar-SA"/>
              </w:rPr>
              <w:t>10</w:t>
            </w:r>
          </w:p>
        </w:tc>
      </w:tr>
      <w:tr w:rsidR="008F490F" w:rsidRPr="008F490F" w:rsidTr="00F75CA6">
        <w:tc>
          <w:tcPr>
            <w:tcW w:w="797" w:type="dxa"/>
            <w:vMerge/>
            <w:tcMar>
              <w:top w:w="102" w:type="dxa"/>
              <w:left w:w="62" w:type="dxa"/>
              <w:bottom w:w="102" w:type="dxa"/>
              <w:right w:w="62" w:type="dxa"/>
            </w:tcMar>
          </w:tcPr>
          <w:p w:rsidR="008F490F" w:rsidRPr="008F490F" w:rsidRDefault="008F490F" w:rsidP="00F75CA6">
            <w:pPr>
              <w:spacing w:after="0" w:line="240" w:lineRule="auto"/>
              <w:jc w:val="center"/>
              <w:rPr>
                <w:rFonts w:ascii="Times New Roman" w:hAnsi="Times New Roman"/>
                <w:sz w:val="28"/>
                <w:szCs w:val="28"/>
                <w:highlight w:val="yellow"/>
                <w:lang w:eastAsia="ar-SA"/>
              </w:rPr>
            </w:pPr>
          </w:p>
        </w:tc>
        <w:tc>
          <w:tcPr>
            <w:tcW w:w="6804" w:type="dxa"/>
            <w:tcMar>
              <w:top w:w="102" w:type="dxa"/>
              <w:left w:w="62" w:type="dxa"/>
              <w:bottom w:w="102" w:type="dxa"/>
              <w:right w:w="62" w:type="dxa"/>
            </w:tcMar>
          </w:tcPr>
          <w:p w:rsidR="008F490F" w:rsidRPr="008F490F" w:rsidRDefault="008F490F" w:rsidP="00F75CA6">
            <w:pPr>
              <w:spacing w:after="0" w:line="240" w:lineRule="auto"/>
              <w:rPr>
                <w:rFonts w:ascii="Times New Roman" w:hAnsi="Times New Roman"/>
                <w:sz w:val="28"/>
                <w:szCs w:val="28"/>
                <w:highlight w:val="yellow"/>
                <w:lang w:eastAsia="ar-SA"/>
              </w:rPr>
            </w:pPr>
            <w:r w:rsidRPr="008F490F">
              <w:rPr>
                <w:rFonts w:ascii="Times New Roman" w:hAnsi="Times New Roman"/>
                <w:sz w:val="28"/>
                <w:szCs w:val="28"/>
                <w:highlight w:val="yellow"/>
                <w:lang w:eastAsia="ar-SA"/>
              </w:rPr>
              <w:t xml:space="preserve">объем собственных средств получателя гранта </w:t>
            </w:r>
            <w:r w:rsidRPr="008F490F">
              <w:rPr>
                <w:rFonts w:ascii="Times New Roman" w:hAnsi="Times New Roman"/>
                <w:sz w:val="28"/>
                <w:szCs w:val="28"/>
                <w:highlight w:val="yellow"/>
                <w:lang w:eastAsia="ar-SA"/>
              </w:rPr>
              <w:br/>
              <w:t xml:space="preserve">и дополнительные ресурсы, привлекаемые для проведения профильной смены, составляют </w:t>
            </w:r>
            <w:r w:rsidRPr="008F490F">
              <w:rPr>
                <w:rFonts w:ascii="Times New Roman" w:hAnsi="Times New Roman"/>
                <w:sz w:val="28"/>
                <w:szCs w:val="28"/>
                <w:highlight w:val="yellow"/>
                <w:lang w:eastAsia="ar-SA"/>
              </w:rPr>
              <w:br/>
              <w:t>от 30 до 50% бюджета профильной смены</w:t>
            </w:r>
          </w:p>
        </w:tc>
        <w:tc>
          <w:tcPr>
            <w:tcW w:w="1701" w:type="dxa"/>
            <w:tcMar>
              <w:top w:w="102" w:type="dxa"/>
              <w:left w:w="62" w:type="dxa"/>
              <w:bottom w:w="102" w:type="dxa"/>
              <w:right w:w="62" w:type="dxa"/>
            </w:tcMar>
          </w:tcPr>
          <w:p w:rsidR="008F490F" w:rsidRPr="008F490F" w:rsidRDefault="008F490F" w:rsidP="00F75CA6">
            <w:pPr>
              <w:spacing w:after="0" w:line="240" w:lineRule="auto"/>
              <w:jc w:val="center"/>
              <w:rPr>
                <w:rFonts w:ascii="Times New Roman" w:hAnsi="Times New Roman"/>
                <w:sz w:val="28"/>
                <w:szCs w:val="28"/>
                <w:highlight w:val="yellow"/>
                <w:lang w:eastAsia="ar-SA"/>
              </w:rPr>
            </w:pPr>
            <w:r w:rsidRPr="008F490F">
              <w:rPr>
                <w:rFonts w:ascii="Times New Roman" w:hAnsi="Times New Roman"/>
                <w:sz w:val="28"/>
                <w:szCs w:val="28"/>
                <w:highlight w:val="yellow"/>
                <w:lang w:eastAsia="ar-SA"/>
              </w:rPr>
              <w:t>20</w:t>
            </w:r>
          </w:p>
        </w:tc>
      </w:tr>
      <w:tr w:rsidR="008F490F" w:rsidRPr="008F490F" w:rsidTr="00F75CA6">
        <w:tc>
          <w:tcPr>
            <w:tcW w:w="797" w:type="dxa"/>
            <w:vMerge/>
            <w:tcMar>
              <w:top w:w="102" w:type="dxa"/>
              <w:left w:w="62" w:type="dxa"/>
              <w:bottom w:w="102" w:type="dxa"/>
              <w:right w:w="62" w:type="dxa"/>
            </w:tcMar>
          </w:tcPr>
          <w:p w:rsidR="008F490F" w:rsidRPr="008F490F" w:rsidRDefault="008F490F" w:rsidP="00F75CA6">
            <w:pPr>
              <w:spacing w:after="0" w:line="240" w:lineRule="auto"/>
              <w:jc w:val="center"/>
              <w:rPr>
                <w:rFonts w:ascii="Times New Roman" w:hAnsi="Times New Roman"/>
                <w:sz w:val="28"/>
                <w:szCs w:val="28"/>
                <w:highlight w:val="yellow"/>
                <w:lang w:eastAsia="ar-SA"/>
              </w:rPr>
            </w:pPr>
          </w:p>
        </w:tc>
        <w:tc>
          <w:tcPr>
            <w:tcW w:w="6804" w:type="dxa"/>
            <w:tcMar>
              <w:top w:w="102" w:type="dxa"/>
              <w:left w:w="62" w:type="dxa"/>
              <w:bottom w:w="102" w:type="dxa"/>
              <w:right w:w="62" w:type="dxa"/>
            </w:tcMar>
          </w:tcPr>
          <w:p w:rsidR="008F490F" w:rsidRPr="008F490F" w:rsidRDefault="008F490F" w:rsidP="00F75CA6">
            <w:pPr>
              <w:spacing w:after="0" w:line="240" w:lineRule="auto"/>
              <w:rPr>
                <w:rFonts w:ascii="Times New Roman" w:hAnsi="Times New Roman"/>
                <w:sz w:val="28"/>
                <w:szCs w:val="28"/>
                <w:highlight w:val="yellow"/>
                <w:lang w:eastAsia="ar-SA"/>
              </w:rPr>
            </w:pPr>
            <w:r w:rsidRPr="008F490F">
              <w:rPr>
                <w:rFonts w:ascii="Times New Roman" w:hAnsi="Times New Roman"/>
                <w:sz w:val="28"/>
                <w:szCs w:val="28"/>
                <w:highlight w:val="yellow"/>
                <w:lang w:eastAsia="ar-SA"/>
              </w:rPr>
              <w:t xml:space="preserve">объем собственных средств получателя гранта </w:t>
            </w:r>
            <w:r w:rsidRPr="008F490F">
              <w:rPr>
                <w:rFonts w:ascii="Times New Roman" w:hAnsi="Times New Roman"/>
                <w:sz w:val="28"/>
                <w:szCs w:val="28"/>
                <w:highlight w:val="yellow"/>
                <w:lang w:eastAsia="ar-SA"/>
              </w:rPr>
              <w:br/>
              <w:t>и дополнительные ресурсы, привлекаемые для проведения профильной смены, превышают 50% бюджета профильной смены</w:t>
            </w:r>
          </w:p>
        </w:tc>
        <w:tc>
          <w:tcPr>
            <w:tcW w:w="1701" w:type="dxa"/>
            <w:tcMar>
              <w:top w:w="102" w:type="dxa"/>
              <w:left w:w="62" w:type="dxa"/>
              <w:bottom w:w="102" w:type="dxa"/>
              <w:right w:w="62" w:type="dxa"/>
            </w:tcMar>
          </w:tcPr>
          <w:p w:rsidR="008F490F" w:rsidRPr="008F490F" w:rsidRDefault="008F490F" w:rsidP="00F75CA6">
            <w:pPr>
              <w:spacing w:after="0" w:line="240" w:lineRule="auto"/>
              <w:jc w:val="center"/>
              <w:rPr>
                <w:rFonts w:ascii="Times New Roman" w:hAnsi="Times New Roman"/>
                <w:sz w:val="28"/>
                <w:szCs w:val="28"/>
                <w:highlight w:val="yellow"/>
                <w:lang w:eastAsia="ar-SA"/>
              </w:rPr>
            </w:pPr>
            <w:r w:rsidRPr="008F490F">
              <w:rPr>
                <w:rFonts w:ascii="Times New Roman" w:hAnsi="Times New Roman"/>
                <w:sz w:val="28"/>
                <w:szCs w:val="28"/>
                <w:highlight w:val="yellow"/>
                <w:lang w:eastAsia="ar-SA"/>
              </w:rPr>
              <w:t>30</w:t>
            </w:r>
          </w:p>
        </w:tc>
      </w:tr>
      <w:tr w:rsidR="008F490F" w:rsidRPr="008F490F" w:rsidTr="00F75CA6">
        <w:tc>
          <w:tcPr>
            <w:tcW w:w="797"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bookmarkStart w:id="51" w:name="Par717"/>
            <w:bookmarkEnd w:id="51"/>
            <w:r w:rsidRPr="008F490F">
              <w:rPr>
                <w:rFonts w:ascii="Times New Roman" w:hAnsi="Times New Roman" w:cs="Times New Roman"/>
                <w:sz w:val="28"/>
                <w:szCs w:val="28"/>
                <w:highlight w:val="yellow"/>
              </w:rPr>
              <w:t>4</w:t>
            </w:r>
          </w:p>
        </w:tc>
        <w:tc>
          <w:tcPr>
            <w:tcW w:w="6804" w:type="dxa"/>
            <w:tcMar>
              <w:top w:w="102" w:type="dxa"/>
              <w:left w:w="62" w:type="dxa"/>
              <w:bottom w:w="102" w:type="dxa"/>
              <w:right w:w="62" w:type="dxa"/>
            </w:tcMa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Проведение профильной смены в первую или последнюю смену летней оздоровительной кампании</w:t>
            </w:r>
          </w:p>
        </w:tc>
        <w:tc>
          <w:tcPr>
            <w:tcW w:w="1701"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10</w:t>
            </w:r>
          </w:p>
        </w:tc>
      </w:tr>
      <w:tr w:rsidR="008F490F" w:rsidRPr="008F490F" w:rsidTr="00F75CA6">
        <w:trPr>
          <w:trHeight w:val="187"/>
        </w:trPr>
        <w:tc>
          <w:tcPr>
            <w:tcW w:w="797" w:type="dxa"/>
            <w:vMerge w:val="restart"/>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bookmarkStart w:id="52" w:name="Par727"/>
            <w:bookmarkEnd w:id="52"/>
            <w:r w:rsidRPr="008F490F">
              <w:rPr>
                <w:rFonts w:ascii="Times New Roman" w:hAnsi="Times New Roman" w:cs="Times New Roman"/>
                <w:sz w:val="28"/>
                <w:szCs w:val="28"/>
                <w:highlight w:val="yellow"/>
              </w:rPr>
              <w:t>5</w:t>
            </w:r>
          </w:p>
        </w:tc>
        <w:tc>
          <w:tcPr>
            <w:tcW w:w="6804" w:type="dxa"/>
            <w:tcMar>
              <w:top w:w="102" w:type="dxa"/>
              <w:left w:w="62" w:type="dxa"/>
              <w:bottom w:w="102" w:type="dxa"/>
              <w:right w:w="62" w:type="dxa"/>
            </w:tcMa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 xml:space="preserve">Соответствие программных мероприятий целям </w:t>
            </w:r>
            <w:r w:rsidRPr="008F490F">
              <w:rPr>
                <w:rFonts w:ascii="Times New Roman" w:hAnsi="Times New Roman" w:cs="Times New Roman"/>
                <w:sz w:val="28"/>
                <w:szCs w:val="28"/>
                <w:highlight w:val="yellow"/>
              </w:rPr>
              <w:br/>
              <w:t>и задачам профильной смены</w:t>
            </w:r>
          </w:p>
        </w:tc>
        <w:tc>
          <w:tcPr>
            <w:tcW w:w="1701" w:type="dxa"/>
          </w:tcPr>
          <w:p w:rsidR="008F490F" w:rsidRPr="008F490F" w:rsidRDefault="008F490F" w:rsidP="00F75CA6">
            <w:pPr>
              <w:pStyle w:val="ConsPlusNormal"/>
              <w:rPr>
                <w:rFonts w:ascii="Times New Roman" w:hAnsi="Times New Roman" w:cs="Times New Roman"/>
                <w:sz w:val="28"/>
                <w:szCs w:val="28"/>
                <w:highlight w:val="yellow"/>
              </w:rPr>
            </w:pPr>
          </w:p>
        </w:tc>
      </w:tr>
      <w:tr w:rsidR="008F490F" w:rsidRPr="008F490F" w:rsidTr="00F75CA6">
        <w:trPr>
          <w:trHeight w:val="187"/>
        </w:trPr>
        <w:tc>
          <w:tcPr>
            <w:tcW w:w="797" w:type="dxa"/>
            <w:vMerge/>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p>
        </w:tc>
        <w:tc>
          <w:tcPr>
            <w:tcW w:w="6804" w:type="dxa"/>
            <w:tcMar>
              <w:top w:w="102" w:type="dxa"/>
              <w:left w:w="62" w:type="dxa"/>
              <w:bottom w:w="102" w:type="dxa"/>
              <w:right w:w="62" w:type="dxa"/>
            </w:tcMa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несоответствие</w:t>
            </w:r>
          </w:p>
        </w:tc>
        <w:tc>
          <w:tcPr>
            <w:tcW w:w="1701"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0</w:t>
            </w:r>
          </w:p>
        </w:tc>
      </w:tr>
      <w:tr w:rsidR="008F490F" w:rsidRPr="008F490F" w:rsidTr="00F75CA6">
        <w:trPr>
          <w:trHeight w:val="187"/>
        </w:trPr>
        <w:tc>
          <w:tcPr>
            <w:tcW w:w="797" w:type="dxa"/>
            <w:vMerge/>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p>
        </w:tc>
        <w:tc>
          <w:tcPr>
            <w:tcW w:w="6804" w:type="dxa"/>
            <w:tcMar>
              <w:top w:w="102" w:type="dxa"/>
              <w:left w:w="62" w:type="dxa"/>
              <w:bottom w:w="102" w:type="dxa"/>
              <w:right w:w="62" w:type="dxa"/>
            </w:tcMa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неполное соответствие</w:t>
            </w:r>
          </w:p>
        </w:tc>
        <w:tc>
          <w:tcPr>
            <w:tcW w:w="1701"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10</w:t>
            </w:r>
          </w:p>
        </w:tc>
      </w:tr>
      <w:tr w:rsidR="008F490F" w:rsidRPr="008F490F" w:rsidTr="00F75CA6">
        <w:trPr>
          <w:trHeight w:val="187"/>
        </w:trPr>
        <w:tc>
          <w:tcPr>
            <w:tcW w:w="797" w:type="dxa"/>
            <w:vMerge/>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p>
        </w:tc>
        <w:tc>
          <w:tcPr>
            <w:tcW w:w="6804" w:type="dxa"/>
            <w:tcMar>
              <w:top w:w="102" w:type="dxa"/>
              <w:left w:w="62" w:type="dxa"/>
              <w:bottom w:w="102" w:type="dxa"/>
              <w:right w:w="62" w:type="dxa"/>
            </w:tcMa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полное соответствие</w:t>
            </w:r>
          </w:p>
        </w:tc>
        <w:tc>
          <w:tcPr>
            <w:tcW w:w="1701" w:type="dxa"/>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25</w:t>
            </w:r>
          </w:p>
        </w:tc>
      </w:tr>
      <w:tr w:rsidR="008F490F" w:rsidRPr="008F490F" w:rsidTr="00F75CA6">
        <w:tc>
          <w:tcPr>
            <w:tcW w:w="797" w:type="dxa"/>
            <w:vMerge w:val="restart"/>
            <w:tcMar>
              <w:top w:w="102" w:type="dxa"/>
              <w:left w:w="62" w:type="dxa"/>
              <w:bottom w:w="102" w:type="dxa"/>
              <w:right w:w="62" w:type="dxa"/>
            </w:tcMar>
          </w:tcPr>
          <w:p w:rsidR="008F490F" w:rsidRPr="008F490F" w:rsidRDefault="008F490F" w:rsidP="00F75CA6">
            <w:pPr>
              <w:pStyle w:val="ConsPlusNormal"/>
              <w:jc w:val="center"/>
              <w:rPr>
                <w:rFonts w:ascii="Times New Roman" w:hAnsi="Times New Roman" w:cs="Times New Roman"/>
                <w:sz w:val="28"/>
                <w:szCs w:val="28"/>
                <w:highlight w:val="yellow"/>
              </w:rPr>
            </w:pPr>
            <w:bookmarkStart w:id="53" w:name="Par736"/>
            <w:bookmarkStart w:id="54" w:name="Par748"/>
            <w:bookmarkEnd w:id="53"/>
            <w:bookmarkEnd w:id="54"/>
            <w:r w:rsidRPr="008F490F">
              <w:rPr>
                <w:rFonts w:ascii="Times New Roman" w:hAnsi="Times New Roman" w:cs="Times New Roman"/>
                <w:sz w:val="28"/>
                <w:szCs w:val="28"/>
                <w:highlight w:val="yellow"/>
              </w:rPr>
              <w:t>6</w:t>
            </w:r>
          </w:p>
        </w:tc>
        <w:tc>
          <w:tcPr>
            <w:tcW w:w="6804" w:type="dxa"/>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 xml:space="preserve">Планирование бюджета профильной смены </w:t>
            </w:r>
            <w:r w:rsidRPr="008F490F">
              <w:rPr>
                <w:rFonts w:ascii="Times New Roman" w:hAnsi="Times New Roman" w:cs="Times New Roman"/>
                <w:sz w:val="28"/>
                <w:szCs w:val="28"/>
                <w:highlight w:val="yellow"/>
              </w:rPr>
              <w:br/>
              <w:t xml:space="preserve">и обоснование планируемых расходов в соответствии </w:t>
            </w:r>
            <w:r w:rsidRPr="008F490F">
              <w:rPr>
                <w:rFonts w:ascii="Times New Roman" w:hAnsi="Times New Roman" w:cs="Times New Roman"/>
                <w:sz w:val="28"/>
                <w:szCs w:val="28"/>
                <w:highlight w:val="yellow"/>
              </w:rPr>
              <w:br/>
              <w:t>с целью и задачами профильной смены (согласно смете планируемых расходов с обоснованием затрат)</w:t>
            </w:r>
          </w:p>
        </w:tc>
        <w:tc>
          <w:tcPr>
            <w:tcW w:w="1701" w:type="dxa"/>
            <w:tcMar>
              <w:top w:w="102" w:type="dxa"/>
              <w:left w:w="62" w:type="dxa"/>
              <w:bottom w:w="102" w:type="dxa"/>
              <w:right w:w="62" w:type="dxa"/>
            </w:tcMar>
            <w:vAlign w:val="center"/>
          </w:tcPr>
          <w:p w:rsidR="008F490F" w:rsidRPr="008F490F" w:rsidRDefault="008F490F" w:rsidP="00F75CA6">
            <w:pPr>
              <w:pStyle w:val="ConsPlusNormal"/>
              <w:jc w:val="center"/>
              <w:rPr>
                <w:rFonts w:ascii="Times New Roman" w:hAnsi="Times New Roman" w:cs="Times New Roman"/>
                <w:sz w:val="28"/>
                <w:szCs w:val="28"/>
                <w:highlight w:val="yellow"/>
              </w:rPr>
            </w:pPr>
          </w:p>
        </w:tc>
      </w:tr>
      <w:tr w:rsidR="008F490F" w:rsidRPr="008F490F" w:rsidTr="00F75CA6">
        <w:tc>
          <w:tcPr>
            <w:tcW w:w="797" w:type="dxa"/>
            <w:vMerge/>
            <w:tcMar>
              <w:top w:w="102" w:type="dxa"/>
              <w:left w:w="62" w:type="dxa"/>
              <w:bottom w:w="102" w:type="dxa"/>
              <w:right w:w="62" w:type="dxa"/>
            </w:tcMar>
            <w:vAlign w:val="center"/>
          </w:tcPr>
          <w:p w:rsidR="008F490F" w:rsidRPr="008F490F" w:rsidRDefault="008F490F" w:rsidP="00F75CA6">
            <w:pPr>
              <w:pStyle w:val="ConsPlusNormal"/>
              <w:jc w:val="both"/>
              <w:rPr>
                <w:rFonts w:ascii="Times New Roman" w:hAnsi="Times New Roman" w:cs="Times New Roman"/>
                <w:sz w:val="28"/>
                <w:szCs w:val="28"/>
                <w:highlight w:val="yellow"/>
              </w:rPr>
            </w:pPr>
          </w:p>
        </w:tc>
        <w:tc>
          <w:tcPr>
            <w:tcW w:w="6804" w:type="dxa"/>
            <w:vAlign w:val="cente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расходы не обоснованы</w:t>
            </w:r>
          </w:p>
        </w:tc>
        <w:tc>
          <w:tcPr>
            <w:tcW w:w="1701" w:type="dxa"/>
            <w:tcMar>
              <w:top w:w="102" w:type="dxa"/>
              <w:left w:w="62" w:type="dxa"/>
              <w:bottom w:w="102" w:type="dxa"/>
              <w:right w:w="62" w:type="dxa"/>
            </w:tcMar>
            <w:vAlign w:val="cente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0</w:t>
            </w:r>
          </w:p>
        </w:tc>
      </w:tr>
      <w:tr w:rsidR="008F490F" w:rsidRPr="008F490F" w:rsidTr="00F75CA6">
        <w:tc>
          <w:tcPr>
            <w:tcW w:w="797" w:type="dxa"/>
            <w:vMerge/>
            <w:tcMar>
              <w:top w:w="102" w:type="dxa"/>
              <w:left w:w="62" w:type="dxa"/>
              <w:bottom w:w="102" w:type="dxa"/>
              <w:right w:w="62" w:type="dxa"/>
            </w:tcMar>
            <w:vAlign w:val="center"/>
          </w:tcPr>
          <w:p w:rsidR="008F490F" w:rsidRPr="008F490F" w:rsidRDefault="008F490F" w:rsidP="00F75CA6">
            <w:pPr>
              <w:pStyle w:val="ConsPlusNormal"/>
              <w:jc w:val="both"/>
              <w:rPr>
                <w:rFonts w:ascii="Times New Roman" w:hAnsi="Times New Roman" w:cs="Times New Roman"/>
                <w:sz w:val="28"/>
                <w:szCs w:val="28"/>
                <w:highlight w:val="yellow"/>
              </w:rPr>
            </w:pPr>
          </w:p>
        </w:tc>
        <w:tc>
          <w:tcPr>
            <w:tcW w:w="6804" w:type="dxa"/>
            <w:vAlign w:val="cente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расходы обоснованы не полностью</w:t>
            </w:r>
          </w:p>
        </w:tc>
        <w:tc>
          <w:tcPr>
            <w:tcW w:w="1701" w:type="dxa"/>
            <w:tcMar>
              <w:top w:w="102" w:type="dxa"/>
              <w:left w:w="62" w:type="dxa"/>
              <w:bottom w:w="102" w:type="dxa"/>
              <w:right w:w="62" w:type="dxa"/>
            </w:tcMar>
            <w:vAlign w:val="cente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10</w:t>
            </w:r>
          </w:p>
        </w:tc>
      </w:tr>
      <w:tr w:rsidR="008F490F" w:rsidRPr="008F490F" w:rsidTr="00F75CA6">
        <w:tc>
          <w:tcPr>
            <w:tcW w:w="797" w:type="dxa"/>
            <w:vMerge/>
            <w:tcMar>
              <w:top w:w="102" w:type="dxa"/>
              <w:left w:w="62" w:type="dxa"/>
              <w:bottom w:w="102" w:type="dxa"/>
              <w:right w:w="62" w:type="dxa"/>
            </w:tcMar>
            <w:vAlign w:val="center"/>
          </w:tcPr>
          <w:p w:rsidR="008F490F" w:rsidRPr="008F490F" w:rsidRDefault="008F490F" w:rsidP="00F75CA6">
            <w:pPr>
              <w:pStyle w:val="ConsPlusNormal"/>
              <w:jc w:val="both"/>
              <w:rPr>
                <w:rFonts w:ascii="Times New Roman" w:hAnsi="Times New Roman" w:cs="Times New Roman"/>
                <w:sz w:val="28"/>
                <w:szCs w:val="28"/>
                <w:highlight w:val="yellow"/>
              </w:rPr>
            </w:pPr>
          </w:p>
        </w:tc>
        <w:tc>
          <w:tcPr>
            <w:tcW w:w="6804" w:type="dxa"/>
            <w:vAlign w:val="cente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расходы обоснованы в полной мере</w:t>
            </w:r>
          </w:p>
        </w:tc>
        <w:tc>
          <w:tcPr>
            <w:tcW w:w="1701" w:type="dxa"/>
            <w:tcMar>
              <w:top w:w="102" w:type="dxa"/>
              <w:left w:w="62" w:type="dxa"/>
              <w:bottom w:w="102" w:type="dxa"/>
              <w:right w:w="62" w:type="dxa"/>
            </w:tcMar>
            <w:vAlign w:val="center"/>
          </w:tcPr>
          <w:p w:rsidR="008F490F" w:rsidRPr="008F490F" w:rsidRDefault="008F490F" w:rsidP="00F75CA6">
            <w:pPr>
              <w:pStyle w:val="ConsPlusNormal"/>
              <w:jc w:val="center"/>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25</w:t>
            </w:r>
          </w:p>
        </w:tc>
      </w:tr>
      <w:tr w:rsidR="008F490F" w:rsidRPr="00BE1462" w:rsidTr="00F75CA6">
        <w:tc>
          <w:tcPr>
            <w:tcW w:w="797" w:type="dxa"/>
            <w:tcMar>
              <w:top w:w="102" w:type="dxa"/>
              <w:left w:w="62" w:type="dxa"/>
              <w:bottom w:w="102" w:type="dxa"/>
              <w:right w:w="62" w:type="dxa"/>
            </w:tcMar>
            <w:vAlign w:val="center"/>
          </w:tcPr>
          <w:p w:rsidR="008F490F" w:rsidRPr="008F490F" w:rsidRDefault="008F490F" w:rsidP="00F75CA6">
            <w:pPr>
              <w:pStyle w:val="ConsPlusNormal"/>
              <w:jc w:val="both"/>
              <w:rPr>
                <w:rFonts w:ascii="Times New Roman" w:hAnsi="Times New Roman" w:cs="Times New Roman"/>
                <w:sz w:val="28"/>
                <w:szCs w:val="28"/>
                <w:highlight w:val="yellow"/>
              </w:rPr>
            </w:pPr>
          </w:p>
        </w:tc>
        <w:tc>
          <w:tcPr>
            <w:tcW w:w="6804" w:type="dxa"/>
            <w:vAlign w:val="center"/>
          </w:tcPr>
          <w:p w:rsidR="008F490F" w:rsidRPr="008F490F" w:rsidRDefault="008F490F" w:rsidP="00F75CA6">
            <w:pPr>
              <w:pStyle w:val="ConsPlusNormal"/>
              <w:rPr>
                <w:rFonts w:ascii="Times New Roman" w:hAnsi="Times New Roman" w:cs="Times New Roman"/>
                <w:sz w:val="28"/>
                <w:szCs w:val="28"/>
                <w:highlight w:val="yellow"/>
              </w:rPr>
            </w:pPr>
            <w:r w:rsidRPr="008F490F">
              <w:rPr>
                <w:rFonts w:ascii="Times New Roman" w:hAnsi="Times New Roman" w:cs="Times New Roman"/>
                <w:sz w:val="28"/>
                <w:szCs w:val="28"/>
                <w:highlight w:val="yellow"/>
              </w:rPr>
              <w:t>Максимальное количество баллов</w:t>
            </w:r>
          </w:p>
        </w:tc>
        <w:tc>
          <w:tcPr>
            <w:tcW w:w="1701" w:type="dxa"/>
            <w:tcMar>
              <w:top w:w="102" w:type="dxa"/>
              <w:left w:w="62" w:type="dxa"/>
              <w:bottom w:w="102" w:type="dxa"/>
              <w:right w:w="62" w:type="dxa"/>
            </w:tcMar>
            <w:vAlign w:val="center"/>
          </w:tcPr>
          <w:p w:rsidR="008F490F" w:rsidRDefault="008F490F" w:rsidP="00F75CA6">
            <w:pPr>
              <w:pStyle w:val="ConsPlusNormal"/>
              <w:jc w:val="center"/>
              <w:rPr>
                <w:rFonts w:ascii="Times New Roman" w:hAnsi="Times New Roman" w:cs="Times New Roman"/>
                <w:sz w:val="28"/>
                <w:szCs w:val="28"/>
              </w:rPr>
            </w:pPr>
            <w:r w:rsidRPr="008F490F">
              <w:rPr>
                <w:rFonts w:ascii="Times New Roman" w:hAnsi="Times New Roman" w:cs="Times New Roman"/>
                <w:sz w:val="28"/>
                <w:szCs w:val="28"/>
                <w:highlight w:val="yellow"/>
              </w:rPr>
              <w:t>100</w:t>
            </w: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2</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bookmarkStart w:id="55" w:name="P1372"/>
      <w:bookmarkEnd w:id="55"/>
      <w:r w:rsidRPr="006A0032">
        <w:rPr>
          <w:rFonts w:ascii="Times New Roman" w:hAnsi="Times New Roman" w:cs="Times New Roman"/>
          <w:b/>
          <w:sz w:val="24"/>
          <w:szCs w:val="24"/>
        </w:rPr>
        <w:t>ИНФОРМАЦИОННАЯ КАРТА</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профильной смены</w:t>
      </w:r>
    </w:p>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5726"/>
        <w:gridCol w:w="2608"/>
      </w:tblGrid>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Наименование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2.</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Количество участников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Сведения о получателе гранта, принимающем участие в конкурсе</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3.1.</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Полное наименование получателя гранта</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3.2.</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Фамилия, имя, отчество (последнее - при наличии) руководителя получателя гранта</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3.3.</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Юридический (фактический) адрес получателя гранта</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3.4.</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Контактный телефон, электронный адрес получателя гранта</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3.5.</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Адрес сайта, группы получателя гранта в социальных сетях в информационно-телекоммуникационной сети "Интернет"</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3.6.</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Фамилия, имя, отчество (последнее - при наличии) автора, разработчика (название коллектива авторов, разработчиков) программы профильной смены с указанием занимаемой должности</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3.7.</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Контактный телефон, электронный адрес автора, разработчика (коллектива авторов, разработчиков) программы профильной смены с указанием занимаемой должности</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3.8.</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ИНН, КПП</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3.9.</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ОГРН</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3.10.</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Дата регистрации получателя гранта</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3.11.</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Банковские реквизиты получателя гранта</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4.</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Сроки проведения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4.1.</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Номер профильной смены в летней оздоровительной кампании</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4.2.</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Дата начала и дата окончания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4.3.</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Количество дней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5.</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Сведения о загородной стационарной организации </w:t>
            </w:r>
            <w:r w:rsidRPr="006A0032">
              <w:rPr>
                <w:rFonts w:ascii="Times New Roman" w:hAnsi="Times New Roman" w:cs="Times New Roman"/>
                <w:sz w:val="24"/>
                <w:szCs w:val="24"/>
              </w:rPr>
              <w:lastRenderedPageBreak/>
              <w:t>отдыха и оздоровления детей с круглосуточным пребыванием</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5.1.</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Наименование загородной стационарной организации отдыха и оздоровления детей с круглосуточным пребыванием</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5.2.</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Вместимость загородной стационарной организации отдыха и оздоровления детей с круглосуточным пребыванием в период проведения профильной смены в соответствии с нормативными документами</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6.</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Направленность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7.</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Цель и задачи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8.</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Характеристика целевой группы (возраст детей, категории (дети-сироты, дети, оставшиеся без попечения родителей, дети с ограниченными возможностями здоровья и др.))</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9.</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Территориальный охват и состав участников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10.</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Описание системы отбора детей на профильную смену</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11.</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Кадровое обеспечение профильной смены (специалисты, проводящие программу: фамилия, имя, отчество (последнее - при наличии), должность, опыт и квалификация)</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12.</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Финансовое обеспечение профильной смены (общий объем средств, предусмотренных на обеспечение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12.1.</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Запрашиваемый объем средств гранта из областного бюджета</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12.2.</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Собственные средства получателя гранта</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12.3.</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Привлеченные средства</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vMerge/>
          </w:tcPr>
          <w:p w:rsidR="006A0032" w:rsidRPr="006A0032" w:rsidRDefault="006A0032" w:rsidP="006A0032">
            <w:pPr>
              <w:pStyle w:val="ConsPlusNormal"/>
              <w:rPr>
                <w:rFonts w:ascii="Times New Roman" w:hAnsi="Times New Roman" w:cs="Times New Roman"/>
                <w:sz w:val="24"/>
                <w:szCs w:val="24"/>
              </w:rPr>
            </w:pP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в том числе:</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vMerge/>
          </w:tcPr>
          <w:p w:rsidR="006A0032" w:rsidRPr="006A0032" w:rsidRDefault="006A0032" w:rsidP="006A0032">
            <w:pPr>
              <w:pStyle w:val="ConsPlusNormal"/>
              <w:rPr>
                <w:rFonts w:ascii="Times New Roman" w:hAnsi="Times New Roman" w:cs="Times New Roman"/>
                <w:sz w:val="24"/>
                <w:szCs w:val="24"/>
              </w:rPr>
            </w:pP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средства родителей (законных представителей)</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vMerge/>
          </w:tcPr>
          <w:p w:rsidR="006A0032" w:rsidRPr="006A0032" w:rsidRDefault="006A0032" w:rsidP="006A0032">
            <w:pPr>
              <w:pStyle w:val="ConsPlusNormal"/>
              <w:rPr>
                <w:rFonts w:ascii="Times New Roman" w:hAnsi="Times New Roman" w:cs="Times New Roman"/>
                <w:sz w:val="24"/>
                <w:szCs w:val="24"/>
              </w:rPr>
            </w:pP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средства спонсоров (при наличии подтверждения средств письмами поддержки)</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vMerge/>
          </w:tcPr>
          <w:p w:rsidR="006A0032" w:rsidRPr="006A0032" w:rsidRDefault="006A0032" w:rsidP="006A0032">
            <w:pPr>
              <w:pStyle w:val="ConsPlusNormal"/>
              <w:rPr>
                <w:rFonts w:ascii="Times New Roman" w:hAnsi="Times New Roman" w:cs="Times New Roman"/>
                <w:sz w:val="24"/>
                <w:szCs w:val="24"/>
              </w:rPr>
            </w:pP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объем иных средств (при наличии подтверждающих документов)</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13.</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Ресурсное обеспечение профильной смены (материально-техническая база и ресурсы)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14.</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Информационное обеспечение программы профильной смены с указанием сайтов, информационных порталов, страниц в социальных сетях в информационно-телекоммуникационной сети "Интернет"</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15.</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Наличие социальных партнеров при проведении профильной смены (полное наименование партнеров, их роль в проведении профильной смены).</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При наличии приложить письма поддержки</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16.</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Содержание профильной смены (краткая аннотация) с указанием планируемых результатов проведения профильной смены</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17.</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Этапы проведения профильной смены с указанием конкретных мероприятий</w:t>
            </w:r>
          </w:p>
        </w:tc>
        <w:tc>
          <w:tcPr>
            <w:tcW w:w="2608"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18.</w:t>
            </w:r>
          </w:p>
        </w:tc>
        <w:tc>
          <w:tcPr>
            <w:tcW w:w="5726"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Описание механизма оценки эффективности проведения профильной смены (система количественных и качественных индикаторов)</w:t>
            </w:r>
          </w:p>
        </w:tc>
        <w:tc>
          <w:tcPr>
            <w:tcW w:w="2608" w:type="dxa"/>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309"/>
        <w:gridCol w:w="2098"/>
        <w:gridCol w:w="2665"/>
      </w:tblGrid>
      <w:tr w:rsidR="006A0032" w:rsidRPr="006A0032">
        <w:tc>
          <w:tcPr>
            <w:tcW w:w="430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должности руководителя получателя гранта)</w:t>
            </w:r>
          </w:p>
        </w:tc>
        <w:tc>
          <w:tcPr>
            <w:tcW w:w="209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2665"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3</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bookmarkStart w:id="56" w:name="P1510"/>
      <w:bookmarkEnd w:id="56"/>
      <w:r w:rsidRPr="006A0032">
        <w:rPr>
          <w:rFonts w:ascii="Times New Roman" w:hAnsi="Times New Roman" w:cs="Times New Roman"/>
          <w:b/>
          <w:sz w:val="24"/>
          <w:szCs w:val="24"/>
        </w:rPr>
        <w:t>СМЕТА</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планируемых расходов с обоснованием затрат</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rPr>
          <w:rFonts w:ascii="Times New Roman" w:hAnsi="Times New Roman" w:cs="Times New Roman"/>
          <w:sz w:val="24"/>
          <w:szCs w:val="24"/>
        </w:rPr>
        <w:sectPr w:rsidR="006A0032" w:rsidRPr="006A0032" w:rsidSect="006A003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324"/>
        <w:gridCol w:w="1247"/>
        <w:gridCol w:w="1587"/>
        <w:gridCol w:w="1077"/>
        <w:gridCol w:w="1134"/>
        <w:gridCol w:w="1191"/>
        <w:gridCol w:w="1474"/>
        <w:gridCol w:w="1474"/>
        <w:gridCol w:w="1531"/>
      </w:tblGrid>
      <w:tr w:rsidR="006A0032" w:rsidRPr="006A0032">
        <w:tc>
          <w:tcPr>
            <w:tcW w:w="56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N п/п</w:t>
            </w:r>
          </w:p>
        </w:tc>
        <w:tc>
          <w:tcPr>
            <w:tcW w:w="2324"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расходов</w:t>
            </w:r>
          </w:p>
        </w:tc>
        <w:tc>
          <w:tcPr>
            <w:tcW w:w="124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Единица измерения расходов</w:t>
            </w:r>
          </w:p>
        </w:tc>
        <w:tc>
          <w:tcPr>
            <w:tcW w:w="158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Количественный показатель единиц измерения расходов</w:t>
            </w:r>
          </w:p>
        </w:tc>
        <w:tc>
          <w:tcPr>
            <w:tcW w:w="107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Цена (рублей)</w:t>
            </w:r>
          </w:p>
        </w:tc>
        <w:tc>
          <w:tcPr>
            <w:tcW w:w="1134"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Сумма (рублей)</w:t>
            </w:r>
          </w:p>
        </w:tc>
        <w:tc>
          <w:tcPr>
            <w:tcW w:w="4139" w:type="dxa"/>
            <w:gridSpan w:val="3"/>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Из них (рублей)</w:t>
            </w:r>
          </w:p>
        </w:tc>
        <w:tc>
          <w:tcPr>
            <w:tcW w:w="1531"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Обоснование статьи расходов</w:t>
            </w:r>
          </w:p>
        </w:tc>
      </w:tr>
      <w:tr w:rsidR="006A0032" w:rsidRPr="006A0032">
        <w:tc>
          <w:tcPr>
            <w:tcW w:w="567" w:type="dxa"/>
            <w:vMerge/>
          </w:tcPr>
          <w:p w:rsidR="006A0032" w:rsidRPr="006A0032" w:rsidRDefault="006A0032" w:rsidP="006A0032">
            <w:pPr>
              <w:pStyle w:val="ConsPlusNormal"/>
              <w:rPr>
                <w:rFonts w:ascii="Times New Roman" w:hAnsi="Times New Roman" w:cs="Times New Roman"/>
                <w:sz w:val="24"/>
                <w:szCs w:val="24"/>
              </w:rPr>
            </w:pPr>
          </w:p>
        </w:tc>
        <w:tc>
          <w:tcPr>
            <w:tcW w:w="2324" w:type="dxa"/>
            <w:vMerge/>
          </w:tcPr>
          <w:p w:rsidR="006A0032" w:rsidRPr="006A0032" w:rsidRDefault="006A0032" w:rsidP="006A0032">
            <w:pPr>
              <w:pStyle w:val="ConsPlusNormal"/>
              <w:rPr>
                <w:rFonts w:ascii="Times New Roman" w:hAnsi="Times New Roman" w:cs="Times New Roman"/>
                <w:sz w:val="24"/>
                <w:szCs w:val="24"/>
              </w:rPr>
            </w:pPr>
          </w:p>
        </w:tc>
        <w:tc>
          <w:tcPr>
            <w:tcW w:w="1247" w:type="dxa"/>
            <w:vMerge/>
          </w:tcPr>
          <w:p w:rsidR="006A0032" w:rsidRPr="006A0032" w:rsidRDefault="006A0032" w:rsidP="006A0032">
            <w:pPr>
              <w:pStyle w:val="ConsPlusNormal"/>
              <w:rPr>
                <w:rFonts w:ascii="Times New Roman" w:hAnsi="Times New Roman" w:cs="Times New Roman"/>
                <w:sz w:val="24"/>
                <w:szCs w:val="24"/>
              </w:rPr>
            </w:pPr>
          </w:p>
        </w:tc>
        <w:tc>
          <w:tcPr>
            <w:tcW w:w="1587" w:type="dxa"/>
            <w:vMerge/>
          </w:tcPr>
          <w:p w:rsidR="006A0032" w:rsidRPr="006A0032" w:rsidRDefault="006A0032" w:rsidP="006A0032">
            <w:pPr>
              <w:pStyle w:val="ConsPlusNormal"/>
              <w:rPr>
                <w:rFonts w:ascii="Times New Roman" w:hAnsi="Times New Roman" w:cs="Times New Roman"/>
                <w:sz w:val="24"/>
                <w:szCs w:val="24"/>
              </w:rPr>
            </w:pPr>
          </w:p>
        </w:tc>
        <w:tc>
          <w:tcPr>
            <w:tcW w:w="1077" w:type="dxa"/>
            <w:vMerge/>
          </w:tcPr>
          <w:p w:rsidR="006A0032" w:rsidRPr="006A0032" w:rsidRDefault="006A0032" w:rsidP="006A0032">
            <w:pPr>
              <w:pStyle w:val="ConsPlusNormal"/>
              <w:rPr>
                <w:rFonts w:ascii="Times New Roman" w:hAnsi="Times New Roman" w:cs="Times New Roman"/>
                <w:sz w:val="24"/>
                <w:szCs w:val="24"/>
              </w:rPr>
            </w:pPr>
          </w:p>
        </w:tc>
        <w:tc>
          <w:tcPr>
            <w:tcW w:w="1134" w:type="dxa"/>
            <w:vMerge/>
          </w:tcPr>
          <w:p w:rsidR="006A0032" w:rsidRPr="006A0032" w:rsidRDefault="006A0032" w:rsidP="006A0032">
            <w:pPr>
              <w:pStyle w:val="ConsPlusNormal"/>
              <w:rPr>
                <w:rFonts w:ascii="Times New Roman" w:hAnsi="Times New Roman" w:cs="Times New Roman"/>
                <w:sz w:val="24"/>
                <w:szCs w:val="24"/>
              </w:rPr>
            </w:pPr>
          </w:p>
        </w:tc>
        <w:tc>
          <w:tcPr>
            <w:tcW w:w="1191"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средства гранта</w:t>
            </w:r>
          </w:p>
        </w:tc>
        <w:tc>
          <w:tcPr>
            <w:tcW w:w="147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собственные средства</w:t>
            </w:r>
          </w:p>
        </w:tc>
        <w:tc>
          <w:tcPr>
            <w:tcW w:w="147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привлеченные средства</w:t>
            </w:r>
          </w:p>
        </w:tc>
        <w:tc>
          <w:tcPr>
            <w:tcW w:w="1531" w:type="dxa"/>
            <w:vMerge/>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w:t>
            </w:r>
          </w:p>
        </w:tc>
        <w:tc>
          <w:tcPr>
            <w:tcW w:w="2324"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Осуществление выплат за оказанные услуги по подготовке и проведению профильной смены по договорам оказания услуг, договорам гражданско-правового характера, в том числе:</w:t>
            </w:r>
          </w:p>
        </w:tc>
        <w:tc>
          <w:tcPr>
            <w:tcW w:w="1247" w:type="dxa"/>
            <w:vAlign w:val="center"/>
          </w:tcPr>
          <w:p w:rsidR="006A0032" w:rsidRPr="006A0032" w:rsidRDefault="006A0032" w:rsidP="006A0032">
            <w:pPr>
              <w:pStyle w:val="ConsPlusNormal"/>
              <w:rPr>
                <w:rFonts w:ascii="Times New Roman" w:hAnsi="Times New Roman" w:cs="Times New Roman"/>
                <w:sz w:val="24"/>
                <w:szCs w:val="24"/>
              </w:rPr>
            </w:pPr>
          </w:p>
        </w:tc>
        <w:tc>
          <w:tcPr>
            <w:tcW w:w="1587" w:type="dxa"/>
            <w:vAlign w:val="center"/>
          </w:tcPr>
          <w:p w:rsidR="006A0032" w:rsidRPr="006A0032" w:rsidRDefault="006A0032" w:rsidP="006A0032">
            <w:pPr>
              <w:pStyle w:val="ConsPlusNormal"/>
              <w:rPr>
                <w:rFonts w:ascii="Times New Roman" w:hAnsi="Times New Roman" w:cs="Times New Roman"/>
                <w:sz w:val="24"/>
                <w:szCs w:val="24"/>
              </w:rPr>
            </w:pPr>
          </w:p>
        </w:tc>
        <w:tc>
          <w:tcPr>
            <w:tcW w:w="1077" w:type="dxa"/>
            <w:vAlign w:val="center"/>
          </w:tcPr>
          <w:p w:rsidR="006A0032" w:rsidRPr="006A0032" w:rsidRDefault="006A0032" w:rsidP="006A0032">
            <w:pPr>
              <w:pStyle w:val="ConsPlusNormal"/>
              <w:rPr>
                <w:rFonts w:ascii="Times New Roman" w:hAnsi="Times New Roman" w:cs="Times New Roman"/>
                <w:sz w:val="24"/>
                <w:szCs w:val="24"/>
              </w:rPr>
            </w:pPr>
          </w:p>
        </w:tc>
        <w:tc>
          <w:tcPr>
            <w:tcW w:w="1134" w:type="dxa"/>
            <w:vAlign w:val="center"/>
          </w:tcPr>
          <w:p w:rsidR="006A0032" w:rsidRPr="006A0032" w:rsidRDefault="006A0032" w:rsidP="006A0032">
            <w:pPr>
              <w:pStyle w:val="ConsPlusNormal"/>
              <w:rPr>
                <w:rFonts w:ascii="Times New Roman" w:hAnsi="Times New Roman" w:cs="Times New Roman"/>
                <w:sz w:val="24"/>
                <w:szCs w:val="24"/>
              </w:rPr>
            </w:pPr>
          </w:p>
        </w:tc>
        <w:tc>
          <w:tcPr>
            <w:tcW w:w="1191" w:type="dxa"/>
            <w:vAlign w:val="center"/>
          </w:tcPr>
          <w:p w:rsidR="006A0032" w:rsidRPr="006A0032" w:rsidRDefault="006A0032" w:rsidP="006A0032">
            <w:pPr>
              <w:pStyle w:val="ConsPlusNormal"/>
              <w:rPr>
                <w:rFonts w:ascii="Times New Roman" w:hAnsi="Times New Roman" w:cs="Times New Roman"/>
                <w:sz w:val="24"/>
                <w:szCs w:val="24"/>
              </w:rPr>
            </w:pPr>
          </w:p>
        </w:tc>
        <w:tc>
          <w:tcPr>
            <w:tcW w:w="1474" w:type="dxa"/>
            <w:vAlign w:val="center"/>
          </w:tcPr>
          <w:p w:rsidR="006A0032" w:rsidRPr="006A0032" w:rsidRDefault="006A0032" w:rsidP="006A0032">
            <w:pPr>
              <w:pStyle w:val="ConsPlusNormal"/>
              <w:rPr>
                <w:rFonts w:ascii="Times New Roman" w:hAnsi="Times New Roman" w:cs="Times New Roman"/>
                <w:sz w:val="24"/>
                <w:szCs w:val="24"/>
              </w:rPr>
            </w:pPr>
          </w:p>
        </w:tc>
        <w:tc>
          <w:tcPr>
            <w:tcW w:w="1474" w:type="dxa"/>
            <w:vAlign w:val="center"/>
          </w:tcPr>
          <w:p w:rsidR="006A0032" w:rsidRPr="006A0032" w:rsidRDefault="006A0032" w:rsidP="006A0032">
            <w:pPr>
              <w:pStyle w:val="ConsPlusNormal"/>
              <w:rPr>
                <w:rFonts w:ascii="Times New Roman" w:hAnsi="Times New Roman" w:cs="Times New Roman"/>
                <w:sz w:val="24"/>
                <w:szCs w:val="24"/>
              </w:rPr>
            </w:pPr>
          </w:p>
        </w:tc>
        <w:tc>
          <w:tcPr>
            <w:tcW w:w="1531" w:type="dxa"/>
            <w:vAlign w:val="center"/>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vMerge/>
          </w:tcPr>
          <w:p w:rsidR="006A0032" w:rsidRPr="006A0032" w:rsidRDefault="006A0032" w:rsidP="006A0032">
            <w:pPr>
              <w:pStyle w:val="ConsPlusNormal"/>
              <w:rPr>
                <w:rFonts w:ascii="Times New Roman" w:hAnsi="Times New Roman" w:cs="Times New Roman"/>
                <w:sz w:val="24"/>
                <w:szCs w:val="24"/>
              </w:rPr>
            </w:pPr>
          </w:p>
        </w:tc>
        <w:tc>
          <w:tcPr>
            <w:tcW w:w="2324"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w:t>
            </w:r>
          </w:p>
        </w:tc>
        <w:tc>
          <w:tcPr>
            <w:tcW w:w="1247" w:type="dxa"/>
            <w:vAlign w:val="center"/>
          </w:tcPr>
          <w:p w:rsidR="006A0032" w:rsidRPr="006A0032" w:rsidRDefault="006A0032" w:rsidP="006A0032">
            <w:pPr>
              <w:pStyle w:val="ConsPlusNormal"/>
              <w:rPr>
                <w:rFonts w:ascii="Times New Roman" w:hAnsi="Times New Roman" w:cs="Times New Roman"/>
                <w:sz w:val="24"/>
                <w:szCs w:val="24"/>
              </w:rPr>
            </w:pPr>
          </w:p>
        </w:tc>
        <w:tc>
          <w:tcPr>
            <w:tcW w:w="1587" w:type="dxa"/>
            <w:vAlign w:val="center"/>
          </w:tcPr>
          <w:p w:rsidR="006A0032" w:rsidRPr="006A0032" w:rsidRDefault="006A0032" w:rsidP="006A0032">
            <w:pPr>
              <w:pStyle w:val="ConsPlusNormal"/>
              <w:rPr>
                <w:rFonts w:ascii="Times New Roman" w:hAnsi="Times New Roman" w:cs="Times New Roman"/>
                <w:sz w:val="24"/>
                <w:szCs w:val="24"/>
              </w:rPr>
            </w:pPr>
          </w:p>
        </w:tc>
        <w:tc>
          <w:tcPr>
            <w:tcW w:w="1077" w:type="dxa"/>
            <w:vAlign w:val="center"/>
          </w:tcPr>
          <w:p w:rsidR="006A0032" w:rsidRPr="006A0032" w:rsidRDefault="006A0032" w:rsidP="006A0032">
            <w:pPr>
              <w:pStyle w:val="ConsPlusNormal"/>
              <w:rPr>
                <w:rFonts w:ascii="Times New Roman" w:hAnsi="Times New Roman" w:cs="Times New Roman"/>
                <w:sz w:val="24"/>
                <w:szCs w:val="24"/>
              </w:rPr>
            </w:pPr>
          </w:p>
        </w:tc>
        <w:tc>
          <w:tcPr>
            <w:tcW w:w="1134" w:type="dxa"/>
            <w:vAlign w:val="center"/>
          </w:tcPr>
          <w:p w:rsidR="006A0032" w:rsidRPr="006A0032" w:rsidRDefault="006A0032" w:rsidP="006A0032">
            <w:pPr>
              <w:pStyle w:val="ConsPlusNormal"/>
              <w:rPr>
                <w:rFonts w:ascii="Times New Roman" w:hAnsi="Times New Roman" w:cs="Times New Roman"/>
                <w:sz w:val="24"/>
                <w:szCs w:val="24"/>
              </w:rPr>
            </w:pPr>
          </w:p>
        </w:tc>
        <w:tc>
          <w:tcPr>
            <w:tcW w:w="1191" w:type="dxa"/>
            <w:vAlign w:val="center"/>
          </w:tcPr>
          <w:p w:rsidR="006A0032" w:rsidRPr="006A0032" w:rsidRDefault="006A0032" w:rsidP="006A0032">
            <w:pPr>
              <w:pStyle w:val="ConsPlusNormal"/>
              <w:rPr>
                <w:rFonts w:ascii="Times New Roman" w:hAnsi="Times New Roman" w:cs="Times New Roman"/>
                <w:sz w:val="24"/>
                <w:szCs w:val="24"/>
              </w:rPr>
            </w:pPr>
          </w:p>
        </w:tc>
        <w:tc>
          <w:tcPr>
            <w:tcW w:w="1474" w:type="dxa"/>
            <w:vAlign w:val="center"/>
          </w:tcPr>
          <w:p w:rsidR="006A0032" w:rsidRPr="006A0032" w:rsidRDefault="006A0032" w:rsidP="006A0032">
            <w:pPr>
              <w:pStyle w:val="ConsPlusNormal"/>
              <w:rPr>
                <w:rFonts w:ascii="Times New Roman" w:hAnsi="Times New Roman" w:cs="Times New Roman"/>
                <w:sz w:val="24"/>
                <w:szCs w:val="24"/>
              </w:rPr>
            </w:pPr>
          </w:p>
        </w:tc>
        <w:tc>
          <w:tcPr>
            <w:tcW w:w="1474" w:type="dxa"/>
            <w:vAlign w:val="center"/>
          </w:tcPr>
          <w:p w:rsidR="006A0032" w:rsidRPr="006A0032" w:rsidRDefault="006A0032" w:rsidP="006A0032">
            <w:pPr>
              <w:pStyle w:val="ConsPlusNormal"/>
              <w:rPr>
                <w:rFonts w:ascii="Times New Roman" w:hAnsi="Times New Roman" w:cs="Times New Roman"/>
                <w:sz w:val="24"/>
                <w:szCs w:val="24"/>
              </w:rPr>
            </w:pPr>
          </w:p>
        </w:tc>
        <w:tc>
          <w:tcPr>
            <w:tcW w:w="1531" w:type="dxa"/>
            <w:vAlign w:val="center"/>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2.</w:t>
            </w:r>
          </w:p>
        </w:tc>
        <w:tc>
          <w:tcPr>
            <w:tcW w:w="2324"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Приобретение материальных запасов, необходимых для проведения профильной смены, в том числе:</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107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1191"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vMerge/>
          </w:tcPr>
          <w:p w:rsidR="006A0032" w:rsidRPr="006A0032" w:rsidRDefault="006A0032" w:rsidP="006A0032">
            <w:pPr>
              <w:pStyle w:val="ConsPlusNormal"/>
              <w:rPr>
                <w:rFonts w:ascii="Times New Roman" w:hAnsi="Times New Roman" w:cs="Times New Roman"/>
                <w:sz w:val="24"/>
                <w:szCs w:val="24"/>
              </w:rPr>
            </w:pPr>
          </w:p>
        </w:tc>
        <w:tc>
          <w:tcPr>
            <w:tcW w:w="2324"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107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1191"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w:t>
            </w:r>
          </w:p>
        </w:tc>
        <w:tc>
          <w:tcPr>
            <w:tcW w:w="2324"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Приобретение, аренда </w:t>
            </w:r>
            <w:r w:rsidRPr="006A0032">
              <w:rPr>
                <w:rFonts w:ascii="Times New Roman" w:hAnsi="Times New Roman" w:cs="Times New Roman"/>
                <w:sz w:val="24"/>
                <w:szCs w:val="24"/>
              </w:rPr>
              <w:lastRenderedPageBreak/>
              <w:t>оборудования, инвентаря, необходимых для проведения профильной смены, в том числе:</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107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1191"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vMerge/>
          </w:tcPr>
          <w:p w:rsidR="006A0032" w:rsidRPr="006A0032" w:rsidRDefault="006A0032" w:rsidP="006A0032">
            <w:pPr>
              <w:pStyle w:val="ConsPlusNormal"/>
              <w:rPr>
                <w:rFonts w:ascii="Times New Roman" w:hAnsi="Times New Roman" w:cs="Times New Roman"/>
                <w:sz w:val="24"/>
                <w:szCs w:val="24"/>
              </w:rPr>
            </w:pPr>
          </w:p>
        </w:tc>
        <w:tc>
          <w:tcPr>
            <w:tcW w:w="2324"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107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1191"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4.</w:t>
            </w:r>
          </w:p>
        </w:tc>
        <w:tc>
          <w:tcPr>
            <w:tcW w:w="2324"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Осуществление издательских, полиграфических расходов, необходимых для проведения профильной смены, в том числе:</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107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1191"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vMerge/>
          </w:tcPr>
          <w:p w:rsidR="006A0032" w:rsidRPr="006A0032" w:rsidRDefault="006A0032" w:rsidP="006A0032">
            <w:pPr>
              <w:pStyle w:val="ConsPlusNormal"/>
              <w:rPr>
                <w:rFonts w:ascii="Times New Roman" w:hAnsi="Times New Roman" w:cs="Times New Roman"/>
                <w:sz w:val="24"/>
                <w:szCs w:val="24"/>
              </w:rPr>
            </w:pPr>
          </w:p>
        </w:tc>
        <w:tc>
          <w:tcPr>
            <w:tcW w:w="2324"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107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1191"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2324"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Итого</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107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1191"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rPr>
          <w:rFonts w:ascii="Times New Roman" w:hAnsi="Times New Roman" w:cs="Times New Roman"/>
          <w:sz w:val="24"/>
          <w:szCs w:val="24"/>
        </w:rPr>
        <w:sectPr w:rsidR="006A0032" w:rsidRPr="006A0032" w:rsidSect="006A0032">
          <w:pgSz w:w="16838" w:h="11905" w:orient="landscape"/>
          <w:pgMar w:top="1701" w:right="1134" w:bottom="850" w:left="1134" w:header="0" w:footer="0" w:gutter="0"/>
          <w:cols w:space="720"/>
          <w:titlePg/>
        </w:sect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П</w:t>
      </w:r>
      <w:r w:rsidRPr="006A0032">
        <w:rPr>
          <w:rFonts w:ascii="Times New Roman" w:hAnsi="Times New Roman" w:cs="Times New Roman"/>
          <w:sz w:val="24"/>
          <w:szCs w:val="24"/>
        </w:rPr>
        <w:t>риложение N 14-1</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ПОРЯДОК</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ГРАНТОВ В ФОРМЕ СУБСИДИЙ НЕКОММЕРЧЕСКИМ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ОРГАНИЗАЦИЯМ, ОСУЩЕСТВЛЯЮЩИМ ОРГАНИЗАЦИЮ ОТДЫХА</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И (ИЛИ) ОЗДОРОВЛЕНИЯ ДЕТЕЙ НА ТЕРРИТОРИИ КИРОВСКОЙ ОБЛАСТИ,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НА ПРОВЕДЕНИЕ ПРОФИЛЬНЫХ СМЕН В ЗАГОРОДНЫХ СТАЦИОНАРНЫХ</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ОРГАНИЗАЦИЯХ ОТДЫХА И ОЗДОРОВЛЕНИЯ ДЕТЕЙ</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С КРУГЛОСУТОЧНЫМ ПРЕБЫВАНИЕМ</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Исключен. - </w:t>
      </w:r>
      <w:hyperlink r:id="rId184">
        <w:r w:rsidRPr="006A0032">
          <w:rPr>
            <w:rFonts w:ascii="Times New Roman" w:hAnsi="Times New Roman" w:cs="Times New Roman"/>
            <w:color w:val="0000FF"/>
            <w:sz w:val="24"/>
            <w:szCs w:val="24"/>
          </w:rPr>
          <w:t>Постановление</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15</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Утверждены</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57" w:name="P1643"/>
      <w:bookmarkEnd w:id="57"/>
      <w:r w:rsidRPr="006A0032">
        <w:rPr>
          <w:rFonts w:ascii="Times New Roman" w:hAnsi="Times New Roman" w:cs="Times New Roman"/>
          <w:sz w:val="24"/>
          <w:szCs w:val="24"/>
        </w:rPr>
        <w:t>ПОРЯДОК ОПРЕДЕЛЕНИЯ ОБЪЕМА И УСЛОВИЯ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СУБСИДИЙ ИЗ ОБЛАСТНОГО БЮДЖЕТА ОБЛАСТНЫМ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ГОСУДАРСТВЕННЫМ АВТОНОМНЫМ И БЮДЖЕТНЫМ УЧРЕЖДЕНИЯМ,</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ПОДВЕДОМСТВЕННЫМ ИСПОЛНИТЕЛЬНЫМ ОРГАНАМ КИРОВСКОЙ ОБЛАСТИ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И ОСУЩЕСТВЛЯЮЩИМ ОРГАНИЗАЦИЮ ОТДЫХА И (ИЛИ) ОЗДОРОВЛЕНИЯ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ДЕТЕЙ НА ТЕРРИТОРИИ КИРОВСКОЙ ОБЛАСТИ, НА ИНЫЕ ЦЕЛИ</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(в ред. постановлений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от 22.05.2024 </w:t>
            </w:r>
            <w:hyperlink r:id="rId185">
              <w:r w:rsidRPr="006A0032">
                <w:rPr>
                  <w:rFonts w:ascii="Times New Roman" w:hAnsi="Times New Roman" w:cs="Times New Roman"/>
                  <w:color w:val="0000FF"/>
                  <w:sz w:val="24"/>
                  <w:szCs w:val="24"/>
                </w:rPr>
                <w:t>N 225-П</w:t>
              </w:r>
            </w:hyperlink>
            <w:r w:rsidRPr="006A0032">
              <w:rPr>
                <w:rFonts w:ascii="Times New Roman" w:hAnsi="Times New Roman" w:cs="Times New Roman"/>
                <w:color w:val="392C69"/>
                <w:sz w:val="24"/>
                <w:szCs w:val="24"/>
              </w:rPr>
              <w:t xml:space="preserve">, от 25.04.2025 </w:t>
            </w:r>
            <w:hyperlink r:id="rId186">
              <w:r w:rsidRPr="006A0032">
                <w:rPr>
                  <w:rFonts w:ascii="Times New Roman" w:hAnsi="Times New Roman" w:cs="Times New Roman"/>
                  <w:color w:val="0000FF"/>
                  <w:sz w:val="24"/>
                  <w:szCs w:val="24"/>
                </w:rPr>
                <w:t>N 221-П</w:t>
              </w:r>
            </w:hyperlink>
            <w:r w:rsidRPr="006A003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1. Общие положения</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1.1. Порядок определения объема и условия предоставления субсидий из областного бюджета областным государственным автономным и бюджетным учреждениям, подведомственным исполнительным органам Кировской области и осуществляющим организацию отдыха и (или) оздоровления детей на территории Кировской области, на иные цели (далее - Порядок и условия) устанавливают правила определения объема, цели, условия и порядок предоставления субсидий из областного бюджета областным государственным автономным и бюджетным учреждениям, подведомственным исполнительным органам Кировской области, на выполнение работ, оказание услуг по организации отдыха и (или) оздоровления детей в загородных стационарных организациях отдыха и оздоровления детей с круглосуточным пребыванием, на иные цели (далее - субсидии), требования к отчетности, порядок осуществления контроля за </w:t>
      </w:r>
      <w:r w:rsidRPr="006A0032">
        <w:rPr>
          <w:rFonts w:ascii="Times New Roman" w:hAnsi="Times New Roman" w:cs="Times New Roman"/>
          <w:sz w:val="24"/>
          <w:szCs w:val="24"/>
        </w:rPr>
        <w:lastRenderedPageBreak/>
        <w:t>соблюдением целей, условий и порядка предоставления субсидий и ответственность за их несоблюдение.</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1.1 в ред. </w:t>
      </w:r>
      <w:hyperlink r:id="rId187">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E57BE7" w:rsidRPr="00E57BE7" w:rsidRDefault="006A0032" w:rsidP="00E57BE7">
      <w:pPr>
        <w:pStyle w:val="ConsPlusNormal"/>
        <w:ind w:firstLine="709"/>
        <w:jc w:val="both"/>
        <w:rPr>
          <w:rFonts w:ascii="Times New Roman" w:eastAsia="Calibri" w:hAnsi="Times New Roman" w:cs="Times New Roman"/>
          <w:sz w:val="24"/>
          <w:szCs w:val="24"/>
        </w:rPr>
      </w:pPr>
      <w:bookmarkStart w:id="58" w:name="P1657"/>
      <w:bookmarkEnd w:id="58"/>
      <w:r w:rsidRPr="006A0032">
        <w:rPr>
          <w:rFonts w:ascii="Times New Roman" w:hAnsi="Times New Roman" w:cs="Times New Roman"/>
          <w:sz w:val="24"/>
          <w:szCs w:val="24"/>
        </w:rPr>
        <w:t xml:space="preserve">1.2. </w:t>
      </w:r>
      <w:r w:rsidR="00E57BE7" w:rsidRPr="00E57BE7">
        <w:rPr>
          <w:rFonts w:ascii="Times New Roman" w:hAnsi="Times New Roman" w:cs="Times New Roman"/>
          <w:sz w:val="24"/>
          <w:szCs w:val="24"/>
          <w:highlight w:val="yellow"/>
        </w:rPr>
        <w:t>Субсидии предоставляются в целях повышения охвата детей Кировской области, получивших услугу отдыха и оздоровления, не менее чем до 44 процентов к концу 2030 года в рамках реализации</w:t>
      </w:r>
      <w:r w:rsidR="00E57BE7" w:rsidRPr="00E57BE7">
        <w:rPr>
          <w:rFonts w:ascii="Times New Roman" w:eastAsia="Calibri" w:hAnsi="Times New Roman" w:cs="Times New Roman"/>
          <w:sz w:val="24"/>
          <w:szCs w:val="24"/>
          <w:highlight w:val="yellow"/>
        </w:rPr>
        <w:t xml:space="preserve"> </w:t>
      </w:r>
      <w:r w:rsidR="00E57BE7" w:rsidRPr="00E57BE7">
        <w:rPr>
          <w:rFonts w:ascii="Times New Roman" w:hAnsi="Times New Roman" w:cs="Times New Roman"/>
          <w:sz w:val="24"/>
          <w:szCs w:val="24"/>
          <w:highlight w:val="yellow"/>
        </w:rPr>
        <w:t xml:space="preserve">государственной </w:t>
      </w:r>
      <w:hyperlink r:id="rId188">
        <w:r w:rsidR="00E57BE7" w:rsidRPr="00E57BE7">
          <w:rPr>
            <w:rFonts w:ascii="Times New Roman" w:hAnsi="Times New Roman" w:cs="Times New Roman"/>
            <w:color w:val="000000" w:themeColor="text1"/>
            <w:sz w:val="24"/>
            <w:szCs w:val="24"/>
            <w:highlight w:val="yellow"/>
          </w:rPr>
          <w:t>программ</w:t>
        </w:r>
      </w:hyperlink>
      <w:r w:rsidR="00E57BE7" w:rsidRPr="00E57BE7">
        <w:rPr>
          <w:sz w:val="24"/>
          <w:szCs w:val="24"/>
          <w:highlight w:val="yellow"/>
        </w:rPr>
        <w:t>ы</w:t>
      </w:r>
      <w:r w:rsidR="00E57BE7" w:rsidRPr="00E57BE7">
        <w:rPr>
          <w:rFonts w:ascii="Times New Roman" w:hAnsi="Times New Roman" w:cs="Times New Roman"/>
          <w:sz w:val="24"/>
          <w:szCs w:val="24"/>
          <w:highlight w:val="yellow"/>
        </w:rPr>
        <w:t xml:space="preserve"> Кировской области «Образование», утвержденной постановлением Правительства Кировской области от 27.06.2025 № 344-П «Об утверждении государственной программы Кировской области «Образование»</w:t>
      </w:r>
      <w:r w:rsidR="00E57BE7" w:rsidRPr="00E57BE7">
        <w:rPr>
          <w:rFonts w:ascii="Times New Roman" w:eastAsia="Calibri" w:hAnsi="Times New Roman" w:cs="Times New Roman"/>
          <w:sz w:val="24"/>
          <w:szCs w:val="24"/>
          <w:highlight w:val="yellow"/>
        </w:rPr>
        <w:t>.</w:t>
      </w:r>
    </w:p>
    <w:p w:rsidR="006A0032" w:rsidRPr="006A0032" w:rsidRDefault="006A0032" w:rsidP="00E57BE7">
      <w:pPr>
        <w:pStyle w:val="ConsPlusNormal"/>
        <w:ind w:firstLine="709"/>
        <w:jc w:val="both"/>
        <w:rPr>
          <w:rFonts w:ascii="Times New Roman" w:hAnsi="Times New Roman" w:cs="Times New Roman"/>
          <w:sz w:val="24"/>
          <w:szCs w:val="24"/>
        </w:rPr>
      </w:pPr>
      <w:r w:rsidRPr="006A0032">
        <w:rPr>
          <w:rFonts w:ascii="Times New Roman" w:hAnsi="Times New Roman" w:cs="Times New Roman"/>
          <w:sz w:val="24"/>
          <w:szCs w:val="24"/>
        </w:rPr>
        <w:t xml:space="preserve">1.2.1. </w:t>
      </w:r>
      <w:r w:rsidR="00E57BE7" w:rsidRPr="00E57BE7">
        <w:rPr>
          <w:rFonts w:ascii="Times New Roman" w:eastAsia="Calibri" w:hAnsi="Times New Roman"/>
          <w:sz w:val="24"/>
          <w:szCs w:val="24"/>
          <w:highlight w:val="yellow"/>
        </w:rPr>
        <w:t xml:space="preserve">Наименование комплекса процессных мероприятий, непрограммные направления расходов, в рамках которых предоставляется субсидия, цели и результаты предоставления субсидии </w:t>
      </w:r>
      <w:r w:rsidR="00E57BE7" w:rsidRPr="00E57BE7">
        <w:rPr>
          <w:rFonts w:ascii="Times New Roman" w:hAnsi="Times New Roman" w:cs="Times New Roman"/>
          <w:sz w:val="24"/>
          <w:szCs w:val="24"/>
          <w:highlight w:val="yellow"/>
        </w:rPr>
        <w:t>субсидий из областного бюджета областным государственным автономным и бюджетным учреждениям, подведомственным исполнительным органам Кировской области, на выполнение работ, оказание услуг по организации отдыха и (или) оздоровления детей в загородных стационарных организациях отдыха и оздоровления детей с круглосуточным пребыванием</w:t>
      </w:r>
      <w:r w:rsidR="00E57BE7" w:rsidRPr="00E57BE7">
        <w:rPr>
          <w:rFonts w:ascii="Times New Roman" w:eastAsia="Calibri" w:hAnsi="Times New Roman"/>
          <w:sz w:val="24"/>
          <w:szCs w:val="24"/>
          <w:highlight w:val="yellow"/>
        </w:rPr>
        <w:t>, документы, подтверждающие обоснование предоставления субсидии, указаны в приложении № 1.</w:t>
      </w:r>
    </w:p>
    <w:p w:rsidR="006A0032" w:rsidRPr="00E57BE7" w:rsidRDefault="006A0032" w:rsidP="00E57BE7">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1.2.2. </w:t>
      </w:r>
      <w:r w:rsidR="00E57BE7" w:rsidRPr="00E57BE7">
        <w:rPr>
          <w:rFonts w:ascii="Times New Roman" w:hAnsi="Times New Roman" w:cs="Times New Roman"/>
          <w:sz w:val="24"/>
          <w:szCs w:val="24"/>
          <w:highlight w:val="yellow"/>
        </w:rPr>
        <w:t>В случае если учреждения, подведомственные министерству образования Кировской области, по согласованию с министерством образования Кировской области до поступления субсидии направили средства, полученные от оказания платных услуг и осуществления иной приносящей доход деятельности, на организацию приема и размещения детей из Веселовского муниципального округа Запорожской области, включая оплату услуг по проезду, организации отдыха, оздоровления, питания детей, экскурсионных программ, размещения сопровождающих, субсидии направляются на возмещение указанных расходов.</w:t>
      </w:r>
    </w:p>
    <w:p w:rsidR="006A0032" w:rsidRPr="006A0032" w:rsidRDefault="006A0032" w:rsidP="006A0032">
      <w:pPr>
        <w:pStyle w:val="ConsPlusNormal"/>
        <w:ind w:firstLine="540"/>
        <w:jc w:val="both"/>
        <w:rPr>
          <w:rFonts w:ascii="Times New Roman" w:hAnsi="Times New Roman" w:cs="Times New Roman"/>
          <w:sz w:val="24"/>
          <w:szCs w:val="24"/>
        </w:rPr>
      </w:pPr>
      <w:bookmarkStart w:id="59" w:name="P1662"/>
      <w:bookmarkEnd w:id="59"/>
      <w:r w:rsidRPr="006A0032">
        <w:rPr>
          <w:rFonts w:ascii="Times New Roman" w:hAnsi="Times New Roman" w:cs="Times New Roman"/>
          <w:sz w:val="24"/>
          <w:szCs w:val="24"/>
        </w:rPr>
        <w:t>1.3. Субсидии предоставляются министерством образования Кировской области, министерством спорта Кировской области и министерством молодежной политики Кировской области подведомственным им областным государственным автономным и бюджетным учреждениям, осуществляющим организацию отдыха и (или) оздоровления детей на территории Кировской области (далее - учреждения), в пределах лимитов бюджетных обязательств, доведенных в установленном порядке до министерства образования Кировской области, министерства спорта Кировской области и министерства молодежной политики Кировской области на текущий финансовый год и на плановый период на предоставление субсидий в соответствии с бюджетным законодательством Российской Федерации.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1.3 в ред. </w:t>
      </w:r>
      <w:hyperlink r:id="rId189">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2. Условия и порядок предоставления субсидий</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bookmarkStart w:id="60" w:name="P1671"/>
      <w:bookmarkEnd w:id="60"/>
      <w:r w:rsidRPr="006A0032">
        <w:rPr>
          <w:rFonts w:ascii="Times New Roman" w:hAnsi="Times New Roman" w:cs="Times New Roman"/>
          <w:sz w:val="24"/>
          <w:szCs w:val="24"/>
        </w:rPr>
        <w:t>2.1. Субсидия предоставляется учреждению при его соответствии следующим требованиям: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2.1.1. При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справки об исполнении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выданной территориальным органом Федеральной налоговой службы, но не ранее 1-го числа месяца подачи документов, указанных в </w:t>
      </w:r>
      <w:hyperlink w:anchor="P1675">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2.1.2. При отсутствии у учреждения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по состоянию на 1-е число месяца, </w:t>
      </w:r>
      <w:r w:rsidRPr="006A0032">
        <w:rPr>
          <w:rFonts w:ascii="Times New Roman" w:hAnsi="Times New Roman" w:cs="Times New Roman"/>
          <w:sz w:val="24"/>
          <w:szCs w:val="24"/>
        </w:rPr>
        <w:lastRenderedPageBreak/>
        <w:t>предшествующего месяцу подачи документов, указанных в пункте 2.2 настоящих Порядка и условий.</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w:t>
      </w:r>
      <w:proofErr w:type="spellStart"/>
      <w:r w:rsidRPr="006A0032">
        <w:rPr>
          <w:rFonts w:ascii="Times New Roman" w:hAnsi="Times New Roman" w:cs="Times New Roman"/>
          <w:sz w:val="24"/>
          <w:szCs w:val="24"/>
        </w:rPr>
        <w:t>пп</w:t>
      </w:r>
      <w:proofErr w:type="spellEnd"/>
      <w:r w:rsidRPr="006A0032">
        <w:rPr>
          <w:rFonts w:ascii="Times New Roman" w:hAnsi="Times New Roman" w:cs="Times New Roman"/>
          <w:sz w:val="24"/>
          <w:szCs w:val="24"/>
        </w:rPr>
        <w:t xml:space="preserve">. 2.1.2 в ред. </w:t>
      </w:r>
      <w:hyperlink r:id="rId190">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bookmarkStart w:id="61" w:name="P1675"/>
      <w:bookmarkEnd w:id="61"/>
      <w:r w:rsidRPr="006A0032">
        <w:rPr>
          <w:rFonts w:ascii="Times New Roman" w:hAnsi="Times New Roman" w:cs="Times New Roman"/>
          <w:sz w:val="24"/>
          <w:szCs w:val="24"/>
        </w:rPr>
        <w:t>2.2. Для получения субсидии учреждение представляет в министерство, являющееся его учредителем (далее - учредитель), следующие документы: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2.2.1. Заявку на предоставление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2.2.2. Пояснительную записку к заявке на предоставление субсидии, содержащую обоснование необходимости предоставления субсидии и расчет-обоснование суммы субсидии на цели, указанные в </w:t>
      </w:r>
      <w:hyperlink w:anchor="P1657">
        <w:r w:rsidRPr="006A0032">
          <w:rPr>
            <w:rFonts w:ascii="Times New Roman" w:hAnsi="Times New Roman" w:cs="Times New Roman"/>
            <w:color w:val="0000FF"/>
            <w:sz w:val="24"/>
            <w:szCs w:val="24"/>
          </w:rPr>
          <w:t>пункте 1.2</w:t>
        </w:r>
      </w:hyperlink>
      <w:r w:rsidRPr="006A0032">
        <w:rPr>
          <w:rFonts w:ascii="Times New Roman" w:hAnsi="Times New Roman" w:cs="Times New Roman"/>
          <w:sz w:val="24"/>
          <w:szCs w:val="24"/>
        </w:rPr>
        <w:t xml:space="preserve"> настоящих Порядка и условий, в том числе предварительную смету на выполнение работ (оказание услуг), проведение мероприятий, приобретение имущества (за исключением недвижимого имущества) и материальных запасов, а также предложения поставщиков (подрядчиков, исполнителей), статистические данные и (или) иную информацию.</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2.2.3. План мероприятий по достижению результатов предоставления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2.2.4. Справку об исполнении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выданную территориальным органом Федеральной налоговой службы, подтверждающую исполнение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указанной справки, но не ранее 1-го числа месяца подачи документов, указанных в </w:t>
      </w:r>
      <w:hyperlink w:anchor="P1675">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2.2.5. Документ, подтверждающий отсутствие просроченной задолженности по возврату в областной бюджет субсидий, бюджетных инвестиций, по состоянию на 1-е число месяца, предшествующего месяцу подачи документов, указанных в </w:t>
      </w:r>
      <w:hyperlink w:anchor="P1675">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2.2.6. Заверенные копии платежных поручений, подтверждающих произведенные учреждением расходы (при наличии).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2.2.6 введен </w:t>
      </w:r>
      <w:hyperlink r:id="rId191">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bookmarkStart w:id="62" w:name="P1683"/>
      <w:bookmarkEnd w:id="62"/>
      <w:r w:rsidRPr="006A0032">
        <w:rPr>
          <w:rFonts w:ascii="Times New Roman" w:hAnsi="Times New Roman" w:cs="Times New Roman"/>
          <w:sz w:val="24"/>
          <w:szCs w:val="24"/>
        </w:rPr>
        <w:t xml:space="preserve">2.3. Учредитель в течение 10 календарных дней с даты поступления документов, указанных в </w:t>
      </w:r>
      <w:hyperlink w:anchor="P1675">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 рассматривает их на предмет достоверности и комплектности, соответствия целям, установленным </w:t>
      </w:r>
      <w:hyperlink w:anchor="P1657">
        <w:r w:rsidRPr="006A0032">
          <w:rPr>
            <w:rFonts w:ascii="Times New Roman" w:hAnsi="Times New Roman" w:cs="Times New Roman"/>
            <w:color w:val="0000FF"/>
            <w:sz w:val="24"/>
            <w:szCs w:val="24"/>
          </w:rPr>
          <w:t>пунктом 1.2</w:t>
        </w:r>
      </w:hyperlink>
      <w:r w:rsidRPr="006A0032">
        <w:rPr>
          <w:rFonts w:ascii="Times New Roman" w:hAnsi="Times New Roman" w:cs="Times New Roman"/>
          <w:sz w:val="24"/>
          <w:szCs w:val="24"/>
        </w:rPr>
        <w:t xml:space="preserve"> настоящих Порядка и условий, проверяет учреждение на соответствие требованиям, указанным в </w:t>
      </w:r>
      <w:hyperlink w:anchor="P1671">
        <w:r w:rsidRPr="006A0032">
          <w:rPr>
            <w:rFonts w:ascii="Times New Roman" w:hAnsi="Times New Roman" w:cs="Times New Roman"/>
            <w:color w:val="0000FF"/>
            <w:sz w:val="24"/>
            <w:szCs w:val="24"/>
          </w:rPr>
          <w:t>пункте 2.1</w:t>
        </w:r>
      </w:hyperlink>
      <w:r w:rsidRPr="006A0032">
        <w:rPr>
          <w:rFonts w:ascii="Times New Roman" w:hAnsi="Times New Roman" w:cs="Times New Roman"/>
          <w:sz w:val="24"/>
          <w:szCs w:val="24"/>
        </w:rPr>
        <w:t xml:space="preserve"> настоящих Порядка и условий, и принимает решение о предоставлении субсидии или решение об отказе в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При отсутствии оснований для принятия решения об отказе в предоставлении субсидии учредитель в течение 5 рабочих дней с момента принятия решения о предоставлении субсидии заключает с учреждением соглашение о предоставлении субсидии (далее - соглашение).</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 В случае принятия решения об отказе в предоставлении субсидии по основаниям, указанным в пункте 2.5 настоящих Порядка и условий, учредитель направляет в течение 7 рабочих дней с момента принятия данного решения в адрес учреждения соответствующее уведомление с указанием оснований для отказа в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2.5. Основаниями для отказа в предоставлении субсидии являются: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2.5.1. Несоответствие учреждения требованиям, указанным в </w:t>
      </w:r>
      <w:hyperlink w:anchor="P1671">
        <w:r w:rsidRPr="006A0032">
          <w:rPr>
            <w:rFonts w:ascii="Times New Roman" w:hAnsi="Times New Roman" w:cs="Times New Roman"/>
            <w:color w:val="0000FF"/>
            <w:sz w:val="24"/>
            <w:szCs w:val="24"/>
          </w:rPr>
          <w:t>пункте 2.1</w:t>
        </w:r>
      </w:hyperlink>
      <w:r w:rsidRPr="006A0032">
        <w:rPr>
          <w:rFonts w:ascii="Times New Roman" w:hAnsi="Times New Roman" w:cs="Times New Roman"/>
          <w:sz w:val="24"/>
          <w:szCs w:val="24"/>
        </w:rPr>
        <w:t xml:space="preserve"> настоящих Порядка и условий, или непредставление (представление не в полном объеме) учреждением документов, указанных в </w:t>
      </w:r>
      <w:hyperlink w:anchor="P1675">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2.5.2. Недостоверность информации, содержащейся в представленных документах.</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2.5.3. Отсутствие лимитов бюджетных обязательств на предоставление субсидии, доведенных до учредителя как получателя бюджетных средств на соответствующий </w:t>
      </w:r>
      <w:r w:rsidRPr="006A0032">
        <w:rPr>
          <w:rFonts w:ascii="Times New Roman" w:hAnsi="Times New Roman" w:cs="Times New Roman"/>
          <w:sz w:val="24"/>
          <w:szCs w:val="24"/>
        </w:rPr>
        <w:lastRenderedPageBreak/>
        <w:t xml:space="preserve">финансовый год в соответствии с бюджетным законодательством Российской Федерации на цели, указанные в </w:t>
      </w:r>
      <w:hyperlink w:anchor="P1657">
        <w:r w:rsidRPr="006A0032">
          <w:rPr>
            <w:rFonts w:ascii="Times New Roman" w:hAnsi="Times New Roman" w:cs="Times New Roman"/>
            <w:color w:val="0000FF"/>
            <w:sz w:val="24"/>
            <w:szCs w:val="24"/>
          </w:rPr>
          <w:t>пункте 1.2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2.6. В случае принятия решения об отказе в предоставлении субсидии учреждение вправе обратиться за предоставлением субсидии повторно.</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2.7. Рассмотрение повторно представленных документов осуществляется в порядке, установленном </w:t>
      </w:r>
      <w:hyperlink w:anchor="P1683">
        <w:r w:rsidRPr="006A0032">
          <w:rPr>
            <w:rFonts w:ascii="Times New Roman" w:hAnsi="Times New Roman" w:cs="Times New Roman"/>
            <w:color w:val="0000FF"/>
            <w:sz w:val="24"/>
            <w:szCs w:val="24"/>
          </w:rPr>
          <w:t>пунктом 2.3</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2.8. Соглашение, дополнительные соглашения к соглашению, предусматривающие внесение в него изменений или его расторжение, заключаются в соответствии с Типовой </w:t>
      </w:r>
      <w:hyperlink r:id="rId192">
        <w:r w:rsidRPr="006A0032">
          <w:rPr>
            <w:rFonts w:ascii="Times New Roman" w:hAnsi="Times New Roman" w:cs="Times New Roman"/>
            <w:color w:val="0000FF"/>
            <w:sz w:val="24"/>
            <w:szCs w:val="24"/>
          </w:rPr>
          <w:t>формой</w:t>
        </w:r>
      </w:hyperlink>
      <w:r w:rsidRPr="006A0032">
        <w:rPr>
          <w:rFonts w:ascii="Times New Roman" w:hAnsi="Times New Roman" w:cs="Times New Roman"/>
          <w:sz w:val="24"/>
          <w:szCs w:val="24"/>
        </w:rPr>
        <w:t xml:space="preserve"> соглашения о предоставлении из областного бюджета субсидии областному государственному бюджетному (автономному) учреждению на иные цели, утвержденной распоряжением министерства финансов Кировской области от 18.12.2020 N 66 "Об утверждении Типовых форм соглашений о предоставлении из областного бюджета субсидии областным государственным бюджетным (автономным) учреждениям". Условия и порядок заключения между учредителем и учреждением дополнительных соглашений к соглашению указываются в соглашении.</w:t>
      </w:r>
    </w:p>
    <w:p w:rsidR="00E57BE7" w:rsidRPr="00E57BE7" w:rsidRDefault="006A0032" w:rsidP="00E57BE7">
      <w:pPr>
        <w:pStyle w:val="ConsPlusNormal"/>
        <w:tabs>
          <w:tab w:val="left" w:pos="709"/>
        </w:tabs>
        <w:spacing w:line="360" w:lineRule="auto"/>
        <w:ind w:firstLine="540"/>
        <w:jc w:val="both"/>
        <w:rPr>
          <w:rFonts w:ascii="Times New Roman" w:hAnsi="Times New Roman" w:cs="Times New Roman"/>
          <w:sz w:val="24"/>
          <w:szCs w:val="24"/>
          <w:highlight w:val="yellow"/>
        </w:rPr>
      </w:pPr>
      <w:r w:rsidRPr="006A0032">
        <w:rPr>
          <w:rFonts w:ascii="Times New Roman" w:hAnsi="Times New Roman" w:cs="Times New Roman"/>
          <w:sz w:val="24"/>
          <w:szCs w:val="24"/>
        </w:rPr>
        <w:t xml:space="preserve">2.9. </w:t>
      </w:r>
      <w:r w:rsidR="00E57BE7" w:rsidRPr="00E57BE7">
        <w:rPr>
          <w:rFonts w:ascii="Times New Roman" w:hAnsi="Times New Roman" w:cs="Times New Roman"/>
          <w:sz w:val="24"/>
          <w:szCs w:val="24"/>
          <w:highlight w:val="yellow"/>
        </w:rPr>
        <w:t>Расчет размера субсидии осуществляется по следующей формуле:</w:t>
      </w:r>
    </w:p>
    <w:p w:rsidR="00E57BE7" w:rsidRPr="00E57BE7" w:rsidRDefault="00CB683C" w:rsidP="00E57BE7">
      <w:pPr>
        <w:pStyle w:val="ConsPlusNormal"/>
        <w:spacing w:line="360" w:lineRule="auto"/>
        <w:jc w:val="center"/>
        <w:rPr>
          <w:rFonts w:ascii="Times New Roman" w:hAnsi="Times New Roman" w:cs="Times New Roman"/>
          <w:sz w:val="24"/>
          <w:szCs w:val="24"/>
          <w:highlight w:val="yellow"/>
        </w:rPr>
      </w:pPr>
      <m:oMathPara>
        <m:oMath>
          <m:sSup>
            <m:sSupPr>
              <m:ctrlPr>
                <w:rPr>
                  <w:rFonts w:ascii="Cambria Math" w:hAnsi="Cambria Math" w:cs="Times New Roman"/>
                  <w:sz w:val="24"/>
                  <w:szCs w:val="24"/>
                  <w:highlight w:val="yellow"/>
                  <w:lang w:val="en-US"/>
                </w:rPr>
              </m:ctrlPr>
            </m:sSupPr>
            <m:e>
              <m:r>
                <m:rPr>
                  <m:sty m:val="p"/>
                </m:rPr>
                <w:rPr>
                  <w:rFonts w:ascii="Cambria Math" w:hAnsi="Cambria Math" w:cs="Times New Roman"/>
                  <w:sz w:val="24"/>
                  <w:szCs w:val="24"/>
                  <w:highlight w:val="yellow"/>
                  <w:lang w:val="en-US"/>
                </w:rPr>
                <m:t>S</m:t>
              </m:r>
            </m:e>
            <m:sup>
              <m:r>
                <m:rPr>
                  <m:sty m:val="p"/>
                </m:rPr>
                <w:rPr>
                  <w:rFonts w:ascii="Cambria Math" w:hAnsi="Cambria Math" w:cs="Times New Roman"/>
                  <w:sz w:val="24"/>
                  <w:szCs w:val="24"/>
                  <w:highlight w:val="yellow"/>
                  <w:lang w:val="en-US"/>
                </w:rPr>
                <m:t>i</m:t>
              </m:r>
            </m:sup>
          </m:sSup>
          <m:r>
            <m:rPr>
              <m:sty m:val="p"/>
            </m:rPr>
            <w:rPr>
              <w:rFonts w:ascii="Cambria Math" w:hAnsi="Cambria Math" w:cs="Times New Roman"/>
              <w:sz w:val="24"/>
              <w:szCs w:val="24"/>
              <w:highlight w:val="yellow"/>
            </w:rPr>
            <m:t xml:space="preserve">= </m:t>
          </m:r>
          <m:sSubSup>
            <m:sSubSupPr>
              <m:ctrlPr>
                <w:rPr>
                  <w:rFonts w:ascii="Cambria Math" w:hAnsi="Cambria Math" w:cs="Times New Roman"/>
                  <w:i/>
                  <w:sz w:val="24"/>
                  <w:szCs w:val="24"/>
                  <w:highlight w:val="yellow"/>
                </w:rPr>
              </m:ctrlPr>
            </m:sSubSupPr>
            <m:e>
              <m:r>
                <m:rPr>
                  <m:sty m:val="p"/>
                </m:rPr>
                <w:rPr>
                  <w:rFonts w:ascii="Cambria Math" w:hAnsi="Cambria Math" w:cs="Times New Roman"/>
                  <w:sz w:val="24"/>
                  <w:szCs w:val="24"/>
                  <w:highlight w:val="yellow"/>
                  <w:lang w:val="en-US"/>
                </w:rPr>
                <m:t>S</m:t>
              </m:r>
            </m:e>
            <m:sub>
              <m:r>
                <m:rPr>
                  <m:sty m:val="p"/>
                </m:rPr>
                <w:rPr>
                  <w:rFonts w:ascii="Cambria Math" w:hAnsi="Cambria Math" w:cs="Times New Roman"/>
                  <w:sz w:val="24"/>
                  <w:szCs w:val="24"/>
                  <w:highlight w:val="yellow"/>
                </w:rPr>
                <m:t>1</m:t>
              </m:r>
            </m:sub>
            <m:sup>
              <m:r>
                <m:rPr>
                  <m:sty m:val="p"/>
                </m:rPr>
                <w:rPr>
                  <w:rFonts w:ascii="Cambria Math" w:hAnsi="Cambria Math" w:cs="Times New Roman"/>
                  <w:sz w:val="24"/>
                  <w:szCs w:val="24"/>
                  <w:highlight w:val="yellow"/>
                </w:rPr>
                <m:t>i</m:t>
              </m:r>
            </m:sup>
          </m:sSubSup>
          <m:r>
            <w:rPr>
              <w:rFonts w:ascii="Cambria Math" w:hAnsi="Cambria Math" w:cs="Times New Roman"/>
              <w:sz w:val="24"/>
              <w:szCs w:val="24"/>
              <w:highlight w:val="yellow"/>
            </w:rPr>
            <m:t>+</m:t>
          </m:r>
          <m:sSubSup>
            <m:sSubSupPr>
              <m:ctrlPr>
                <w:rPr>
                  <w:rFonts w:ascii="Cambria Math" w:hAnsi="Cambria Math" w:cs="Times New Roman"/>
                  <w:i/>
                  <w:sz w:val="24"/>
                  <w:szCs w:val="24"/>
                  <w:highlight w:val="yellow"/>
                </w:rPr>
              </m:ctrlPr>
            </m:sSubSupPr>
            <m:e>
              <m:r>
                <m:rPr>
                  <m:sty m:val="p"/>
                </m:rPr>
                <w:rPr>
                  <w:rFonts w:ascii="Cambria Math" w:hAnsi="Cambria Math" w:cs="Times New Roman"/>
                  <w:sz w:val="24"/>
                  <w:szCs w:val="24"/>
                  <w:highlight w:val="yellow"/>
                  <w:lang w:val="en-US"/>
                </w:rPr>
                <m:t>S</m:t>
              </m:r>
            </m:e>
            <m:sub>
              <m:r>
                <m:rPr>
                  <m:sty m:val="p"/>
                </m:rPr>
                <w:rPr>
                  <w:rFonts w:ascii="Cambria Math" w:hAnsi="Cambria Math" w:cs="Times New Roman"/>
                  <w:sz w:val="24"/>
                  <w:szCs w:val="24"/>
                  <w:highlight w:val="yellow"/>
                </w:rPr>
                <m:t xml:space="preserve">2 </m:t>
              </m:r>
            </m:sub>
            <m:sup>
              <m:r>
                <m:rPr>
                  <m:sty m:val="p"/>
                </m:rPr>
                <w:rPr>
                  <w:rFonts w:ascii="Cambria Math" w:hAnsi="Cambria Math" w:cs="Times New Roman"/>
                  <w:sz w:val="24"/>
                  <w:szCs w:val="24"/>
                  <w:highlight w:val="yellow"/>
                </w:rPr>
                <m:t>i</m:t>
              </m:r>
            </m:sup>
          </m:sSubSup>
          <m:r>
            <w:rPr>
              <w:rFonts w:ascii="Cambria Math" w:hAnsi="Cambria Math" w:cs="Times New Roman"/>
              <w:sz w:val="24"/>
              <w:szCs w:val="24"/>
              <w:highlight w:val="yellow"/>
            </w:rPr>
            <m:t>+</m:t>
          </m:r>
          <m:sSubSup>
            <m:sSubSupPr>
              <m:ctrlPr>
                <w:rPr>
                  <w:rFonts w:ascii="Cambria Math" w:hAnsi="Cambria Math" w:cs="Times New Roman"/>
                  <w:i/>
                  <w:sz w:val="24"/>
                  <w:szCs w:val="24"/>
                  <w:highlight w:val="yellow"/>
                </w:rPr>
              </m:ctrlPr>
            </m:sSubSupPr>
            <m:e>
              <m:r>
                <m:rPr>
                  <m:sty m:val="p"/>
                </m:rPr>
                <w:rPr>
                  <w:rFonts w:ascii="Cambria Math" w:hAnsi="Cambria Math" w:cs="Times New Roman"/>
                  <w:sz w:val="24"/>
                  <w:szCs w:val="24"/>
                  <w:highlight w:val="yellow"/>
                  <w:lang w:val="en-US"/>
                </w:rPr>
                <m:t>S</m:t>
              </m:r>
            </m:e>
            <m:sub>
              <m:r>
                <m:rPr>
                  <m:sty m:val="p"/>
                </m:rPr>
                <w:rPr>
                  <w:rFonts w:ascii="Cambria Math" w:hAnsi="Cambria Math" w:cs="Times New Roman"/>
                  <w:sz w:val="24"/>
                  <w:szCs w:val="24"/>
                  <w:highlight w:val="yellow"/>
                </w:rPr>
                <m:t>3</m:t>
              </m:r>
            </m:sub>
            <m:sup>
              <m:r>
                <m:rPr>
                  <m:sty m:val="p"/>
                </m:rPr>
                <w:rPr>
                  <w:rFonts w:ascii="Cambria Math" w:hAnsi="Cambria Math" w:cs="Times New Roman"/>
                  <w:sz w:val="24"/>
                  <w:szCs w:val="24"/>
                  <w:highlight w:val="yellow"/>
                </w:rPr>
                <m:t>i</m:t>
              </m:r>
            </m:sup>
          </m:sSubSup>
        </m:oMath>
      </m:oMathPara>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noProof/>
          <w:position w:val="-8"/>
          <w:sz w:val="24"/>
          <w:szCs w:val="24"/>
          <w:highlight w:val="yellow"/>
        </w:rPr>
        <w:drawing>
          <wp:inline distT="0" distB="0" distL="0" distR="0">
            <wp:extent cx="167640" cy="251460"/>
            <wp:effectExtent l="0" t="0" r="0" b="0"/>
            <wp:docPr id="18120936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 cy="251460"/>
                    </a:xfrm>
                    <a:prstGeom prst="rect">
                      <a:avLst/>
                    </a:prstGeom>
                    <a:noFill/>
                    <a:ln>
                      <a:noFill/>
                    </a:ln>
                  </pic:spPr>
                </pic:pic>
              </a:graphicData>
            </a:graphic>
          </wp:inline>
        </w:drawing>
      </w:r>
      <w:r w:rsidRPr="00E57BE7">
        <w:rPr>
          <w:rFonts w:ascii="Times New Roman" w:hAnsi="Times New Roman" w:cs="Times New Roman"/>
          <w:sz w:val="24"/>
          <w:szCs w:val="24"/>
          <w:highlight w:val="yellow"/>
        </w:rPr>
        <w:t xml:space="preserve"> - размер средств для i-го учреждения, который определяется по следующей формуле:</w:t>
      </w:r>
    </w:p>
    <w:p w:rsidR="00E57BE7" w:rsidRPr="00E57BE7" w:rsidRDefault="00E57BE7" w:rsidP="00E57BE7">
      <w:pPr>
        <w:pStyle w:val="ConsPlusNormal"/>
        <w:spacing w:line="360" w:lineRule="auto"/>
        <w:ind w:firstLine="709"/>
        <w:jc w:val="center"/>
        <w:rPr>
          <w:rFonts w:ascii="Times New Roman" w:hAnsi="Times New Roman" w:cs="Times New Roman"/>
          <w:sz w:val="24"/>
          <w:szCs w:val="24"/>
          <w:highlight w:val="yellow"/>
        </w:rPr>
      </w:pPr>
      <w:r w:rsidRPr="00E57BE7">
        <w:rPr>
          <w:rFonts w:ascii="Times New Roman" w:hAnsi="Times New Roman" w:cs="Times New Roman"/>
          <w:noProof/>
          <w:position w:val="-15"/>
          <w:sz w:val="24"/>
          <w:szCs w:val="24"/>
          <w:highlight w:val="yellow"/>
        </w:rPr>
        <w:drawing>
          <wp:inline distT="0" distB="0" distL="0" distR="0">
            <wp:extent cx="2273935" cy="335280"/>
            <wp:effectExtent l="0" t="0" r="0" b="0"/>
            <wp:docPr id="1254098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3935" cy="335280"/>
                    </a:xfrm>
                    <a:prstGeom prst="rect">
                      <a:avLst/>
                    </a:prstGeom>
                    <a:noFill/>
                    <a:ln>
                      <a:noFill/>
                    </a:ln>
                  </pic:spPr>
                </pic:pic>
              </a:graphicData>
            </a:graphic>
          </wp:inline>
        </w:drawing>
      </w:r>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sz w:val="24"/>
          <w:szCs w:val="24"/>
          <w:highlight w:val="yellow"/>
        </w:rPr>
        <w:t>m - количество смен,</w:t>
      </w:r>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sz w:val="24"/>
          <w:szCs w:val="24"/>
          <w:highlight w:val="yellow"/>
        </w:rPr>
        <w:t>n - количество смен с j-й продолжительностью,</w:t>
      </w:r>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sz w:val="24"/>
          <w:szCs w:val="24"/>
          <w:highlight w:val="yellow"/>
        </w:rPr>
        <w:t>j - продолжительность смены,</w:t>
      </w:r>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sz w:val="24"/>
          <w:szCs w:val="24"/>
          <w:highlight w:val="yellow"/>
        </w:rPr>
        <w:t>T</w:t>
      </w:r>
      <w:r w:rsidRPr="00E57BE7">
        <w:rPr>
          <w:rFonts w:ascii="Times New Roman" w:hAnsi="Times New Roman" w:cs="Times New Roman"/>
          <w:sz w:val="24"/>
          <w:szCs w:val="24"/>
          <w:highlight w:val="yellow"/>
          <w:vertAlign w:val="subscript"/>
        </w:rPr>
        <w:t>Д</w:t>
      </w:r>
      <w:r w:rsidRPr="00E57BE7">
        <w:rPr>
          <w:rFonts w:ascii="Times New Roman" w:hAnsi="Times New Roman" w:cs="Times New Roman"/>
          <w:sz w:val="24"/>
          <w:szCs w:val="24"/>
          <w:highlight w:val="yellow"/>
        </w:rPr>
        <w:t xml:space="preserve"> - размер финансового обеспечения части затрат i-го учреждения в связи с выполнением работ, оказанием услуг по организации отдыха и (или) оздоровления одного ребенка в день (590 рублей),</w:t>
      </w:r>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noProof/>
          <w:position w:val="-11"/>
          <w:sz w:val="24"/>
          <w:szCs w:val="24"/>
          <w:highlight w:val="yellow"/>
        </w:rPr>
        <w:drawing>
          <wp:inline distT="0" distB="0" distL="0" distR="0">
            <wp:extent cx="220345" cy="283210"/>
            <wp:effectExtent l="0" t="0" r="0" b="0"/>
            <wp:docPr id="18047679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83210"/>
                    </a:xfrm>
                    <a:prstGeom prst="rect">
                      <a:avLst/>
                    </a:prstGeom>
                    <a:noFill/>
                    <a:ln>
                      <a:noFill/>
                    </a:ln>
                  </pic:spPr>
                </pic:pic>
              </a:graphicData>
            </a:graphic>
          </wp:inline>
        </w:drawing>
      </w:r>
      <w:r w:rsidRPr="00E57BE7">
        <w:rPr>
          <w:rFonts w:ascii="Times New Roman" w:hAnsi="Times New Roman" w:cs="Times New Roman"/>
          <w:sz w:val="24"/>
          <w:szCs w:val="24"/>
          <w:highlight w:val="yellow"/>
        </w:rPr>
        <w:t xml:space="preserve"> - количество детей в соответствии с заявками на предоставление субсидии i-го учреждения в смене с j-й продолжительностью,</w:t>
      </w:r>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noProof/>
          <w:position w:val="-11"/>
          <w:sz w:val="24"/>
          <w:szCs w:val="24"/>
          <w:highlight w:val="yellow"/>
        </w:rPr>
        <w:drawing>
          <wp:inline distT="0" distB="0" distL="0" distR="0">
            <wp:extent cx="209550" cy="283210"/>
            <wp:effectExtent l="0" t="0" r="0" b="0"/>
            <wp:docPr id="669319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83210"/>
                    </a:xfrm>
                    <a:prstGeom prst="rect">
                      <a:avLst/>
                    </a:prstGeom>
                    <a:noFill/>
                    <a:ln>
                      <a:noFill/>
                    </a:ln>
                  </pic:spPr>
                </pic:pic>
              </a:graphicData>
            </a:graphic>
          </wp:inline>
        </w:drawing>
      </w:r>
      <w:r w:rsidRPr="00E57BE7">
        <w:rPr>
          <w:rFonts w:ascii="Times New Roman" w:hAnsi="Times New Roman" w:cs="Times New Roman"/>
          <w:sz w:val="24"/>
          <w:szCs w:val="24"/>
          <w:highlight w:val="yellow"/>
        </w:rPr>
        <w:t xml:space="preserve"> - количество дней в смене с j-й продолжительностью у i-го учреждения;</w:t>
      </w:r>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noProof/>
          <w:position w:val="-8"/>
          <w:sz w:val="24"/>
          <w:szCs w:val="24"/>
          <w:highlight w:val="yellow"/>
        </w:rPr>
        <w:drawing>
          <wp:inline distT="0" distB="0" distL="0" distR="0">
            <wp:extent cx="199390" cy="251460"/>
            <wp:effectExtent l="0" t="0" r="0" b="0"/>
            <wp:docPr id="840630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51460"/>
                    </a:xfrm>
                    <a:prstGeom prst="rect">
                      <a:avLst/>
                    </a:prstGeom>
                    <a:noFill/>
                    <a:ln>
                      <a:noFill/>
                    </a:ln>
                  </pic:spPr>
                </pic:pic>
              </a:graphicData>
            </a:graphic>
          </wp:inline>
        </w:drawing>
      </w:r>
      <w:r w:rsidRPr="00E57BE7">
        <w:rPr>
          <w:rFonts w:ascii="Times New Roman" w:hAnsi="Times New Roman" w:cs="Times New Roman"/>
          <w:sz w:val="24"/>
          <w:szCs w:val="24"/>
          <w:highlight w:val="yellow"/>
        </w:rPr>
        <w:t xml:space="preserve"> - размер средств для i-го учреждения, который определяется по следующей формуле:</w:t>
      </w:r>
    </w:p>
    <w:p w:rsidR="00E57BE7" w:rsidRPr="00E57BE7" w:rsidRDefault="00E57BE7" w:rsidP="00E57BE7">
      <w:pPr>
        <w:pStyle w:val="ConsPlusNormal"/>
        <w:spacing w:line="360" w:lineRule="auto"/>
        <w:ind w:firstLine="709"/>
        <w:jc w:val="center"/>
        <w:rPr>
          <w:rFonts w:ascii="Times New Roman" w:hAnsi="Times New Roman" w:cs="Times New Roman"/>
          <w:sz w:val="24"/>
          <w:szCs w:val="24"/>
          <w:highlight w:val="yellow"/>
        </w:rPr>
      </w:pPr>
      <w:r w:rsidRPr="00E57BE7">
        <w:rPr>
          <w:rFonts w:ascii="Times New Roman" w:hAnsi="Times New Roman" w:cs="Times New Roman"/>
          <w:noProof/>
          <w:position w:val="-8"/>
          <w:sz w:val="24"/>
          <w:szCs w:val="24"/>
          <w:highlight w:val="yellow"/>
        </w:rPr>
        <w:drawing>
          <wp:inline distT="0" distB="0" distL="0" distR="0">
            <wp:extent cx="1089660" cy="251460"/>
            <wp:effectExtent l="0" t="0" r="0" b="0"/>
            <wp:docPr id="4688786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9660" cy="251460"/>
                    </a:xfrm>
                    <a:prstGeom prst="rect">
                      <a:avLst/>
                    </a:prstGeom>
                    <a:noFill/>
                    <a:ln>
                      <a:noFill/>
                    </a:ln>
                  </pic:spPr>
                </pic:pic>
              </a:graphicData>
            </a:graphic>
          </wp:inline>
        </w:drawing>
      </w:r>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sz w:val="24"/>
          <w:szCs w:val="24"/>
          <w:highlight w:val="yellow"/>
        </w:rPr>
        <w:t>m - количество детей участников специальной военной операции, принимаемых в рамках летней оздоровительной кампании текущего года,</w:t>
      </w:r>
    </w:p>
    <w:p w:rsidR="00E57BE7" w:rsidRPr="00E57BE7" w:rsidRDefault="00E57BE7" w:rsidP="00E57BE7">
      <w:pPr>
        <w:pStyle w:val="ConsPlusNormal"/>
        <w:spacing w:line="360" w:lineRule="auto"/>
        <w:ind w:firstLine="709"/>
        <w:jc w:val="both"/>
        <w:rPr>
          <w:rFonts w:ascii="Times New Roman" w:hAnsi="Times New Roman" w:cs="Times New Roman"/>
          <w:sz w:val="24"/>
          <w:szCs w:val="24"/>
          <w:highlight w:val="yellow"/>
        </w:rPr>
      </w:pPr>
      <w:r w:rsidRPr="00E57BE7">
        <w:rPr>
          <w:rFonts w:ascii="Times New Roman" w:hAnsi="Times New Roman" w:cs="Times New Roman"/>
          <w:sz w:val="24"/>
          <w:szCs w:val="24"/>
          <w:highlight w:val="yellow"/>
        </w:rPr>
        <w:t xml:space="preserve">n - размер финансового обеспечения части затрат i-го учреждения </w:t>
      </w:r>
      <w:r w:rsidRPr="00E57BE7">
        <w:rPr>
          <w:rFonts w:ascii="Times New Roman" w:hAnsi="Times New Roman" w:cs="Times New Roman"/>
          <w:sz w:val="24"/>
          <w:szCs w:val="24"/>
          <w:highlight w:val="yellow"/>
        </w:rPr>
        <w:br/>
        <w:t xml:space="preserve">в связи с выполнением работ, оказанием услуг по организации отдыха и (или) оздоровления одного ребенка участника специальной военной операции, принимаемого в рамках летней оздоровительной кампании текущего года, </w:t>
      </w:r>
      <w:r w:rsidRPr="00E57BE7">
        <w:rPr>
          <w:rFonts w:ascii="Times New Roman" w:hAnsi="Times New Roman" w:cs="Times New Roman"/>
          <w:sz w:val="24"/>
          <w:szCs w:val="24"/>
          <w:highlight w:val="yellow"/>
        </w:rPr>
        <w:br/>
      </w:r>
      <w:r w:rsidRPr="00E57BE7">
        <w:rPr>
          <w:rFonts w:ascii="Times New Roman" w:hAnsi="Times New Roman" w:cs="Times New Roman"/>
          <w:sz w:val="24"/>
          <w:szCs w:val="24"/>
          <w:highlight w:val="yellow"/>
        </w:rPr>
        <w:lastRenderedPageBreak/>
        <w:t>за смену (27 384 рубля);</w:t>
      </w:r>
    </w:p>
    <w:p w:rsidR="00E57BE7" w:rsidRPr="00E57BE7" w:rsidRDefault="00E57BE7" w:rsidP="00E57BE7">
      <w:pPr>
        <w:pStyle w:val="ConsPlusNormal"/>
        <w:ind w:firstLine="708"/>
        <w:jc w:val="both"/>
        <w:rPr>
          <w:rFonts w:ascii="Times New Roman" w:hAnsi="Times New Roman" w:cs="Times New Roman"/>
          <w:sz w:val="24"/>
          <w:szCs w:val="24"/>
        </w:rPr>
      </w:pPr>
      <w:r w:rsidRPr="00E57BE7">
        <w:rPr>
          <w:rFonts w:ascii="Times New Roman" w:hAnsi="Times New Roman" w:cs="Times New Roman"/>
          <w:noProof/>
          <w:position w:val="-9"/>
          <w:sz w:val="24"/>
          <w:szCs w:val="24"/>
          <w:highlight w:val="yellow"/>
        </w:rPr>
        <w:drawing>
          <wp:inline distT="0" distB="0" distL="0" distR="0">
            <wp:extent cx="178435" cy="262255"/>
            <wp:effectExtent l="0" t="0" r="0" b="0"/>
            <wp:docPr id="5659224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435" cy="262255"/>
                    </a:xfrm>
                    <a:prstGeom prst="rect">
                      <a:avLst/>
                    </a:prstGeom>
                    <a:noFill/>
                    <a:ln>
                      <a:noFill/>
                    </a:ln>
                  </pic:spPr>
                </pic:pic>
              </a:graphicData>
            </a:graphic>
          </wp:inline>
        </w:drawing>
      </w:r>
      <w:r w:rsidRPr="00E57BE7">
        <w:rPr>
          <w:rFonts w:ascii="Times New Roman" w:hAnsi="Times New Roman" w:cs="Times New Roman"/>
          <w:sz w:val="24"/>
          <w:szCs w:val="24"/>
          <w:highlight w:val="yellow"/>
        </w:rPr>
        <w:t xml:space="preserve"> - размер средств для i-го учреждения, который определяется </w:t>
      </w:r>
      <w:r w:rsidRPr="00E57BE7">
        <w:rPr>
          <w:rFonts w:ascii="Times New Roman" w:hAnsi="Times New Roman" w:cs="Times New Roman"/>
          <w:sz w:val="24"/>
          <w:szCs w:val="24"/>
          <w:highlight w:val="yellow"/>
        </w:rPr>
        <w:br/>
        <w:t xml:space="preserve">в соответствии с заявкой на предоставление субсидии i-го учреждения </w:t>
      </w:r>
      <w:r w:rsidRPr="00E57BE7">
        <w:rPr>
          <w:rFonts w:ascii="Times New Roman" w:hAnsi="Times New Roman" w:cs="Times New Roman"/>
          <w:sz w:val="24"/>
          <w:szCs w:val="24"/>
          <w:highlight w:val="yellow"/>
        </w:rPr>
        <w:br/>
        <w:t xml:space="preserve">и расчетами-обоснованиями сумм, указанными в </w:t>
      </w:r>
      <w:hyperlink w:anchor="P1655">
        <w:r w:rsidRPr="00E57BE7">
          <w:rPr>
            <w:rFonts w:ascii="Times New Roman" w:hAnsi="Times New Roman" w:cs="Times New Roman"/>
            <w:sz w:val="24"/>
            <w:szCs w:val="24"/>
            <w:highlight w:val="yellow"/>
          </w:rPr>
          <w:t>пункте 2.2</w:t>
        </w:r>
      </w:hyperlink>
      <w:r w:rsidRPr="00E57BE7">
        <w:rPr>
          <w:rFonts w:ascii="Times New Roman" w:hAnsi="Times New Roman" w:cs="Times New Roman"/>
          <w:sz w:val="24"/>
          <w:szCs w:val="24"/>
          <w:highlight w:val="yellow"/>
        </w:rPr>
        <w:t xml:space="preserve"> настоящих Порядка и условий, на цель, указанную в </w:t>
      </w:r>
      <w:hyperlink w:anchor="P1642">
        <w:r w:rsidRPr="00E57BE7">
          <w:rPr>
            <w:rFonts w:ascii="Times New Roman" w:hAnsi="Times New Roman" w:cs="Times New Roman"/>
            <w:sz w:val="24"/>
            <w:szCs w:val="24"/>
            <w:highlight w:val="yellow"/>
          </w:rPr>
          <w:t>пункте 1.3</w:t>
        </w:r>
      </w:hyperlink>
      <w:r w:rsidRPr="00E57BE7">
        <w:rPr>
          <w:rFonts w:ascii="Times New Roman" w:hAnsi="Times New Roman" w:cs="Times New Roman"/>
          <w:sz w:val="24"/>
          <w:szCs w:val="24"/>
          <w:highlight w:val="yellow"/>
        </w:rPr>
        <w:t xml:space="preserve"> приложения№ 1 к Порядку.</w:t>
      </w:r>
    </w:p>
    <w:p w:rsidR="006A0032" w:rsidRPr="006A0032" w:rsidRDefault="006A0032" w:rsidP="00E57BE7">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2.10. Субсидия перечисляется в срок не более 10 рабочих дней после предоставления учреждением документов, подтверждающих потребность в предоставлении субсидии.</w:t>
      </w:r>
      <w:bookmarkStart w:id="63" w:name="_Hlk227238222"/>
    </w:p>
    <w:bookmarkEnd w:id="63"/>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 Основаниями для досрочного прекращения соглашения по решению учредителя в одностороннем порядке являются: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реорганизация (за исключением реорганизации в форме присоединения) или ликвидация учреждения;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нарушение учреждением целей и условий предоставления субсидии, установленных настоящим Порядком и условиями и (или) соглашением.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Учреждение не может расторгнуть соглашение в одностороннем порядке.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3. Требования к отчетности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3.1. Учреждение представляет учредителю следующую отчетность: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3.1.1. В срок до 7-го числа месяца, следующего за отчетным кварталом, </w:t>
      </w:r>
      <w:hyperlink w:anchor="P1779">
        <w:r w:rsidRPr="006A0032">
          <w:rPr>
            <w:rFonts w:ascii="Times New Roman" w:hAnsi="Times New Roman" w:cs="Times New Roman"/>
            <w:color w:val="0000FF"/>
            <w:sz w:val="24"/>
            <w:szCs w:val="24"/>
          </w:rPr>
          <w:t>отчет</w:t>
        </w:r>
      </w:hyperlink>
      <w:r w:rsidRPr="006A0032">
        <w:rPr>
          <w:rFonts w:ascii="Times New Roman" w:hAnsi="Times New Roman" w:cs="Times New Roman"/>
          <w:sz w:val="24"/>
          <w:szCs w:val="24"/>
        </w:rPr>
        <w:t xml:space="preserve"> об осуществлении расходов, источником финансового обеспечения которых является субсидия из областного бюджета на иные цели, согласно приложению </w:t>
      </w:r>
      <w:r w:rsidRPr="00D04B22">
        <w:rPr>
          <w:rFonts w:ascii="Times New Roman" w:hAnsi="Times New Roman" w:cs="Times New Roman"/>
          <w:sz w:val="24"/>
          <w:szCs w:val="24"/>
          <w:highlight w:val="yellow"/>
        </w:rPr>
        <w:t xml:space="preserve">N </w:t>
      </w:r>
      <w:r w:rsidR="00D04B22" w:rsidRPr="00D04B22">
        <w:rPr>
          <w:rFonts w:ascii="Times New Roman" w:hAnsi="Times New Roman" w:cs="Times New Roman"/>
          <w:sz w:val="24"/>
          <w:szCs w:val="24"/>
          <w:highlight w:val="yellow"/>
        </w:rPr>
        <w:t>2</w:t>
      </w:r>
      <w:r w:rsidRPr="00D04B22">
        <w:rPr>
          <w:rFonts w:ascii="Times New Roman" w:hAnsi="Times New Roman" w:cs="Times New Roman"/>
          <w:sz w:val="24"/>
          <w:szCs w:val="24"/>
          <w:highlight w:val="yellow"/>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3.1.2. В срок до 7-го числа месяца, следующего за отчетным кварталом, </w:t>
      </w:r>
      <w:hyperlink w:anchor="P1829">
        <w:r w:rsidRPr="006A0032">
          <w:rPr>
            <w:rFonts w:ascii="Times New Roman" w:hAnsi="Times New Roman" w:cs="Times New Roman"/>
            <w:color w:val="0000FF"/>
            <w:sz w:val="24"/>
            <w:szCs w:val="24"/>
          </w:rPr>
          <w:t>отчет</w:t>
        </w:r>
      </w:hyperlink>
      <w:r w:rsidRPr="006A0032">
        <w:rPr>
          <w:rFonts w:ascii="Times New Roman" w:hAnsi="Times New Roman" w:cs="Times New Roman"/>
          <w:sz w:val="24"/>
          <w:szCs w:val="24"/>
        </w:rPr>
        <w:t xml:space="preserve"> о достижении результатов предоставления субсидии из областного бюджета на иные цели согласно приложению </w:t>
      </w:r>
      <w:r w:rsidRPr="00D04B22">
        <w:rPr>
          <w:rFonts w:ascii="Times New Roman" w:hAnsi="Times New Roman" w:cs="Times New Roman"/>
          <w:sz w:val="24"/>
          <w:szCs w:val="24"/>
          <w:highlight w:val="yellow"/>
        </w:rPr>
        <w:t>N 2.</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3.1.3. В срок до 20 числа месяца, следующего за отчетным кварталом, </w:t>
      </w:r>
      <w:hyperlink w:anchor="P1886">
        <w:r w:rsidRPr="006A0032">
          <w:rPr>
            <w:rFonts w:ascii="Times New Roman" w:hAnsi="Times New Roman" w:cs="Times New Roman"/>
            <w:color w:val="0000FF"/>
            <w:sz w:val="24"/>
            <w:szCs w:val="24"/>
          </w:rPr>
          <w:t>отчет</w:t>
        </w:r>
      </w:hyperlink>
      <w:r w:rsidRPr="006A0032">
        <w:rPr>
          <w:rFonts w:ascii="Times New Roman" w:hAnsi="Times New Roman" w:cs="Times New Roman"/>
          <w:sz w:val="24"/>
          <w:szCs w:val="24"/>
        </w:rPr>
        <w:t xml:space="preserve"> о реализации плана мероприятий по достижению результатов предоставления субсидии на иные цели согласно приложению </w:t>
      </w:r>
      <w:r w:rsidRPr="00D04B22">
        <w:rPr>
          <w:rFonts w:ascii="Times New Roman" w:hAnsi="Times New Roman" w:cs="Times New Roman"/>
          <w:sz w:val="24"/>
          <w:szCs w:val="24"/>
          <w:highlight w:val="yellow"/>
        </w:rPr>
        <w:t>N 3</w:t>
      </w:r>
      <w:r w:rsidRPr="006A0032">
        <w:rPr>
          <w:rFonts w:ascii="Times New Roman" w:hAnsi="Times New Roman" w:cs="Times New Roman"/>
          <w:sz w:val="24"/>
          <w:szCs w:val="24"/>
        </w:rPr>
        <w:t>.</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3.1 в ред. </w:t>
      </w:r>
      <w:hyperlink r:id="rId200">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3.2. Учредитель вправе включать в соглашение положения о представлении иной дополнительной отчетности и сроки ее представления.</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4. Порядок осуществления контроля за соблюдением целей, условий и порядка предоставления субсидий и ответственность за их несоблюдение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4.1. Ответственность за несоблюдение целей, условий и порядка предоставления субсидии, недостоверность информации, содержащейся в представленных документах, возлагается на учреждение.</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4.2. Учредитель и органы государственного финансового контроля осуществляют проверку соблюдения учреждениями целей и условий предоставления субсидий (далее - проверка).</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(в ред. </w:t>
      </w:r>
      <w:hyperlink r:id="rId201">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4.3. Нецелевое использование средств субсидии, выявленное по результатам проверки, влечет возврат субсидии в областной бюджет в объеме нецелевого использования бюджетных средств и применение к учреждению мер ответственности, предусмотренных действующим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4.4. Нарушение учреждением целей, условий и порядка предоставления субсидии, установленных настоящими Порядком и условиями, выявленное по результатам проверки, влечет применение к учреждению мер ответственности, предусмотренных действующим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4.5. При выявлении нарушений, указанных в пунктах 4.3 и 4.4 настоящих Порядка и условий, учредитель в течение 15 календарных дней направляет учреждению требование о </w:t>
      </w:r>
      <w:r w:rsidRPr="006A0032">
        <w:rPr>
          <w:rFonts w:ascii="Times New Roman" w:hAnsi="Times New Roman" w:cs="Times New Roman"/>
          <w:sz w:val="24"/>
          <w:szCs w:val="24"/>
        </w:rPr>
        <w:lastRenderedPageBreak/>
        <w:t>возврате субсидии в областной бюджет с указанием срока возврата.</w:t>
      </w:r>
    </w:p>
    <w:p w:rsidR="006A0032" w:rsidRPr="00D04B2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4.6. </w:t>
      </w:r>
      <w:r w:rsidR="00D04B22" w:rsidRPr="00D04B22">
        <w:rPr>
          <w:rFonts w:ascii="Times New Roman" w:hAnsi="Times New Roman" w:cs="Times New Roman"/>
          <w:sz w:val="24"/>
          <w:szCs w:val="24"/>
          <w:highlight w:val="yellow"/>
        </w:rPr>
        <w:t xml:space="preserve">В случае невозврата учреждением субсидии в областной бюджет </w:t>
      </w:r>
      <w:r w:rsidR="00D04B22" w:rsidRPr="00D04B22">
        <w:rPr>
          <w:rFonts w:ascii="Times New Roman" w:hAnsi="Times New Roman" w:cs="Times New Roman"/>
          <w:sz w:val="24"/>
          <w:szCs w:val="24"/>
          <w:highlight w:val="yellow"/>
        </w:rPr>
        <w:br/>
        <w:t>в установленный требованием срок учредитель осуществляет подготовку искового заявления о взыскании субсидии в областной бюджет в судебном порядке и направляет его в суд в течение одного месяца после истечения установленного срока</w:t>
      </w:r>
      <w:r w:rsidRPr="00D04B22">
        <w:rPr>
          <w:rFonts w:ascii="Times New Roman" w:hAnsi="Times New Roman" w:cs="Times New Roman"/>
          <w:sz w:val="24"/>
          <w:szCs w:val="24"/>
          <w:highlight w:val="yellow"/>
        </w:rPr>
        <w:t>.</w:t>
      </w:r>
    </w:p>
    <w:p w:rsidR="006A0032" w:rsidRPr="006A0032" w:rsidRDefault="006A0032" w:rsidP="006A0032">
      <w:pPr>
        <w:pStyle w:val="ConsPlusNormal"/>
        <w:ind w:firstLine="540"/>
        <w:jc w:val="both"/>
        <w:rPr>
          <w:rFonts w:ascii="Times New Roman" w:hAnsi="Times New Roman" w:cs="Times New Roman"/>
          <w:sz w:val="24"/>
          <w:szCs w:val="24"/>
        </w:rPr>
      </w:pPr>
      <w:bookmarkStart w:id="64" w:name="P1750"/>
      <w:bookmarkEnd w:id="64"/>
      <w:r w:rsidRPr="006A0032">
        <w:rPr>
          <w:rFonts w:ascii="Times New Roman" w:hAnsi="Times New Roman" w:cs="Times New Roman"/>
          <w:sz w:val="24"/>
          <w:szCs w:val="24"/>
        </w:rPr>
        <w:t>4.7. Учредитель в срок до 20 января года, следующего за годом предоставления субсидии, принимает согласованное с министерством финансов Кировской области решение о наличии потребности в направлении неиспользованных остатков субсидии на цели предоставления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 использованные учреждением по состоянию на 1 января текущего финансового года остатки субсидии подлежат возврату в областной бюджет в срок не позднее 31 января текущего финансового года в соответствии с </w:t>
      </w:r>
      <w:hyperlink r:id="rId202">
        <w:r w:rsidRPr="006A0032">
          <w:rPr>
            <w:rFonts w:ascii="Times New Roman" w:hAnsi="Times New Roman" w:cs="Times New Roman"/>
            <w:color w:val="0000FF"/>
            <w:sz w:val="24"/>
            <w:szCs w:val="24"/>
          </w:rPr>
          <w:t>абзацем вторым пункта 1 статьи 78.1</w:t>
        </w:r>
      </w:hyperlink>
      <w:r w:rsidRPr="006A0032">
        <w:rPr>
          <w:rFonts w:ascii="Times New Roman" w:hAnsi="Times New Roman" w:cs="Times New Roman"/>
          <w:sz w:val="24"/>
          <w:szCs w:val="24"/>
        </w:rPr>
        <w:t xml:space="preserve"> Бюджетного кодекса Российской Федерации.</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4.7 в ред. </w:t>
      </w:r>
      <w:hyperlink r:id="rId203">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4.8. Остатки субсидии, не использованные в текущем финансовом году и перечисленные в областной бюджет, могут быть возвращены учреждению в очередном финансовом году при наличии потребности в направлении их на достижение целей, указанных в </w:t>
      </w:r>
      <w:hyperlink w:anchor="P1657">
        <w:r w:rsidRPr="006A0032">
          <w:rPr>
            <w:rFonts w:ascii="Times New Roman" w:hAnsi="Times New Roman" w:cs="Times New Roman"/>
            <w:color w:val="0000FF"/>
            <w:sz w:val="24"/>
            <w:szCs w:val="24"/>
          </w:rPr>
          <w:t>пункте 1.2</w:t>
        </w:r>
      </w:hyperlink>
      <w:r w:rsidRPr="006A0032">
        <w:rPr>
          <w:rFonts w:ascii="Times New Roman" w:hAnsi="Times New Roman" w:cs="Times New Roman"/>
          <w:sz w:val="24"/>
          <w:szCs w:val="24"/>
        </w:rPr>
        <w:t xml:space="preserve"> настоящих Порядка и условий, в соответствии с решением учредителя.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4.9. Решение учредителя о наличии потребности учреждения в не использованных по состоянию на 1 января текущего финансового года средствах субсидии принимается путем издания в срок до 1 марта текущего финансового года правового акта, согласованного с министерством финансов Кировской области.</w:t>
      </w:r>
    </w:p>
    <w:p w:rsidR="006A0032" w:rsidRPr="006A0032" w:rsidRDefault="006A0032" w:rsidP="006A0032">
      <w:pPr>
        <w:pStyle w:val="ConsPlusNormal"/>
        <w:ind w:firstLine="540"/>
        <w:jc w:val="both"/>
        <w:rPr>
          <w:rFonts w:ascii="Times New Roman" w:hAnsi="Times New Roman" w:cs="Times New Roman"/>
          <w:sz w:val="24"/>
          <w:szCs w:val="24"/>
        </w:rPr>
      </w:pPr>
      <w:bookmarkStart w:id="65" w:name="P1755"/>
      <w:bookmarkEnd w:id="65"/>
      <w:r w:rsidRPr="006A0032">
        <w:rPr>
          <w:rFonts w:ascii="Times New Roman" w:hAnsi="Times New Roman" w:cs="Times New Roman"/>
          <w:sz w:val="24"/>
          <w:szCs w:val="24"/>
        </w:rPr>
        <w:t>4.10. Учредитель проводит мониторинг достижения значений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результатов предоставления субсидии (контрольная точка), в порядке, установленном Министерством финансов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В случае недостижения на 1 января года, следующего за годом предоставления субсидии, результатов предоставления субсидии, значения которых определены в соглашении, субсидия подлежит возврату в областной бюджет в объеме, рассчитанном учредителем.</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 xml:space="preserve">(п. 4.10 в ред. </w:t>
      </w:r>
      <w:hyperlink r:id="rId204">
        <w:r w:rsidRPr="006A0032">
          <w:rPr>
            <w:rFonts w:ascii="Times New Roman" w:hAnsi="Times New Roman" w:cs="Times New Roman"/>
            <w:color w:val="0000FF"/>
            <w:sz w:val="24"/>
            <w:szCs w:val="24"/>
          </w:rPr>
          <w:t>постановления</w:t>
        </w:r>
      </w:hyperlink>
      <w:r w:rsidRPr="006A0032">
        <w:rPr>
          <w:rFonts w:ascii="Times New Roman" w:hAnsi="Times New Roman" w:cs="Times New Roman"/>
          <w:sz w:val="24"/>
          <w:szCs w:val="24"/>
        </w:rPr>
        <w:t xml:space="preserve"> Правительства Кировской области от 25.04.2025 N 221-П)</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4.11. Объем средств, подлежащий возврату в доход областного бюджета (</w:t>
      </w:r>
      <w:proofErr w:type="spellStart"/>
      <w:r w:rsidRPr="006A0032">
        <w:rPr>
          <w:rFonts w:ascii="Times New Roman" w:hAnsi="Times New Roman" w:cs="Times New Roman"/>
          <w:sz w:val="24"/>
          <w:szCs w:val="24"/>
        </w:rPr>
        <w:t>V</w:t>
      </w:r>
      <w:r w:rsidRPr="006A0032">
        <w:rPr>
          <w:rFonts w:ascii="Times New Roman" w:hAnsi="Times New Roman" w:cs="Times New Roman"/>
          <w:sz w:val="24"/>
          <w:szCs w:val="24"/>
          <w:vertAlign w:val="superscript"/>
        </w:rPr>
        <w:t>в</w:t>
      </w:r>
      <w:proofErr w:type="spellEnd"/>
      <w:r w:rsidRPr="006A0032">
        <w:rPr>
          <w:rFonts w:ascii="Times New Roman" w:hAnsi="Times New Roman" w:cs="Times New Roman"/>
          <w:sz w:val="24"/>
          <w:szCs w:val="24"/>
        </w:rPr>
        <w:t>), рассчитывается по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45"/>
          <w:sz w:val="24"/>
          <w:szCs w:val="24"/>
        </w:rPr>
        <w:drawing>
          <wp:inline distT="0" distB="0" distL="0" distR="0">
            <wp:extent cx="2043430" cy="712470"/>
            <wp:effectExtent l="0" t="0" r="0" b="0"/>
            <wp:docPr id="4135138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3430" cy="71247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V</w:t>
      </w:r>
      <w:r w:rsidRPr="006A0032">
        <w:rPr>
          <w:rFonts w:ascii="Times New Roman" w:hAnsi="Times New Roman" w:cs="Times New Roman"/>
          <w:sz w:val="24"/>
          <w:szCs w:val="24"/>
          <w:vertAlign w:val="superscript"/>
        </w:rPr>
        <w:t>с</w:t>
      </w:r>
      <w:proofErr w:type="spellEnd"/>
      <w:r w:rsidRPr="006A0032">
        <w:rPr>
          <w:rFonts w:ascii="Times New Roman" w:hAnsi="Times New Roman" w:cs="Times New Roman"/>
          <w:sz w:val="24"/>
          <w:szCs w:val="24"/>
        </w:rPr>
        <w:t xml:space="preserve"> - объем средств, предоставленный учреждению в отчетном финансовом году, без учета размера остатка субсидии, не использованного по состоянию на 1 января текущего финансового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20345" cy="251460"/>
            <wp:effectExtent l="0" t="0" r="0" b="0"/>
            <wp:docPr id="2064857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фактическое значение i-го результата предоставления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8"/>
          <w:sz w:val="24"/>
          <w:szCs w:val="24"/>
        </w:rPr>
        <w:drawing>
          <wp:inline distT="0" distB="0" distL="0" distR="0">
            <wp:extent cx="262255" cy="251460"/>
            <wp:effectExtent l="0" t="0" r="0" b="0"/>
            <wp:docPr id="5892860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51460"/>
                    </a:xfrm>
                    <a:prstGeom prst="rect">
                      <a:avLst/>
                    </a:prstGeom>
                    <a:noFill/>
                    <a:ln>
                      <a:noFill/>
                    </a:ln>
                  </pic:spPr>
                </pic:pic>
              </a:graphicData>
            </a:graphic>
          </wp:inline>
        </w:drawing>
      </w:r>
      <w:r w:rsidRPr="006A0032">
        <w:rPr>
          <w:rFonts w:ascii="Times New Roman" w:hAnsi="Times New Roman" w:cs="Times New Roman"/>
          <w:sz w:val="24"/>
          <w:szCs w:val="24"/>
        </w:rPr>
        <w:t xml:space="preserve"> - плановое значение i-го результата предоставления субсидии, предусмотренного соглашением;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n - количество результатов предоставления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4.12. Учредитель в срок до 1 апреля текущего финансового года направляет учреждению требование о возврате средств в областной бюджет в срок до 1 мая текущего </w:t>
      </w:r>
      <w:r w:rsidRPr="006A0032">
        <w:rPr>
          <w:rFonts w:ascii="Times New Roman" w:hAnsi="Times New Roman" w:cs="Times New Roman"/>
          <w:sz w:val="24"/>
          <w:szCs w:val="24"/>
        </w:rPr>
        <w:lastRenderedPageBreak/>
        <w:t>финансового года.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4.13. В случае невозврата учреждением средств, указанных в </w:t>
      </w:r>
      <w:hyperlink w:anchor="P1750">
        <w:r w:rsidRPr="006A0032">
          <w:rPr>
            <w:rFonts w:ascii="Times New Roman" w:hAnsi="Times New Roman" w:cs="Times New Roman"/>
            <w:color w:val="0000FF"/>
            <w:sz w:val="24"/>
            <w:szCs w:val="24"/>
          </w:rPr>
          <w:t>пунктах 4.7</w:t>
        </w:r>
      </w:hyperlink>
      <w:r w:rsidRPr="006A0032">
        <w:rPr>
          <w:rFonts w:ascii="Times New Roman" w:hAnsi="Times New Roman" w:cs="Times New Roman"/>
          <w:sz w:val="24"/>
          <w:szCs w:val="24"/>
        </w:rPr>
        <w:t xml:space="preserve"> и </w:t>
      </w:r>
      <w:hyperlink w:anchor="P1755">
        <w:r w:rsidRPr="006A0032">
          <w:rPr>
            <w:rFonts w:ascii="Times New Roman" w:hAnsi="Times New Roman" w:cs="Times New Roman"/>
            <w:color w:val="0000FF"/>
            <w:sz w:val="24"/>
            <w:szCs w:val="24"/>
          </w:rPr>
          <w:t>4.10</w:t>
        </w:r>
      </w:hyperlink>
      <w:r w:rsidRPr="006A0032">
        <w:rPr>
          <w:rFonts w:ascii="Times New Roman" w:hAnsi="Times New Roman" w:cs="Times New Roman"/>
          <w:sz w:val="24"/>
          <w:szCs w:val="24"/>
        </w:rPr>
        <w:t xml:space="preserve"> настоящих Порядка и условий, в областной бюджет учредитель в текущем финансовом году приостанавливает предоставление субсидии из областного бюджета учреждению до выполнения им требования о возврате средств в областной бюджет.</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1</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 и условиям</w:t>
      </w:r>
    </w:p>
    <w:p w:rsidR="006A0032" w:rsidRPr="006A0032" w:rsidRDefault="006A0032" w:rsidP="006A0032">
      <w:pPr>
        <w:pStyle w:val="ConsPlusNormal"/>
        <w:rPr>
          <w:rFonts w:ascii="Times New Roman" w:hAnsi="Times New Roman" w:cs="Times New Roman"/>
          <w:sz w:val="24"/>
          <w:szCs w:val="24"/>
        </w:rPr>
      </w:pPr>
    </w:p>
    <w:p w:rsidR="00D04B22" w:rsidRPr="00D04B22" w:rsidRDefault="00D04B22" w:rsidP="00D04B22">
      <w:pPr>
        <w:spacing w:after="0" w:line="240" w:lineRule="auto"/>
        <w:jc w:val="center"/>
        <w:rPr>
          <w:rFonts w:ascii="Times New Roman" w:hAnsi="Times New Roman"/>
          <w:sz w:val="28"/>
          <w:szCs w:val="28"/>
          <w:highlight w:val="yellow"/>
        </w:rPr>
      </w:pPr>
      <w:r w:rsidRPr="00D04B22">
        <w:rPr>
          <w:rFonts w:ascii="Times New Roman" w:hAnsi="Times New Roman"/>
          <w:sz w:val="28"/>
          <w:szCs w:val="28"/>
          <w:highlight w:val="yellow"/>
        </w:rPr>
        <w:t>ПЕРЕЧЕНЬ</w:t>
      </w:r>
    </w:p>
    <w:p w:rsidR="00D04B22" w:rsidRPr="00D04B22" w:rsidRDefault="00D04B22" w:rsidP="00D04B22">
      <w:pPr>
        <w:spacing w:after="0" w:line="240" w:lineRule="auto"/>
        <w:jc w:val="center"/>
        <w:rPr>
          <w:rFonts w:ascii="Times New Roman" w:hAnsi="Times New Roman"/>
          <w:sz w:val="28"/>
          <w:szCs w:val="28"/>
          <w:highlight w:val="yellow"/>
        </w:rPr>
      </w:pPr>
      <w:r w:rsidRPr="00D04B22">
        <w:rPr>
          <w:rFonts w:ascii="Times New Roman" w:hAnsi="Times New Roman"/>
          <w:sz w:val="28"/>
          <w:szCs w:val="28"/>
          <w:highlight w:val="yellow"/>
        </w:rPr>
        <w:t xml:space="preserve">иных целей, на которые предоставляется субсидия областным государственным </w:t>
      </w:r>
    </w:p>
    <w:p w:rsidR="00D04B22" w:rsidRPr="00D04B22" w:rsidRDefault="00D04B22" w:rsidP="00D04B22">
      <w:pPr>
        <w:spacing w:after="0" w:line="240" w:lineRule="auto"/>
        <w:jc w:val="center"/>
        <w:rPr>
          <w:rFonts w:ascii="Times New Roman" w:hAnsi="Times New Roman"/>
          <w:sz w:val="28"/>
          <w:szCs w:val="28"/>
          <w:highlight w:val="yellow"/>
        </w:rPr>
      </w:pPr>
      <w:r w:rsidRPr="00D04B22">
        <w:rPr>
          <w:rFonts w:ascii="Times New Roman" w:hAnsi="Times New Roman"/>
          <w:sz w:val="28"/>
          <w:szCs w:val="28"/>
          <w:highlight w:val="yellow"/>
        </w:rPr>
        <w:t>бюджетным и автономным организациям, а также результаты предоставления субсидии</w:t>
      </w:r>
    </w:p>
    <w:p w:rsidR="00D04B22" w:rsidRPr="00D04B22" w:rsidRDefault="00D04B22" w:rsidP="00D04B22">
      <w:pPr>
        <w:rPr>
          <w:b/>
          <w:bCs/>
          <w:highlight w:val="yellow"/>
        </w:rPr>
      </w:pPr>
    </w:p>
    <w:tbl>
      <w:tblPr>
        <w:tblW w:w="5000" w:type="pct"/>
        <w:tblCellMar>
          <w:top w:w="102" w:type="dxa"/>
          <w:left w:w="62" w:type="dxa"/>
          <w:bottom w:w="102" w:type="dxa"/>
          <w:right w:w="62" w:type="dxa"/>
        </w:tblCellMar>
        <w:tblLook w:val="0000"/>
      </w:tblPr>
      <w:tblGrid>
        <w:gridCol w:w="479"/>
        <w:gridCol w:w="2138"/>
        <w:gridCol w:w="2225"/>
        <w:gridCol w:w="2236"/>
        <w:gridCol w:w="2400"/>
      </w:tblGrid>
      <w:tr w:rsidR="00D04B22" w:rsidRPr="00D04B22" w:rsidTr="00F75CA6">
        <w:tc>
          <w:tcPr>
            <w:tcW w:w="58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N п/п</w:t>
            </w:r>
          </w:p>
        </w:tc>
        <w:tc>
          <w:tcPr>
            <w:tcW w:w="2390"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Наименования цели предоставления субсидии, мероприятия</w:t>
            </w:r>
          </w:p>
        </w:tc>
        <w:tc>
          <w:tcPr>
            <w:tcW w:w="2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Наименование комплекса процессных мероприятий, непрограммных направлений расходов</w:t>
            </w:r>
          </w:p>
        </w:tc>
        <w:tc>
          <w:tcPr>
            <w:tcW w:w="430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Результат предоставления субсидии</w:t>
            </w:r>
          </w:p>
        </w:tc>
        <w:tc>
          <w:tcPr>
            <w:tcW w:w="4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spacing w:after="0"/>
              <w:rPr>
                <w:rFonts w:ascii="Times New Roman" w:hAnsi="Times New Roman"/>
                <w:highlight w:val="yellow"/>
              </w:rPr>
            </w:pPr>
            <w:r w:rsidRPr="00D04B22">
              <w:rPr>
                <w:rFonts w:ascii="Times New Roman" w:hAnsi="Times New Roman"/>
                <w:highlight w:val="yellow"/>
              </w:rPr>
              <w:t>Документы,</w:t>
            </w:r>
          </w:p>
          <w:p w:rsidR="00D04B22" w:rsidRPr="00D04B22" w:rsidRDefault="00D04B22" w:rsidP="00F75CA6">
            <w:pPr>
              <w:spacing w:after="0"/>
              <w:rPr>
                <w:rFonts w:ascii="Times New Roman" w:hAnsi="Times New Roman"/>
                <w:highlight w:val="yellow"/>
              </w:rPr>
            </w:pPr>
            <w:r w:rsidRPr="00D04B22">
              <w:rPr>
                <w:rFonts w:ascii="Times New Roman" w:hAnsi="Times New Roman"/>
                <w:highlight w:val="yellow"/>
              </w:rPr>
              <w:t>подтверждающие обоснование предоставления субсидии</w:t>
            </w:r>
          </w:p>
        </w:tc>
      </w:tr>
      <w:tr w:rsidR="00D04B22" w:rsidRPr="00D04B22" w:rsidTr="00F75CA6">
        <w:trPr>
          <w:trHeight w:val="711"/>
        </w:trPr>
        <w:tc>
          <w:tcPr>
            <w:tcW w:w="58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1.</w:t>
            </w:r>
          </w:p>
        </w:tc>
        <w:tc>
          <w:tcPr>
            <w:tcW w:w="2390"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spacing w:after="0"/>
              <w:rPr>
                <w:rFonts w:ascii="Times New Roman" w:hAnsi="Times New Roman"/>
                <w:highlight w:val="yellow"/>
              </w:rPr>
            </w:pPr>
            <w:r w:rsidRPr="00D04B22">
              <w:rPr>
                <w:rFonts w:ascii="Times New Roman" w:hAnsi="Times New Roman"/>
                <w:color w:val="000000" w:themeColor="text1"/>
                <w:highlight w:val="yellow"/>
              </w:rPr>
              <w:t xml:space="preserve">Государственная </w:t>
            </w:r>
            <w:hyperlink r:id="rId208" w:history="1">
              <w:r w:rsidRPr="00D04B22">
                <w:rPr>
                  <w:rStyle w:val="ac"/>
                  <w:rFonts w:ascii="Times New Roman" w:hAnsi="Times New Roman"/>
                  <w:color w:val="000000" w:themeColor="text1"/>
                  <w:highlight w:val="yellow"/>
                </w:rPr>
                <w:t>программа</w:t>
              </w:r>
            </w:hyperlink>
            <w:r w:rsidRPr="00D04B22">
              <w:rPr>
                <w:rFonts w:ascii="Times New Roman" w:hAnsi="Times New Roman"/>
                <w:color w:val="000000" w:themeColor="text1"/>
                <w:highlight w:val="yellow"/>
              </w:rPr>
              <w:t xml:space="preserve"> Кировской области «Образование»</w:t>
            </w:r>
          </w:p>
        </w:tc>
        <w:tc>
          <w:tcPr>
            <w:tcW w:w="2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p>
        </w:tc>
        <w:tc>
          <w:tcPr>
            <w:tcW w:w="430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p>
        </w:tc>
        <w:tc>
          <w:tcPr>
            <w:tcW w:w="4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p>
        </w:tc>
      </w:tr>
      <w:tr w:rsidR="00D04B22" w:rsidRPr="00D04B22" w:rsidTr="00F75CA6">
        <w:trPr>
          <w:trHeight w:val="739"/>
        </w:trPr>
        <w:tc>
          <w:tcPr>
            <w:tcW w:w="58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1.1.</w:t>
            </w:r>
          </w:p>
        </w:tc>
        <w:tc>
          <w:tcPr>
            <w:tcW w:w="2390"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Повышение качества и безопасности отдыха и оздоровления детей</w:t>
            </w:r>
          </w:p>
        </w:tc>
        <w:tc>
          <w:tcPr>
            <w:tcW w:w="2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bCs/>
                <w:highlight w:val="yellow"/>
              </w:rPr>
            </w:pPr>
            <w:r w:rsidRPr="00D04B22">
              <w:rPr>
                <w:rFonts w:ascii="Times New Roman" w:hAnsi="Times New Roman"/>
                <w:bCs/>
                <w:color w:val="000000"/>
                <w:highlight w:val="yellow"/>
              </w:rPr>
              <w:t>комплекс процессных мероприятий «Совершенствование отдыха и оздоровления детей»</w:t>
            </w:r>
          </w:p>
        </w:tc>
        <w:tc>
          <w:tcPr>
            <w:tcW w:w="430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spacing w:after="0"/>
              <w:rPr>
                <w:rFonts w:ascii="Times New Roman" w:hAnsi="Times New Roman"/>
                <w:highlight w:val="yellow"/>
              </w:rPr>
            </w:pPr>
            <w:r w:rsidRPr="00D04B22">
              <w:rPr>
                <w:rFonts w:ascii="Times New Roman" w:hAnsi="Times New Roman"/>
                <w:color w:val="000000"/>
                <w:highlight w:val="yellow"/>
              </w:rPr>
              <w:t>организован отдых и (или) оздоровление детей в областных государственных учреждениях (человек)</w:t>
            </w:r>
          </w:p>
        </w:tc>
        <w:tc>
          <w:tcPr>
            <w:tcW w:w="4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 xml:space="preserve">информация о количестве детей, для которых государственными учреждениями организован отдых и оздоровление </w:t>
            </w:r>
          </w:p>
        </w:tc>
      </w:tr>
      <w:tr w:rsidR="00D04B22" w:rsidRPr="00D04B22" w:rsidTr="00F75CA6">
        <w:tc>
          <w:tcPr>
            <w:tcW w:w="58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1.2.</w:t>
            </w:r>
          </w:p>
        </w:tc>
        <w:tc>
          <w:tcPr>
            <w:tcW w:w="2390"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pStyle w:val="ConsPlusNormal"/>
              <w:jc w:val="both"/>
              <w:rPr>
                <w:rFonts w:ascii="Times New Roman" w:hAnsi="Times New Roman" w:cs="Times New Roman"/>
                <w:szCs w:val="22"/>
                <w:highlight w:val="yellow"/>
              </w:rPr>
            </w:pPr>
            <w:bookmarkStart w:id="66" w:name="_Hlk221282420"/>
            <w:r w:rsidRPr="00D04B22">
              <w:rPr>
                <w:rFonts w:ascii="Times New Roman" w:hAnsi="Times New Roman" w:cs="Times New Roman"/>
                <w:szCs w:val="22"/>
                <w:highlight w:val="yellow"/>
              </w:rPr>
              <w:t xml:space="preserve">Предоставление меры социальной поддержки, предусматривающей предоставление бесплатного отдыха и оздоровления детям участников специальной военной операции в возрасте от 6 и до 17 лет включительно в виде получения </w:t>
            </w:r>
            <w:r w:rsidRPr="00D04B22">
              <w:rPr>
                <w:rFonts w:ascii="Times New Roman" w:hAnsi="Times New Roman" w:cs="Times New Roman"/>
                <w:szCs w:val="22"/>
                <w:highlight w:val="yellow"/>
              </w:rPr>
              <w:lastRenderedPageBreak/>
              <w:t>путевки</w:t>
            </w:r>
            <w:bookmarkEnd w:id="66"/>
            <w:r w:rsidRPr="00D04B22">
              <w:rPr>
                <w:rFonts w:ascii="Times New Roman" w:hAnsi="Times New Roman" w:cs="Times New Roman"/>
                <w:szCs w:val="22"/>
                <w:highlight w:val="yellow"/>
              </w:rPr>
              <w:t xml:space="preserve"> в </w:t>
            </w:r>
            <w:bookmarkStart w:id="67" w:name="_Hlk221282443"/>
            <w:r w:rsidRPr="00D04B22">
              <w:rPr>
                <w:rFonts w:ascii="Times New Roman" w:hAnsi="Times New Roman" w:cs="Times New Roman"/>
                <w:szCs w:val="22"/>
                <w:highlight w:val="yellow"/>
              </w:rPr>
              <w:t>детские оздоровительные лагеря, расположенные на территории Кировской области</w:t>
            </w:r>
            <w:bookmarkEnd w:id="67"/>
            <w:r w:rsidRPr="00D04B22">
              <w:rPr>
                <w:rFonts w:ascii="Times New Roman" w:hAnsi="Times New Roman" w:cs="Times New Roman"/>
                <w:szCs w:val="22"/>
                <w:highlight w:val="yellow"/>
              </w:rPr>
              <w:t xml:space="preserve"> </w:t>
            </w:r>
          </w:p>
        </w:tc>
        <w:tc>
          <w:tcPr>
            <w:tcW w:w="2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bCs/>
                <w:color w:val="000000"/>
                <w:highlight w:val="yellow"/>
              </w:rPr>
              <w:lastRenderedPageBreak/>
              <w:t>комплекс процессных мероприятий «Совершенствование отдыха и оздоровления детей»</w:t>
            </w:r>
          </w:p>
        </w:tc>
        <w:tc>
          <w:tcPr>
            <w:tcW w:w="430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color w:val="000000"/>
                <w:highlight w:val="yellow"/>
              </w:rPr>
              <w:t xml:space="preserve">организован отдых и оздоровление детям участников специальной военной операции в возрасте от 6 и до 17 лет включительно в виде получения путевки в детских оздоровительных лагерях, </w:t>
            </w:r>
            <w:r w:rsidRPr="00D04B22">
              <w:rPr>
                <w:rFonts w:ascii="Times New Roman" w:hAnsi="Times New Roman"/>
                <w:color w:val="000000"/>
                <w:highlight w:val="yellow"/>
              </w:rPr>
              <w:lastRenderedPageBreak/>
              <w:t>расположенных на территории Кировской области (человек)</w:t>
            </w:r>
          </w:p>
        </w:tc>
        <w:tc>
          <w:tcPr>
            <w:tcW w:w="4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lastRenderedPageBreak/>
              <w:t xml:space="preserve">информация о количестве </w:t>
            </w:r>
            <w:r w:rsidRPr="00D04B22">
              <w:rPr>
                <w:rFonts w:ascii="Times New Roman" w:hAnsi="Times New Roman"/>
                <w:color w:val="000000"/>
                <w:highlight w:val="yellow"/>
              </w:rPr>
              <w:t xml:space="preserve">детей участников специальной военной операции в возрасте от 6 и до 17 лет, которым предоставлен бесплатный отдых и оздоровление в детских оздоровительных лагерях, </w:t>
            </w:r>
            <w:r w:rsidRPr="00D04B22">
              <w:rPr>
                <w:rFonts w:ascii="Times New Roman" w:hAnsi="Times New Roman"/>
                <w:color w:val="000000"/>
                <w:highlight w:val="yellow"/>
              </w:rPr>
              <w:lastRenderedPageBreak/>
              <w:t>расположенных на территории Кировской области</w:t>
            </w:r>
          </w:p>
        </w:tc>
      </w:tr>
      <w:tr w:rsidR="00D04B22" w:rsidRPr="00D04B22" w:rsidTr="00F75CA6">
        <w:tc>
          <w:tcPr>
            <w:tcW w:w="58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lastRenderedPageBreak/>
              <w:t>1.3.</w:t>
            </w:r>
          </w:p>
        </w:tc>
        <w:tc>
          <w:tcPr>
            <w:tcW w:w="2390"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pStyle w:val="ConsPlusNormal"/>
              <w:jc w:val="both"/>
              <w:rPr>
                <w:rFonts w:ascii="Times New Roman" w:hAnsi="Times New Roman" w:cs="Times New Roman"/>
                <w:szCs w:val="22"/>
                <w:highlight w:val="yellow"/>
              </w:rPr>
            </w:pPr>
            <w:r w:rsidRPr="00D04B22">
              <w:rPr>
                <w:rFonts w:ascii="Times New Roman" w:hAnsi="Times New Roman" w:cs="Times New Roman"/>
                <w:szCs w:val="22"/>
                <w:highlight w:val="yellow"/>
              </w:rPr>
              <w:t>Организация приема и размещения детей из Веселовского муниципального округа Запорожской области, включая оплату услуг по проезду, организации отдыха, оздоровления, питания детей, экскурсионных программ, размещения сопровождающих</w:t>
            </w:r>
          </w:p>
        </w:tc>
        <w:tc>
          <w:tcPr>
            <w:tcW w:w="2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непрограммные направления расходов</w:t>
            </w:r>
          </w:p>
        </w:tc>
        <w:tc>
          <w:tcPr>
            <w:tcW w:w="4303"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количество детей из Веселовского муниципального округа Запорожской области, для которых организованы: проезд, прием, размещение, отдых, оздоровление, питание, экскурсионные программы (человек)</w:t>
            </w:r>
          </w:p>
        </w:tc>
        <w:tc>
          <w:tcPr>
            <w:tcW w:w="4642" w:type="dxa"/>
            <w:tcBorders>
              <w:top w:val="single" w:sz="4" w:space="0" w:color="auto"/>
              <w:left w:val="single" w:sz="4" w:space="0" w:color="auto"/>
              <w:bottom w:val="single" w:sz="4" w:space="0" w:color="auto"/>
              <w:right w:val="single" w:sz="4" w:space="0" w:color="auto"/>
            </w:tcBorders>
          </w:tcPr>
          <w:p w:rsidR="00D04B22" w:rsidRPr="00D04B22" w:rsidRDefault="00D04B22" w:rsidP="00F75CA6">
            <w:pPr>
              <w:rPr>
                <w:rFonts w:ascii="Times New Roman" w:hAnsi="Times New Roman"/>
                <w:highlight w:val="yellow"/>
              </w:rPr>
            </w:pPr>
            <w:r w:rsidRPr="00D04B22">
              <w:rPr>
                <w:rFonts w:ascii="Times New Roman" w:hAnsi="Times New Roman"/>
                <w:highlight w:val="yellow"/>
              </w:rPr>
              <w:t>информация о количестве детей из Веселовского муниципального округа Запорожской области, для которых организованы: проезд, прием, размещение, отдых, оздоровление, питание, экскурсионные программы (человек)</w:t>
            </w:r>
          </w:p>
        </w:tc>
      </w:tr>
    </w:tbl>
    <w:p w:rsidR="00D04B22" w:rsidRPr="00D04B22" w:rsidRDefault="00D04B22" w:rsidP="00D04B22">
      <w:pPr>
        <w:rPr>
          <w:highlight w:val="yellow"/>
        </w:rPr>
      </w:pPr>
    </w:p>
    <w:p w:rsidR="00D04B22" w:rsidRPr="006A0032" w:rsidRDefault="00D04B22" w:rsidP="00D04B22">
      <w:pPr>
        <w:pStyle w:val="ConsPlusNormal"/>
        <w:ind w:firstLine="540"/>
        <w:jc w:val="both"/>
        <w:rPr>
          <w:rFonts w:ascii="Times New Roman" w:hAnsi="Times New Roman" w:cs="Times New Roman"/>
          <w:sz w:val="24"/>
          <w:szCs w:val="24"/>
        </w:rPr>
      </w:pPr>
      <w:r w:rsidRPr="00D04B22">
        <w:rPr>
          <w:rFonts w:ascii="Times New Roman" w:hAnsi="Times New Roman" w:cs="Times New Roman"/>
          <w:sz w:val="24"/>
          <w:szCs w:val="24"/>
          <w:highlight w:val="yellow"/>
        </w:rPr>
        <w:t>Значения результатов предоставления субсидии устанавливаются в соглашении.</w:t>
      </w:r>
    </w:p>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071"/>
      </w:tblGrid>
      <w:tr w:rsidR="006A0032" w:rsidRPr="006A0032">
        <w:tc>
          <w:tcPr>
            <w:tcW w:w="9071" w:type="dxa"/>
            <w:tcBorders>
              <w:top w:val="nil"/>
              <w:left w:val="nil"/>
              <w:bottom w:val="nil"/>
              <w:right w:val="nil"/>
            </w:tcBorders>
          </w:tcPr>
          <w:p w:rsidR="00D04B22" w:rsidRDefault="00D04B22" w:rsidP="006A0032">
            <w:pPr>
              <w:pStyle w:val="ConsPlusNormal"/>
              <w:jc w:val="center"/>
              <w:rPr>
                <w:rFonts w:ascii="Times New Roman" w:hAnsi="Times New Roman" w:cs="Times New Roman"/>
                <w:b/>
                <w:sz w:val="24"/>
                <w:szCs w:val="24"/>
              </w:rPr>
            </w:pPr>
            <w:bookmarkStart w:id="68" w:name="P1779"/>
            <w:bookmarkEnd w:id="68"/>
          </w:p>
          <w:p w:rsidR="00D04B22" w:rsidRPr="006A0032" w:rsidRDefault="00D04B22" w:rsidP="00D04B2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 xml:space="preserve">Приложение </w:t>
            </w:r>
            <w:r w:rsidRPr="00D04B22">
              <w:rPr>
                <w:rFonts w:ascii="Times New Roman" w:hAnsi="Times New Roman" w:cs="Times New Roman"/>
                <w:sz w:val="24"/>
                <w:szCs w:val="24"/>
                <w:highlight w:val="yellow"/>
              </w:rPr>
              <w:t>N 2</w:t>
            </w:r>
          </w:p>
          <w:p w:rsidR="00D04B22" w:rsidRPr="006A0032" w:rsidRDefault="00D04B22" w:rsidP="00D04B2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 и условиям</w:t>
            </w:r>
          </w:p>
          <w:p w:rsidR="00D04B22" w:rsidRDefault="00D04B22" w:rsidP="00D04B22">
            <w:pPr>
              <w:pStyle w:val="ConsPlusNormal"/>
              <w:jc w:val="right"/>
              <w:rPr>
                <w:rFonts w:ascii="Times New Roman" w:hAnsi="Times New Roman" w:cs="Times New Roman"/>
                <w:b/>
                <w:sz w:val="24"/>
                <w:szCs w:val="24"/>
              </w:rPr>
            </w:pPr>
          </w:p>
          <w:p w:rsidR="00D04B22" w:rsidRDefault="00D04B22" w:rsidP="006A0032">
            <w:pPr>
              <w:pStyle w:val="ConsPlusNormal"/>
              <w:jc w:val="center"/>
              <w:rPr>
                <w:rFonts w:ascii="Times New Roman" w:hAnsi="Times New Roman" w:cs="Times New Roman"/>
                <w:b/>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ОТЧЕТ</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об осуществлении расходов, источником финансового обеспечения которых является субсидия из областного бюджета на иные цели,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по состоянию на ___________ 20__ года</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областного государственного бюджетного (автономного) учреждения, подведомственного министерству образования Кировской области (министерству молодежной политики Кировской области, министерству спорта Кировской области))</w:t>
            </w: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928"/>
        <w:gridCol w:w="2891"/>
        <w:gridCol w:w="1701"/>
        <w:gridCol w:w="1984"/>
      </w:tblGrid>
      <w:tr w:rsidR="006A0032" w:rsidRPr="006A0032">
        <w:tc>
          <w:tcPr>
            <w:tcW w:w="56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N п/п</w:t>
            </w:r>
          </w:p>
        </w:tc>
        <w:tc>
          <w:tcPr>
            <w:tcW w:w="1928"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Наименования цели предоставления субсидии, мероприятия</w:t>
            </w:r>
          </w:p>
        </w:tc>
        <w:tc>
          <w:tcPr>
            <w:tcW w:w="2891"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Объем финансового обеспечения, предусмотренный соглашением о предоставлении субсидии из областного бюджета на иные цели</w:t>
            </w:r>
          </w:p>
        </w:tc>
        <w:tc>
          <w:tcPr>
            <w:tcW w:w="1701"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Объем средств, поступивших с начала года</w:t>
            </w:r>
          </w:p>
        </w:tc>
        <w:tc>
          <w:tcPr>
            <w:tcW w:w="198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Объем средств, израсходованных с начала года</w:t>
            </w: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928" w:type="dxa"/>
          </w:tcPr>
          <w:p w:rsidR="006A0032" w:rsidRPr="006A0032" w:rsidRDefault="006A0032" w:rsidP="006A0032">
            <w:pPr>
              <w:pStyle w:val="ConsPlusNormal"/>
              <w:rPr>
                <w:rFonts w:ascii="Times New Roman" w:hAnsi="Times New Roman" w:cs="Times New Roman"/>
                <w:sz w:val="24"/>
                <w:szCs w:val="24"/>
              </w:rPr>
            </w:pPr>
          </w:p>
        </w:tc>
        <w:tc>
          <w:tcPr>
            <w:tcW w:w="2891" w:type="dxa"/>
          </w:tcPr>
          <w:p w:rsidR="006A0032" w:rsidRPr="006A0032" w:rsidRDefault="006A0032" w:rsidP="006A0032">
            <w:pPr>
              <w:pStyle w:val="ConsPlusNormal"/>
              <w:rPr>
                <w:rFonts w:ascii="Times New Roman" w:hAnsi="Times New Roman" w:cs="Times New Roman"/>
                <w:sz w:val="24"/>
                <w:szCs w:val="24"/>
              </w:rPr>
            </w:pPr>
          </w:p>
        </w:tc>
        <w:tc>
          <w:tcPr>
            <w:tcW w:w="1701" w:type="dxa"/>
          </w:tcPr>
          <w:p w:rsidR="006A0032" w:rsidRPr="006A0032" w:rsidRDefault="006A0032" w:rsidP="006A0032">
            <w:pPr>
              <w:pStyle w:val="ConsPlusNormal"/>
              <w:rPr>
                <w:rFonts w:ascii="Times New Roman" w:hAnsi="Times New Roman" w:cs="Times New Roman"/>
                <w:sz w:val="24"/>
                <w:szCs w:val="24"/>
              </w:rPr>
            </w:pPr>
          </w:p>
        </w:tc>
        <w:tc>
          <w:tcPr>
            <w:tcW w:w="198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928" w:type="dxa"/>
          </w:tcPr>
          <w:p w:rsidR="006A0032" w:rsidRPr="006A0032" w:rsidRDefault="006A0032" w:rsidP="006A0032">
            <w:pPr>
              <w:pStyle w:val="ConsPlusNormal"/>
              <w:rPr>
                <w:rFonts w:ascii="Times New Roman" w:hAnsi="Times New Roman" w:cs="Times New Roman"/>
                <w:sz w:val="24"/>
                <w:szCs w:val="24"/>
              </w:rPr>
            </w:pPr>
          </w:p>
        </w:tc>
        <w:tc>
          <w:tcPr>
            <w:tcW w:w="2891" w:type="dxa"/>
          </w:tcPr>
          <w:p w:rsidR="006A0032" w:rsidRPr="006A0032" w:rsidRDefault="006A0032" w:rsidP="006A0032">
            <w:pPr>
              <w:pStyle w:val="ConsPlusNormal"/>
              <w:rPr>
                <w:rFonts w:ascii="Times New Roman" w:hAnsi="Times New Roman" w:cs="Times New Roman"/>
                <w:sz w:val="24"/>
                <w:szCs w:val="24"/>
              </w:rPr>
            </w:pPr>
          </w:p>
        </w:tc>
        <w:tc>
          <w:tcPr>
            <w:tcW w:w="1701" w:type="dxa"/>
          </w:tcPr>
          <w:p w:rsidR="006A0032" w:rsidRPr="006A0032" w:rsidRDefault="006A0032" w:rsidP="006A0032">
            <w:pPr>
              <w:pStyle w:val="ConsPlusNormal"/>
              <w:rPr>
                <w:rFonts w:ascii="Times New Roman" w:hAnsi="Times New Roman" w:cs="Times New Roman"/>
                <w:sz w:val="24"/>
                <w:szCs w:val="24"/>
              </w:rPr>
            </w:pPr>
          </w:p>
        </w:tc>
        <w:tc>
          <w:tcPr>
            <w:tcW w:w="198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Итого</w:t>
            </w:r>
          </w:p>
        </w:tc>
        <w:tc>
          <w:tcPr>
            <w:tcW w:w="2891" w:type="dxa"/>
          </w:tcPr>
          <w:p w:rsidR="006A0032" w:rsidRPr="006A0032" w:rsidRDefault="006A0032" w:rsidP="006A0032">
            <w:pPr>
              <w:pStyle w:val="ConsPlusNormal"/>
              <w:rPr>
                <w:rFonts w:ascii="Times New Roman" w:hAnsi="Times New Roman" w:cs="Times New Roman"/>
                <w:sz w:val="24"/>
                <w:szCs w:val="24"/>
              </w:rPr>
            </w:pPr>
          </w:p>
        </w:tc>
        <w:tc>
          <w:tcPr>
            <w:tcW w:w="1701" w:type="dxa"/>
          </w:tcPr>
          <w:p w:rsidR="006A0032" w:rsidRPr="006A0032" w:rsidRDefault="006A0032" w:rsidP="006A0032">
            <w:pPr>
              <w:pStyle w:val="ConsPlusNormal"/>
              <w:rPr>
                <w:rFonts w:ascii="Times New Roman" w:hAnsi="Times New Roman" w:cs="Times New Roman"/>
                <w:sz w:val="24"/>
                <w:szCs w:val="24"/>
              </w:rPr>
            </w:pPr>
          </w:p>
        </w:tc>
        <w:tc>
          <w:tcPr>
            <w:tcW w:w="1984" w:type="dxa"/>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231"/>
        <w:gridCol w:w="2608"/>
        <w:gridCol w:w="3231"/>
      </w:tblGrid>
      <w:tr w:rsidR="006A0032" w:rsidRPr="006A0032">
        <w:tc>
          <w:tcPr>
            <w:tcW w:w="3231"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Руководитель</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учреждения</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3231"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Главный бухгалтер</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bl>
    <w:p w:rsidR="006A0032" w:rsidRPr="006A0032" w:rsidRDefault="006A0032" w:rsidP="006A0032">
      <w:pPr>
        <w:pStyle w:val="ConsPlusNormal"/>
        <w:jc w:val="both"/>
        <w:rPr>
          <w:rFonts w:ascii="Times New Roman" w:hAnsi="Times New Roman" w:cs="Times New Roman"/>
          <w:sz w:val="24"/>
          <w:szCs w:val="24"/>
        </w:rPr>
      </w:pPr>
    </w:p>
    <w:p w:rsidR="00D04B22" w:rsidRDefault="00D04B22" w:rsidP="006A0032">
      <w:pPr>
        <w:pStyle w:val="ConsPlusNormal"/>
        <w:jc w:val="right"/>
        <w:outlineLvl w:val="1"/>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 xml:space="preserve">Приложение </w:t>
      </w:r>
      <w:r w:rsidRPr="00D04B22">
        <w:rPr>
          <w:rFonts w:ascii="Times New Roman" w:hAnsi="Times New Roman" w:cs="Times New Roman"/>
          <w:sz w:val="24"/>
          <w:szCs w:val="24"/>
          <w:highlight w:val="yellow"/>
        </w:rPr>
        <w:t xml:space="preserve">N </w:t>
      </w:r>
      <w:r w:rsidR="00D04B22" w:rsidRPr="00D04B22">
        <w:rPr>
          <w:rFonts w:ascii="Times New Roman" w:hAnsi="Times New Roman" w:cs="Times New Roman"/>
          <w:sz w:val="24"/>
          <w:szCs w:val="24"/>
          <w:highlight w:val="yellow"/>
        </w:rPr>
        <w:t>3</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 и условиям</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071"/>
      </w:tblGrid>
      <w:tr w:rsidR="006A0032" w:rsidRPr="006A0032">
        <w:tc>
          <w:tcPr>
            <w:tcW w:w="907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bookmarkStart w:id="69" w:name="P1829"/>
            <w:bookmarkEnd w:id="69"/>
            <w:r w:rsidRPr="006A0032">
              <w:rPr>
                <w:rFonts w:ascii="Times New Roman" w:hAnsi="Times New Roman" w:cs="Times New Roman"/>
                <w:b/>
                <w:sz w:val="24"/>
                <w:szCs w:val="24"/>
              </w:rPr>
              <w:t>ОТЧЕТ</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о достижении результатов предоставления субсидии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из областного бюджета на иные цели по состоянию на ___________ 20__ года</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областного государственного бюджетного (автономного)</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учреждения, подведомственного министерству образования Кировской области (министерству молодежной политики Кировской области, министерству спорта Кировской области))</w:t>
            </w: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838"/>
        <w:gridCol w:w="1843"/>
        <w:gridCol w:w="1276"/>
        <w:gridCol w:w="992"/>
        <w:gridCol w:w="1024"/>
        <w:gridCol w:w="1531"/>
      </w:tblGrid>
      <w:tr w:rsidR="006A0032" w:rsidRPr="006A0032">
        <w:tc>
          <w:tcPr>
            <w:tcW w:w="56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N п/п</w:t>
            </w:r>
          </w:p>
        </w:tc>
        <w:tc>
          <w:tcPr>
            <w:tcW w:w="1838"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Наименования цели предоставления субсидии, мероприятия</w:t>
            </w:r>
          </w:p>
        </w:tc>
        <w:tc>
          <w:tcPr>
            <w:tcW w:w="1843"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результата предоставления субсидии из областного бюджета на иные цели</w:t>
            </w:r>
          </w:p>
        </w:tc>
        <w:tc>
          <w:tcPr>
            <w:tcW w:w="1276"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Единица измерения</w:t>
            </w:r>
          </w:p>
        </w:tc>
        <w:tc>
          <w:tcPr>
            <w:tcW w:w="2016" w:type="dxa"/>
            <w:gridSpan w:val="2"/>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Значение результата предоставления субсидии из областного бюджета на иные цели (показателя результата)</w:t>
            </w:r>
          </w:p>
        </w:tc>
        <w:tc>
          <w:tcPr>
            <w:tcW w:w="1531"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Причины отклонения от планового значения</w:t>
            </w:r>
          </w:p>
        </w:tc>
      </w:tr>
      <w:tr w:rsidR="006A0032" w:rsidRPr="006A0032">
        <w:tc>
          <w:tcPr>
            <w:tcW w:w="567" w:type="dxa"/>
            <w:vMerge/>
          </w:tcPr>
          <w:p w:rsidR="006A0032" w:rsidRPr="006A0032" w:rsidRDefault="006A0032" w:rsidP="006A0032">
            <w:pPr>
              <w:pStyle w:val="ConsPlusNormal"/>
              <w:rPr>
                <w:rFonts w:ascii="Times New Roman" w:hAnsi="Times New Roman" w:cs="Times New Roman"/>
                <w:sz w:val="24"/>
                <w:szCs w:val="24"/>
              </w:rPr>
            </w:pPr>
          </w:p>
        </w:tc>
        <w:tc>
          <w:tcPr>
            <w:tcW w:w="1838" w:type="dxa"/>
            <w:vMerge/>
          </w:tcPr>
          <w:p w:rsidR="006A0032" w:rsidRPr="006A0032" w:rsidRDefault="006A0032" w:rsidP="006A0032">
            <w:pPr>
              <w:pStyle w:val="ConsPlusNormal"/>
              <w:rPr>
                <w:rFonts w:ascii="Times New Roman" w:hAnsi="Times New Roman" w:cs="Times New Roman"/>
                <w:sz w:val="24"/>
                <w:szCs w:val="24"/>
              </w:rPr>
            </w:pPr>
          </w:p>
        </w:tc>
        <w:tc>
          <w:tcPr>
            <w:tcW w:w="1843" w:type="dxa"/>
            <w:vMerge/>
          </w:tcPr>
          <w:p w:rsidR="006A0032" w:rsidRPr="006A0032" w:rsidRDefault="006A0032" w:rsidP="006A0032">
            <w:pPr>
              <w:pStyle w:val="ConsPlusNormal"/>
              <w:rPr>
                <w:rFonts w:ascii="Times New Roman" w:hAnsi="Times New Roman" w:cs="Times New Roman"/>
                <w:sz w:val="24"/>
                <w:szCs w:val="24"/>
              </w:rPr>
            </w:pPr>
          </w:p>
        </w:tc>
        <w:tc>
          <w:tcPr>
            <w:tcW w:w="1276" w:type="dxa"/>
            <w:vMerge/>
          </w:tcPr>
          <w:p w:rsidR="006A0032" w:rsidRPr="006A0032" w:rsidRDefault="006A0032" w:rsidP="006A0032">
            <w:pPr>
              <w:pStyle w:val="ConsPlusNormal"/>
              <w:rPr>
                <w:rFonts w:ascii="Times New Roman" w:hAnsi="Times New Roman" w:cs="Times New Roman"/>
                <w:sz w:val="24"/>
                <w:szCs w:val="24"/>
              </w:rPr>
            </w:pPr>
          </w:p>
        </w:tc>
        <w:tc>
          <w:tcPr>
            <w:tcW w:w="992"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План</w:t>
            </w:r>
          </w:p>
        </w:tc>
        <w:tc>
          <w:tcPr>
            <w:tcW w:w="102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Факт</w:t>
            </w:r>
          </w:p>
        </w:tc>
        <w:tc>
          <w:tcPr>
            <w:tcW w:w="1531" w:type="dxa"/>
            <w:vMerge/>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838" w:type="dxa"/>
          </w:tcPr>
          <w:p w:rsidR="006A0032" w:rsidRPr="006A0032" w:rsidRDefault="006A0032" w:rsidP="006A0032">
            <w:pPr>
              <w:pStyle w:val="ConsPlusNormal"/>
              <w:rPr>
                <w:rFonts w:ascii="Times New Roman" w:hAnsi="Times New Roman" w:cs="Times New Roman"/>
                <w:sz w:val="24"/>
                <w:szCs w:val="24"/>
              </w:rPr>
            </w:pPr>
          </w:p>
        </w:tc>
        <w:tc>
          <w:tcPr>
            <w:tcW w:w="1843" w:type="dxa"/>
          </w:tcPr>
          <w:p w:rsidR="006A0032" w:rsidRPr="006A0032" w:rsidRDefault="006A0032" w:rsidP="006A0032">
            <w:pPr>
              <w:pStyle w:val="ConsPlusNormal"/>
              <w:rPr>
                <w:rFonts w:ascii="Times New Roman" w:hAnsi="Times New Roman" w:cs="Times New Roman"/>
                <w:sz w:val="24"/>
                <w:szCs w:val="24"/>
              </w:rPr>
            </w:pPr>
          </w:p>
        </w:tc>
        <w:tc>
          <w:tcPr>
            <w:tcW w:w="1276" w:type="dxa"/>
          </w:tcPr>
          <w:p w:rsidR="006A0032" w:rsidRPr="006A0032" w:rsidRDefault="006A0032" w:rsidP="006A0032">
            <w:pPr>
              <w:pStyle w:val="ConsPlusNormal"/>
              <w:rPr>
                <w:rFonts w:ascii="Times New Roman" w:hAnsi="Times New Roman" w:cs="Times New Roman"/>
                <w:sz w:val="24"/>
                <w:szCs w:val="24"/>
              </w:rPr>
            </w:pPr>
          </w:p>
        </w:tc>
        <w:tc>
          <w:tcPr>
            <w:tcW w:w="992" w:type="dxa"/>
          </w:tcPr>
          <w:p w:rsidR="006A0032" w:rsidRPr="006A0032" w:rsidRDefault="006A0032" w:rsidP="006A0032">
            <w:pPr>
              <w:pStyle w:val="ConsPlusNormal"/>
              <w:rPr>
                <w:rFonts w:ascii="Times New Roman" w:hAnsi="Times New Roman" w:cs="Times New Roman"/>
                <w:sz w:val="24"/>
                <w:szCs w:val="24"/>
              </w:rPr>
            </w:pPr>
          </w:p>
        </w:tc>
        <w:tc>
          <w:tcPr>
            <w:tcW w:w="1024"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838" w:type="dxa"/>
          </w:tcPr>
          <w:p w:rsidR="006A0032" w:rsidRPr="006A0032" w:rsidRDefault="006A0032" w:rsidP="006A0032">
            <w:pPr>
              <w:pStyle w:val="ConsPlusNormal"/>
              <w:rPr>
                <w:rFonts w:ascii="Times New Roman" w:hAnsi="Times New Roman" w:cs="Times New Roman"/>
                <w:sz w:val="24"/>
                <w:szCs w:val="24"/>
              </w:rPr>
            </w:pPr>
          </w:p>
        </w:tc>
        <w:tc>
          <w:tcPr>
            <w:tcW w:w="1843" w:type="dxa"/>
          </w:tcPr>
          <w:p w:rsidR="006A0032" w:rsidRPr="006A0032" w:rsidRDefault="006A0032" w:rsidP="006A0032">
            <w:pPr>
              <w:pStyle w:val="ConsPlusNormal"/>
              <w:rPr>
                <w:rFonts w:ascii="Times New Roman" w:hAnsi="Times New Roman" w:cs="Times New Roman"/>
                <w:sz w:val="24"/>
                <w:szCs w:val="24"/>
              </w:rPr>
            </w:pPr>
          </w:p>
        </w:tc>
        <w:tc>
          <w:tcPr>
            <w:tcW w:w="1276" w:type="dxa"/>
          </w:tcPr>
          <w:p w:rsidR="006A0032" w:rsidRPr="006A0032" w:rsidRDefault="006A0032" w:rsidP="006A0032">
            <w:pPr>
              <w:pStyle w:val="ConsPlusNormal"/>
              <w:rPr>
                <w:rFonts w:ascii="Times New Roman" w:hAnsi="Times New Roman" w:cs="Times New Roman"/>
                <w:sz w:val="24"/>
                <w:szCs w:val="24"/>
              </w:rPr>
            </w:pPr>
          </w:p>
        </w:tc>
        <w:tc>
          <w:tcPr>
            <w:tcW w:w="992" w:type="dxa"/>
          </w:tcPr>
          <w:p w:rsidR="006A0032" w:rsidRPr="006A0032" w:rsidRDefault="006A0032" w:rsidP="006A0032">
            <w:pPr>
              <w:pStyle w:val="ConsPlusNormal"/>
              <w:rPr>
                <w:rFonts w:ascii="Times New Roman" w:hAnsi="Times New Roman" w:cs="Times New Roman"/>
                <w:sz w:val="24"/>
                <w:szCs w:val="24"/>
              </w:rPr>
            </w:pPr>
          </w:p>
        </w:tc>
        <w:tc>
          <w:tcPr>
            <w:tcW w:w="1024"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231"/>
        <w:gridCol w:w="2608"/>
        <w:gridCol w:w="3231"/>
      </w:tblGrid>
      <w:tr w:rsidR="006A0032" w:rsidRPr="006A0032">
        <w:tc>
          <w:tcPr>
            <w:tcW w:w="3231"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Руководитель</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учреждения</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3231"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Главный бухгалтер</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(дата)</w:t>
            </w:r>
          </w:p>
        </w:tc>
        <w:tc>
          <w:tcPr>
            <w:tcW w:w="2608"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231"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 xml:space="preserve">Приложение </w:t>
      </w:r>
      <w:r w:rsidRPr="00D04B22">
        <w:rPr>
          <w:rFonts w:ascii="Times New Roman" w:hAnsi="Times New Roman" w:cs="Times New Roman"/>
          <w:sz w:val="24"/>
          <w:szCs w:val="24"/>
          <w:highlight w:val="yellow"/>
        </w:rPr>
        <w:t xml:space="preserve">N </w:t>
      </w:r>
      <w:r w:rsidR="00D04B22" w:rsidRPr="00D04B22">
        <w:rPr>
          <w:rFonts w:ascii="Times New Roman" w:hAnsi="Times New Roman" w:cs="Times New Roman"/>
          <w:sz w:val="24"/>
          <w:szCs w:val="24"/>
          <w:highlight w:val="yellow"/>
        </w:rPr>
        <w:t>4</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 и условиям</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(введено </w:t>
            </w:r>
            <w:hyperlink r:id="rId209">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color w:val="392C69"/>
                <w:sz w:val="24"/>
                <w:szCs w:val="24"/>
              </w:rPr>
              <w:t xml:space="preserve">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от 25.04.2025 N 221-П)</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rPr>
          <w:rFonts w:ascii="Times New Roman" w:hAnsi="Times New Roman" w:cs="Times New Roman"/>
          <w:sz w:val="24"/>
          <w:szCs w:val="24"/>
        </w:rPr>
        <w:sectPr w:rsidR="006A0032" w:rsidRPr="006A0032" w:rsidSect="006A0032">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tblPr>
      <w:tblGrid>
        <w:gridCol w:w="3175"/>
        <w:gridCol w:w="5669"/>
        <w:gridCol w:w="737"/>
        <w:gridCol w:w="2693"/>
        <w:gridCol w:w="1332"/>
      </w:tblGrid>
      <w:tr w:rsidR="006A0032" w:rsidRPr="006A0032">
        <w:tc>
          <w:tcPr>
            <w:tcW w:w="13606" w:type="dxa"/>
            <w:gridSpan w:val="5"/>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bookmarkStart w:id="70" w:name="P1886"/>
            <w:bookmarkEnd w:id="70"/>
            <w:r w:rsidRPr="006A0032">
              <w:rPr>
                <w:rFonts w:ascii="Times New Roman" w:hAnsi="Times New Roman" w:cs="Times New Roman"/>
                <w:b/>
                <w:sz w:val="24"/>
                <w:szCs w:val="24"/>
              </w:rPr>
              <w:lastRenderedPageBreak/>
              <w:t>ОТЧЕТ</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о реализации плана мероприятий по достижению результатов предоставления субсидии на иные цели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по состоянию на _______________________</w:t>
            </w:r>
          </w:p>
        </w:tc>
      </w:tr>
      <w:tr w:rsidR="006A0032" w:rsidRPr="006A0032">
        <w:tc>
          <w:tcPr>
            <w:tcW w:w="13606" w:type="dxa"/>
            <w:gridSpan w:val="5"/>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566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Дата предоставления отчета</w:t>
            </w:r>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Наименование Учреждения</w:t>
            </w:r>
          </w:p>
        </w:tc>
        <w:tc>
          <w:tcPr>
            <w:tcW w:w="5669" w:type="dxa"/>
            <w:tcBorders>
              <w:top w:val="nil"/>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по Сводному реестру</w:t>
            </w:r>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Наименование Учредителя</w:t>
            </w:r>
          </w:p>
        </w:tc>
        <w:tc>
          <w:tcPr>
            <w:tcW w:w="5669" w:type="dxa"/>
            <w:tcBorders>
              <w:top w:val="single" w:sz="4" w:space="0" w:color="auto"/>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министерство образования Кировской области</w:t>
            </w: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по Сводному реестру</w:t>
            </w:r>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703</w:t>
            </w: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Тип, наименование структурного элемента государственной программы</w:t>
            </w:r>
          </w:p>
        </w:tc>
        <w:tc>
          <w:tcPr>
            <w:tcW w:w="5669" w:type="dxa"/>
            <w:tcBorders>
              <w:top w:val="single" w:sz="4" w:space="0" w:color="auto"/>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по БК </w:t>
            </w:r>
            <w:hyperlink w:anchor="P2086">
              <w:r w:rsidRPr="006A0032">
                <w:rPr>
                  <w:rFonts w:ascii="Times New Roman" w:hAnsi="Times New Roman" w:cs="Times New Roman"/>
                  <w:color w:val="0000FF"/>
                  <w:sz w:val="24"/>
                  <w:szCs w:val="24"/>
                </w:rPr>
                <w:t>&lt;1&gt;</w:t>
              </w:r>
            </w:hyperlink>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Наименование субсидии</w:t>
            </w:r>
          </w:p>
        </w:tc>
        <w:tc>
          <w:tcPr>
            <w:tcW w:w="5669" w:type="dxa"/>
            <w:tcBorders>
              <w:top w:val="single" w:sz="4" w:space="0" w:color="auto"/>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по БК </w:t>
            </w:r>
            <w:hyperlink w:anchor="P2087">
              <w:r w:rsidRPr="006A0032">
                <w:rPr>
                  <w:rFonts w:ascii="Times New Roman" w:hAnsi="Times New Roman" w:cs="Times New Roman"/>
                  <w:color w:val="0000FF"/>
                  <w:sz w:val="24"/>
                  <w:szCs w:val="24"/>
                </w:rPr>
                <w:t>&lt;2&gt;</w:t>
              </w:r>
            </w:hyperlink>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Вид документа</w:t>
            </w:r>
          </w:p>
        </w:tc>
        <w:tc>
          <w:tcPr>
            <w:tcW w:w="5669" w:type="dxa"/>
            <w:tcBorders>
              <w:top w:val="single" w:sz="4" w:space="0" w:color="auto"/>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Номер организации </w:t>
            </w:r>
            <w:hyperlink w:anchor="P2088">
              <w:r w:rsidRPr="006A0032">
                <w:rPr>
                  <w:rFonts w:ascii="Times New Roman" w:hAnsi="Times New Roman" w:cs="Times New Roman"/>
                  <w:color w:val="0000FF"/>
                  <w:sz w:val="24"/>
                  <w:szCs w:val="24"/>
                </w:rPr>
                <w:t>&lt;3&gt;</w:t>
              </w:r>
            </w:hyperlink>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5669" w:type="dxa"/>
            <w:tcBorders>
              <w:top w:val="single" w:sz="4" w:space="0" w:color="auto"/>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(первичный - "0", уточненный - "1", "2", "3", "...") </w:t>
            </w:r>
            <w:hyperlink w:anchor="P2089">
              <w:r w:rsidRPr="006A0032">
                <w:rPr>
                  <w:rFonts w:ascii="Times New Roman" w:hAnsi="Times New Roman" w:cs="Times New Roman"/>
                  <w:color w:val="0000FF"/>
                  <w:sz w:val="24"/>
                  <w:szCs w:val="24"/>
                </w:rPr>
                <w:t>&lt;4&gt;</w:t>
              </w:r>
            </w:hyperlink>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Дата соглашения</w:t>
            </w:r>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28"/>
        <w:gridCol w:w="990"/>
        <w:gridCol w:w="737"/>
        <w:gridCol w:w="1531"/>
        <w:gridCol w:w="794"/>
        <w:gridCol w:w="907"/>
        <w:gridCol w:w="1020"/>
        <w:gridCol w:w="1587"/>
        <w:gridCol w:w="907"/>
        <w:gridCol w:w="1134"/>
        <w:gridCol w:w="932"/>
        <w:gridCol w:w="1134"/>
      </w:tblGrid>
      <w:tr w:rsidR="006A0032" w:rsidRPr="006A0032">
        <w:tc>
          <w:tcPr>
            <w:tcW w:w="3655" w:type="dxa"/>
            <w:gridSpan w:val="3"/>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Результат предоставления субсидии, контрольные точки </w:t>
            </w:r>
            <w:hyperlink w:anchor="P2090">
              <w:r w:rsidRPr="006A0032">
                <w:rPr>
                  <w:rFonts w:ascii="Times New Roman" w:hAnsi="Times New Roman" w:cs="Times New Roman"/>
                  <w:color w:val="0000FF"/>
                  <w:sz w:val="24"/>
                  <w:szCs w:val="24"/>
                </w:rPr>
                <w:t>&lt;5&gt;</w:t>
              </w:r>
            </w:hyperlink>
          </w:p>
        </w:tc>
        <w:tc>
          <w:tcPr>
            <w:tcW w:w="1531"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показателя результативности (целевого показателя) предоставления субсидии</w:t>
            </w:r>
          </w:p>
        </w:tc>
        <w:tc>
          <w:tcPr>
            <w:tcW w:w="794"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Единица измерения</w:t>
            </w:r>
          </w:p>
        </w:tc>
        <w:tc>
          <w:tcPr>
            <w:tcW w:w="3514" w:type="dxa"/>
            <w:gridSpan w:val="3"/>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Значение</w:t>
            </w:r>
          </w:p>
        </w:tc>
        <w:tc>
          <w:tcPr>
            <w:tcW w:w="2041" w:type="dxa"/>
            <w:gridSpan w:val="2"/>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Срок достижения (</w:t>
            </w:r>
            <w:proofErr w:type="spellStart"/>
            <w:r w:rsidRPr="006A0032">
              <w:rPr>
                <w:rFonts w:ascii="Times New Roman" w:hAnsi="Times New Roman" w:cs="Times New Roman"/>
                <w:sz w:val="24"/>
                <w:szCs w:val="24"/>
              </w:rPr>
              <w:t>дд.мм</w:t>
            </w:r>
            <w:proofErr w:type="gramStart"/>
            <w:r w:rsidRPr="006A0032">
              <w:rPr>
                <w:rFonts w:ascii="Times New Roman" w:hAnsi="Times New Roman" w:cs="Times New Roman"/>
                <w:sz w:val="24"/>
                <w:szCs w:val="24"/>
              </w:rPr>
              <w:t>.г</w:t>
            </w:r>
            <w:proofErr w:type="gramEnd"/>
            <w:r w:rsidRPr="006A0032">
              <w:rPr>
                <w:rFonts w:ascii="Times New Roman" w:hAnsi="Times New Roman" w:cs="Times New Roman"/>
                <w:sz w:val="24"/>
                <w:szCs w:val="24"/>
              </w:rPr>
              <w:t>ггг</w:t>
            </w:r>
            <w:proofErr w:type="spellEnd"/>
            <w:r w:rsidRPr="006A0032">
              <w:rPr>
                <w:rFonts w:ascii="Times New Roman" w:hAnsi="Times New Roman" w:cs="Times New Roman"/>
                <w:sz w:val="24"/>
                <w:szCs w:val="24"/>
              </w:rPr>
              <w:t>.)</w:t>
            </w:r>
          </w:p>
        </w:tc>
        <w:tc>
          <w:tcPr>
            <w:tcW w:w="932"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Статус </w:t>
            </w:r>
            <w:hyperlink w:anchor="P2096">
              <w:r w:rsidRPr="006A0032">
                <w:rPr>
                  <w:rFonts w:ascii="Times New Roman" w:hAnsi="Times New Roman" w:cs="Times New Roman"/>
                  <w:color w:val="0000FF"/>
                  <w:sz w:val="24"/>
                  <w:szCs w:val="24"/>
                </w:rPr>
                <w:t>&lt;11&gt;</w:t>
              </w:r>
            </w:hyperlink>
          </w:p>
        </w:tc>
        <w:tc>
          <w:tcPr>
            <w:tcW w:w="1134"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Причина отклонения </w:t>
            </w:r>
            <w:hyperlink w:anchor="P2097">
              <w:r w:rsidRPr="006A0032">
                <w:rPr>
                  <w:rFonts w:ascii="Times New Roman" w:hAnsi="Times New Roman" w:cs="Times New Roman"/>
                  <w:color w:val="0000FF"/>
                  <w:sz w:val="24"/>
                  <w:szCs w:val="24"/>
                </w:rPr>
                <w:t>&lt;12&gt;</w:t>
              </w:r>
            </w:hyperlink>
          </w:p>
        </w:tc>
      </w:tr>
      <w:tr w:rsidR="006A0032" w:rsidRPr="006A0032">
        <w:tc>
          <w:tcPr>
            <w:tcW w:w="1928"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w:t>
            </w:r>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Целевая статья расходов</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Код цели</w:t>
            </w:r>
          </w:p>
        </w:tc>
        <w:tc>
          <w:tcPr>
            <w:tcW w:w="1531" w:type="dxa"/>
            <w:vMerge/>
          </w:tcPr>
          <w:p w:rsidR="006A0032" w:rsidRPr="006A0032" w:rsidRDefault="006A0032" w:rsidP="006A0032">
            <w:pPr>
              <w:pStyle w:val="ConsPlusNormal"/>
              <w:rPr>
                <w:rFonts w:ascii="Times New Roman" w:hAnsi="Times New Roman" w:cs="Times New Roman"/>
                <w:sz w:val="24"/>
                <w:szCs w:val="24"/>
              </w:rPr>
            </w:pPr>
          </w:p>
        </w:tc>
        <w:tc>
          <w:tcPr>
            <w:tcW w:w="794" w:type="dxa"/>
            <w:vMerge/>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Плановое </w:t>
            </w:r>
            <w:hyperlink w:anchor="P2091">
              <w:r w:rsidRPr="006A0032">
                <w:rPr>
                  <w:rFonts w:ascii="Times New Roman" w:hAnsi="Times New Roman" w:cs="Times New Roman"/>
                  <w:color w:val="0000FF"/>
                  <w:sz w:val="24"/>
                  <w:szCs w:val="24"/>
                </w:rPr>
                <w:t>&lt;6&gt;</w:t>
              </w:r>
            </w:hyperlink>
          </w:p>
        </w:tc>
        <w:tc>
          <w:tcPr>
            <w:tcW w:w="102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Фактическое </w:t>
            </w:r>
            <w:hyperlink w:anchor="P2092">
              <w:r w:rsidRPr="006A0032">
                <w:rPr>
                  <w:rFonts w:ascii="Times New Roman" w:hAnsi="Times New Roman" w:cs="Times New Roman"/>
                  <w:color w:val="0000FF"/>
                  <w:sz w:val="24"/>
                  <w:szCs w:val="24"/>
                </w:rPr>
                <w:t>&lt;7&gt;</w:t>
              </w:r>
            </w:hyperlink>
          </w:p>
        </w:tc>
        <w:tc>
          <w:tcPr>
            <w:tcW w:w="158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Отклонение фактически достигнутого значения результата </w:t>
            </w:r>
            <w:hyperlink w:anchor="P2093">
              <w:r w:rsidRPr="006A0032">
                <w:rPr>
                  <w:rFonts w:ascii="Times New Roman" w:hAnsi="Times New Roman" w:cs="Times New Roman"/>
                  <w:color w:val="0000FF"/>
                  <w:sz w:val="24"/>
                  <w:szCs w:val="24"/>
                </w:rPr>
                <w:t>&lt;8&gt;</w:t>
              </w:r>
            </w:hyperlink>
          </w:p>
        </w:tc>
        <w:tc>
          <w:tcPr>
            <w:tcW w:w="90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Плановый </w:t>
            </w:r>
            <w:hyperlink w:anchor="P2094">
              <w:r w:rsidRPr="006A0032">
                <w:rPr>
                  <w:rFonts w:ascii="Times New Roman" w:hAnsi="Times New Roman" w:cs="Times New Roman"/>
                  <w:color w:val="0000FF"/>
                  <w:sz w:val="24"/>
                  <w:szCs w:val="24"/>
                </w:rPr>
                <w:t>&lt;9&gt;</w:t>
              </w:r>
            </w:hyperlink>
          </w:p>
        </w:tc>
        <w:tc>
          <w:tcPr>
            <w:tcW w:w="113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Фактический (прогнозный) </w:t>
            </w:r>
            <w:hyperlink w:anchor="P2095">
              <w:r w:rsidRPr="006A0032">
                <w:rPr>
                  <w:rFonts w:ascii="Times New Roman" w:hAnsi="Times New Roman" w:cs="Times New Roman"/>
                  <w:color w:val="0000FF"/>
                  <w:sz w:val="24"/>
                  <w:szCs w:val="24"/>
                </w:rPr>
                <w:t>&lt;10&gt;</w:t>
              </w:r>
            </w:hyperlink>
          </w:p>
        </w:tc>
        <w:tc>
          <w:tcPr>
            <w:tcW w:w="932" w:type="dxa"/>
            <w:vMerge/>
          </w:tcPr>
          <w:p w:rsidR="006A0032" w:rsidRPr="006A0032" w:rsidRDefault="006A0032" w:rsidP="006A0032">
            <w:pPr>
              <w:pStyle w:val="ConsPlusNormal"/>
              <w:rPr>
                <w:rFonts w:ascii="Times New Roman" w:hAnsi="Times New Roman" w:cs="Times New Roman"/>
                <w:sz w:val="24"/>
                <w:szCs w:val="24"/>
              </w:rPr>
            </w:pPr>
          </w:p>
        </w:tc>
        <w:tc>
          <w:tcPr>
            <w:tcW w:w="1134" w:type="dxa"/>
            <w:vMerge/>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w:t>
            </w:r>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2</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w:t>
            </w:r>
          </w:p>
        </w:tc>
        <w:tc>
          <w:tcPr>
            <w:tcW w:w="1531"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4</w:t>
            </w:r>
          </w:p>
        </w:tc>
        <w:tc>
          <w:tcPr>
            <w:tcW w:w="79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5</w:t>
            </w:r>
          </w:p>
        </w:tc>
        <w:tc>
          <w:tcPr>
            <w:tcW w:w="90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6</w:t>
            </w:r>
          </w:p>
        </w:tc>
        <w:tc>
          <w:tcPr>
            <w:tcW w:w="102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7</w:t>
            </w:r>
          </w:p>
        </w:tc>
        <w:tc>
          <w:tcPr>
            <w:tcW w:w="158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8</w:t>
            </w:r>
          </w:p>
        </w:tc>
        <w:tc>
          <w:tcPr>
            <w:tcW w:w="90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9</w:t>
            </w:r>
          </w:p>
        </w:tc>
        <w:tc>
          <w:tcPr>
            <w:tcW w:w="113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10</w:t>
            </w:r>
          </w:p>
        </w:tc>
        <w:tc>
          <w:tcPr>
            <w:tcW w:w="932"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11</w:t>
            </w:r>
          </w:p>
        </w:tc>
        <w:tc>
          <w:tcPr>
            <w:tcW w:w="113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12</w:t>
            </w: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lastRenderedPageBreak/>
              <w:t xml:space="preserve">Цель предоставления Субсидии </w:t>
            </w:r>
            <w:hyperlink w:anchor="P2098">
              <w:r w:rsidRPr="006A0032">
                <w:rPr>
                  <w:rFonts w:ascii="Times New Roman" w:hAnsi="Times New Roman" w:cs="Times New Roman"/>
                  <w:color w:val="0000FF"/>
                  <w:sz w:val="24"/>
                  <w:szCs w:val="24"/>
                </w:rPr>
                <w:t>&lt;13&gt;</w:t>
              </w:r>
            </w:hyperlink>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Контрольные точки отчетного периода </w:t>
            </w:r>
            <w:hyperlink w:anchor="P2099">
              <w:r w:rsidRPr="006A0032">
                <w:rPr>
                  <w:rFonts w:ascii="Times New Roman" w:hAnsi="Times New Roman" w:cs="Times New Roman"/>
                  <w:color w:val="0000FF"/>
                  <w:sz w:val="24"/>
                  <w:szCs w:val="24"/>
                </w:rPr>
                <w:t>&lt;14&gt;</w:t>
              </w:r>
            </w:hyperlink>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в том числе</w:t>
            </w: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Контрольные точки планового периода </w:t>
            </w:r>
            <w:hyperlink w:anchor="P2100">
              <w:r w:rsidRPr="006A0032">
                <w:rPr>
                  <w:rFonts w:ascii="Times New Roman" w:hAnsi="Times New Roman" w:cs="Times New Roman"/>
                  <w:color w:val="0000FF"/>
                  <w:sz w:val="24"/>
                  <w:szCs w:val="24"/>
                </w:rPr>
                <w:t>&lt;15&gt;</w:t>
              </w:r>
            </w:hyperlink>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в том числе</w:t>
            </w: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Контрольные точки планового периода &lt;16&gt;</w:t>
            </w:r>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в том числе</w:t>
            </w: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309"/>
        <w:gridCol w:w="3099"/>
        <w:gridCol w:w="3099"/>
        <w:gridCol w:w="3099"/>
      </w:tblGrid>
      <w:tr w:rsidR="006A0032" w:rsidRPr="006A0032">
        <w:tc>
          <w:tcPr>
            <w:tcW w:w="430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Руководитель (уполномоченное лицо)</w:t>
            </w: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430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(должность)</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430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Исполнитель</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(должность)</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(телефон)</w:t>
            </w:r>
          </w:p>
        </w:tc>
      </w:tr>
      <w:tr w:rsidR="006A0032" w:rsidRPr="006A0032">
        <w:tc>
          <w:tcPr>
            <w:tcW w:w="430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lastRenderedPageBreak/>
              <w:t>"______" _____________ 20____ г.</w:t>
            </w: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rPr>
          <w:rFonts w:ascii="Times New Roman" w:hAnsi="Times New Roman" w:cs="Times New Roman"/>
          <w:sz w:val="24"/>
          <w:szCs w:val="24"/>
        </w:rPr>
        <w:sectPr w:rsidR="006A0032" w:rsidRPr="006A0032" w:rsidSect="006A0032">
          <w:pgSz w:w="16838" w:h="11905" w:orient="landscape"/>
          <w:pgMar w:top="1701" w:right="1134" w:bottom="850" w:left="1134" w:header="0" w:footer="0" w:gutter="0"/>
          <w:cols w:space="720"/>
          <w:titlePg/>
        </w:sect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bookmarkStart w:id="71" w:name="P2086"/>
      <w:bookmarkEnd w:id="71"/>
      <w:r w:rsidRPr="006A0032">
        <w:rPr>
          <w:rFonts w:ascii="Times New Roman" w:hAnsi="Times New Roman" w:cs="Times New Roman"/>
          <w:sz w:val="24"/>
          <w:szCs w:val="24"/>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rsidR="006A0032" w:rsidRPr="006A0032" w:rsidRDefault="006A0032" w:rsidP="006A0032">
      <w:pPr>
        <w:pStyle w:val="ConsPlusNormal"/>
        <w:ind w:firstLine="540"/>
        <w:jc w:val="both"/>
        <w:rPr>
          <w:rFonts w:ascii="Times New Roman" w:hAnsi="Times New Roman" w:cs="Times New Roman"/>
          <w:sz w:val="24"/>
          <w:szCs w:val="24"/>
        </w:rPr>
      </w:pPr>
      <w:bookmarkStart w:id="72" w:name="P2087"/>
      <w:bookmarkEnd w:id="72"/>
      <w:r w:rsidRPr="006A0032">
        <w:rPr>
          <w:rFonts w:ascii="Times New Roman" w:hAnsi="Times New Roman" w:cs="Times New Roman"/>
          <w:sz w:val="24"/>
          <w:szCs w:val="24"/>
        </w:rPr>
        <w:t>&lt;2&gt; Указываются 13 - 17 разряды кода классификации расходов бюджета в соответствии с соглашением.</w:t>
      </w:r>
    </w:p>
    <w:p w:rsidR="006A0032" w:rsidRPr="006A0032" w:rsidRDefault="006A0032" w:rsidP="006A0032">
      <w:pPr>
        <w:pStyle w:val="ConsPlusNormal"/>
        <w:ind w:firstLine="540"/>
        <w:jc w:val="both"/>
        <w:rPr>
          <w:rFonts w:ascii="Times New Roman" w:hAnsi="Times New Roman" w:cs="Times New Roman"/>
          <w:sz w:val="24"/>
          <w:szCs w:val="24"/>
        </w:rPr>
      </w:pPr>
      <w:bookmarkStart w:id="73" w:name="P2088"/>
      <w:bookmarkEnd w:id="73"/>
      <w:r w:rsidRPr="006A0032">
        <w:rPr>
          <w:rFonts w:ascii="Times New Roman" w:hAnsi="Times New Roman" w:cs="Times New Roman"/>
          <w:sz w:val="24"/>
          <w:szCs w:val="24"/>
        </w:rPr>
        <w:t>&lt;3&gt; Указываются реквизиты соглашения.</w:t>
      </w:r>
    </w:p>
    <w:p w:rsidR="006A0032" w:rsidRPr="006A0032" w:rsidRDefault="006A0032" w:rsidP="006A0032">
      <w:pPr>
        <w:pStyle w:val="ConsPlusNormal"/>
        <w:ind w:firstLine="540"/>
        <w:jc w:val="both"/>
        <w:rPr>
          <w:rFonts w:ascii="Times New Roman" w:hAnsi="Times New Roman" w:cs="Times New Roman"/>
          <w:sz w:val="24"/>
          <w:szCs w:val="24"/>
        </w:rPr>
      </w:pPr>
      <w:bookmarkStart w:id="74" w:name="P2089"/>
      <w:bookmarkEnd w:id="74"/>
      <w:r w:rsidRPr="006A0032">
        <w:rPr>
          <w:rFonts w:ascii="Times New Roman" w:hAnsi="Times New Roman" w:cs="Times New Roman"/>
          <w:sz w:val="24"/>
          <w:szCs w:val="24"/>
        </w:rPr>
        <w:t>&lt;4&gt; При представлении уточненного отчета указывается номер корректировки (например, "1", "2", "3", "...").</w:t>
      </w:r>
    </w:p>
    <w:p w:rsidR="006A0032" w:rsidRPr="006A0032" w:rsidRDefault="006A0032" w:rsidP="006A0032">
      <w:pPr>
        <w:pStyle w:val="ConsPlusNormal"/>
        <w:ind w:firstLine="540"/>
        <w:jc w:val="both"/>
        <w:rPr>
          <w:rFonts w:ascii="Times New Roman" w:hAnsi="Times New Roman" w:cs="Times New Roman"/>
          <w:sz w:val="24"/>
          <w:szCs w:val="24"/>
        </w:rPr>
      </w:pPr>
      <w:bookmarkStart w:id="75" w:name="P2090"/>
      <w:bookmarkEnd w:id="75"/>
      <w:r w:rsidRPr="006A0032">
        <w:rPr>
          <w:rFonts w:ascii="Times New Roman" w:hAnsi="Times New Roman" w:cs="Times New Roman"/>
          <w:sz w:val="24"/>
          <w:szCs w:val="24"/>
        </w:rPr>
        <w:t>&lt;5&gt; Показатели граф 1 - 5 формируются на основании показателей граф 1 - 5, указанных в приложении к соглашению "Значения результатов и целевые показатели результативности предоставления субсидий на иные цели".</w:t>
      </w:r>
    </w:p>
    <w:p w:rsidR="006A0032" w:rsidRPr="006A0032" w:rsidRDefault="006A0032" w:rsidP="006A0032">
      <w:pPr>
        <w:pStyle w:val="ConsPlusNormal"/>
        <w:ind w:firstLine="540"/>
        <w:jc w:val="both"/>
        <w:rPr>
          <w:rFonts w:ascii="Times New Roman" w:hAnsi="Times New Roman" w:cs="Times New Roman"/>
          <w:sz w:val="24"/>
          <w:szCs w:val="24"/>
        </w:rPr>
      </w:pPr>
      <w:bookmarkStart w:id="76" w:name="P2091"/>
      <w:bookmarkEnd w:id="76"/>
      <w:r w:rsidRPr="006A0032">
        <w:rPr>
          <w:rFonts w:ascii="Times New Roman" w:hAnsi="Times New Roman" w:cs="Times New Roman"/>
          <w:sz w:val="24"/>
          <w:szCs w:val="24"/>
        </w:rPr>
        <w:t>&lt;6&gt; Указываются в соответствии с плановыми значениями, установленными в графе 6 приложения к соглашению "Значения результатов и целевые показатели результативности предоставления субсидий на иные цели".</w:t>
      </w:r>
    </w:p>
    <w:p w:rsidR="006A0032" w:rsidRPr="006A0032" w:rsidRDefault="006A0032" w:rsidP="006A0032">
      <w:pPr>
        <w:pStyle w:val="ConsPlusNormal"/>
        <w:ind w:firstLine="540"/>
        <w:jc w:val="both"/>
        <w:rPr>
          <w:rFonts w:ascii="Times New Roman" w:hAnsi="Times New Roman" w:cs="Times New Roman"/>
          <w:sz w:val="24"/>
          <w:szCs w:val="24"/>
        </w:rPr>
      </w:pPr>
      <w:bookmarkStart w:id="77" w:name="P2092"/>
      <w:bookmarkEnd w:id="77"/>
      <w:r w:rsidRPr="006A0032">
        <w:rPr>
          <w:rFonts w:ascii="Times New Roman" w:hAnsi="Times New Roman" w:cs="Times New Roman"/>
          <w:sz w:val="24"/>
          <w:szCs w:val="24"/>
        </w:rPr>
        <w:t>&lt;7&gt; Указывается фактически достигнутое значение результата предоставления субсидии и контрольных точек, установленных в графе 1.</w:t>
      </w:r>
    </w:p>
    <w:p w:rsidR="006A0032" w:rsidRPr="006A0032" w:rsidRDefault="006A0032" w:rsidP="006A0032">
      <w:pPr>
        <w:pStyle w:val="ConsPlusNormal"/>
        <w:ind w:firstLine="540"/>
        <w:jc w:val="both"/>
        <w:rPr>
          <w:rFonts w:ascii="Times New Roman" w:hAnsi="Times New Roman" w:cs="Times New Roman"/>
          <w:sz w:val="24"/>
          <w:szCs w:val="24"/>
        </w:rPr>
      </w:pPr>
      <w:bookmarkStart w:id="78" w:name="P2093"/>
      <w:bookmarkEnd w:id="78"/>
      <w:r w:rsidRPr="006A0032">
        <w:rPr>
          <w:rFonts w:ascii="Times New Roman" w:hAnsi="Times New Roman" w:cs="Times New Roman"/>
          <w:sz w:val="24"/>
          <w:szCs w:val="24"/>
        </w:rPr>
        <w:t>&lt;8&gt; Указывается отклонение фактически достигнутого значения результата предоставления субсидии и контрольных точек, установленных в графе 1, от планового значения, указанного в графе 6, срок достижения по которым на соответствующую отчетную дату наступил.</w:t>
      </w:r>
    </w:p>
    <w:p w:rsidR="006A0032" w:rsidRPr="006A0032" w:rsidRDefault="006A0032" w:rsidP="006A0032">
      <w:pPr>
        <w:pStyle w:val="ConsPlusNormal"/>
        <w:ind w:firstLine="540"/>
        <w:jc w:val="both"/>
        <w:rPr>
          <w:rFonts w:ascii="Times New Roman" w:hAnsi="Times New Roman" w:cs="Times New Roman"/>
          <w:sz w:val="24"/>
          <w:szCs w:val="24"/>
        </w:rPr>
      </w:pPr>
      <w:bookmarkStart w:id="79" w:name="P2094"/>
      <w:bookmarkEnd w:id="79"/>
      <w:r w:rsidRPr="006A0032">
        <w:rPr>
          <w:rFonts w:ascii="Times New Roman" w:hAnsi="Times New Roman" w:cs="Times New Roman"/>
          <w:sz w:val="24"/>
          <w:szCs w:val="24"/>
        </w:rPr>
        <w:t>&lt;9&gt; Указываются в соответствии с плановыми датами, установленными в графе 7 приложения к соглашению "Планы мероприятий по достижению результатов предоставления субсидий на иные цели".</w:t>
      </w:r>
    </w:p>
    <w:p w:rsidR="006A0032" w:rsidRPr="006A0032" w:rsidRDefault="006A0032" w:rsidP="006A0032">
      <w:pPr>
        <w:pStyle w:val="ConsPlusNormal"/>
        <w:ind w:firstLine="540"/>
        <w:jc w:val="both"/>
        <w:rPr>
          <w:rFonts w:ascii="Times New Roman" w:hAnsi="Times New Roman" w:cs="Times New Roman"/>
          <w:sz w:val="24"/>
          <w:szCs w:val="24"/>
        </w:rPr>
      </w:pPr>
      <w:bookmarkStart w:id="80" w:name="P2095"/>
      <w:bookmarkEnd w:id="80"/>
      <w:r w:rsidRPr="006A0032">
        <w:rPr>
          <w:rFonts w:ascii="Times New Roman" w:hAnsi="Times New Roman" w:cs="Times New Roman"/>
          <w:sz w:val="24"/>
          <w:szCs w:val="24"/>
        </w:rPr>
        <w:t>&lt;10&gt; Указывается срок достижения результата предоставления субсидии, контрольной точки, указанных в графе 1. В случае, если значение результата предоставления субсидии, контрольной точки, установленное в графе 6, в отчетном периоде не достигнуто (достигнуто частично), указывается прогнозный срок достижения установленного значения.</w:t>
      </w:r>
    </w:p>
    <w:p w:rsidR="006A0032" w:rsidRPr="006A0032" w:rsidRDefault="006A0032" w:rsidP="006A0032">
      <w:pPr>
        <w:pStyle w:val="ConsPlusNormal"/>
        <w:ind w:firstLine="540"/>
        <w:jc w:val="both"/>
        <w:rPr>
          <w:rFonts w:ascii="Times New Roman" w:hAnsi="Times New Roman" w:cs="Times New Roman"/>
          <w:sz w:val="24"/>
          <w:szCs w:val="24"/>
        </w:rPr>
      </w:pPr>
      <w:bookmarkStart w:id="81" w:name="P2096"/>
      <w:bookmarkEnd w:id="81"/>
      <w:r w:rsidRPr="006A0032">
        <w:rPr>
          <w:rFonts w:ascii="Times New Roman" w:hAnsi="Times New Roman" w:cs="Times New Roman"/>
          <w:sz w:val="24"/>
          <w:szCs w:val="24"/>
        </w:rPr>
        <w:t>&lt;11&gt; Указывается статус "0" - отсутствие отклонений, "1" - наличие отклонений.</w:t>
      </w:r>
    </w:p>
    <w:p w:rsidR="006A0032" w:rsidRPr="006A0032" w:rsidRDefault="006A0032" w:rsidP="006A0032">
      <w:pPr>
        <w:pStyle w:val="ConsPlusNormal"/>
        <w:ind w:firstLine="540"/>
        <w:jc w:val="both"/>
        <w:rPr>
          <w:rFonts w:ascii="Times New Roman" w:hAnsi="Times New Roman" w:cs="Times New Roman"/>
          <w:sz w:val="24"/>
          <w:szCs w:val="24"/>
        </w:rPr>
      </w:pPr>
      <w:bookmarkStart w:id="82" w:name="P2097"/>
      <w:bookmarkEnd w:id="82"/>
      <w:r w:rsidRPr="006A0032">
        <w:rPr>
          <w:rFonts w:ascii="Times New Roman" w:hAnsi="Times New Roman" w:cs="Times New Roman"/>
          <w:sz w:val="24"/>
          <w:szCs w:val="24"/>
        </w:rPr>
        <w:t>&lt;12&gt; Указывается причина отклонения от планового значения, в случае если на установленную дату плановое значение результата предоставления субсидии, контрольной точки фактически не достигнуто.</w:t>
      </w:r>
    </w:p>
    <w:p w:rsidR="006A0032" w:rsidRPr="006A0032" w:rsidRDefault="006A0032" w:rsidP="006A0032">
      <w:pPr>
        <w:pStyle w:val="ConsPlusNormal"/>
        <w:ind w:firstLine="540"/>
        <w:jc w:val="both"/>
        <w:rPr>
          <w:rFonts w:ascii="Times New Roman" w:hAnsi="Times New Roman" w:cs="Times New Roman"/>
          <w:sz w:val="24"/>
          <w:szCs w:val="24"/>
        </w:rPr>
      </w:pPr>
      <w:bookmarkStart w:id="83" w:name="P2098"/>
      <w:bookmarkEnd w:id="83"/>
      <w:r w:rsidRPr="006A0032">
        <w:rPr>
          <w:rFonts w:ascii="Times New Roman" w:hAnsi="Times New Roman" w:cs="Times New Roman"/>
          <w:sz w:val="24"/>
          <w:szCs w:val="24"/>
        </w:rPr>
        <w:t>&lt;13&gt; Указывается наименование цели предоставления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bookmarkStart w:id="84" w:name="P2099"/>
      <w:bookmarkEnd w:id="84"/>
      <w:r w:rsidRPr="006A0032">
        <w:rPr>
          <w:rFonts w:ascii="Times New Roman" w:hAnsi="Times New Roman" w:cs="Times New Roman"/>
          <w:sz w:val="24"/>
          <w:szCs w:val="24"/>
        </w:rPr>
        <w:t>&lt;14&gt; Указывается наименование контрольной точки, дата достижения которой наступила в отчетном периоде в соответствии с "Планом мероприятий по достижению результатов предоставления субсидий на иные цели".</w:t>
      </w:r>
    </w:p>
    <w:p w:rsidR="006A0032" w:rsidRPr="006A0032" w:rsidRDefault="006A0032" w:rsidP="006A0032">
      <w:pPr>
        <w:pStyle w:val="ConsPlusNormal"/>
        <w:ind w:firstLine="540"/>
        <w:jc w:val="both"/>
        <w:rPr>
          <w:rFonts w:ascii="Times New Roman" w:hAnsi="Times New Roman" w:cs="Times New Roman"/>
          <w:sz w:val="24"/>
          <w:szCs w:val="24"/>
        </w:rPr>
      </w:pPr>
      <w:bookmarkStart w:id="85" w:name="P2100"/>
      <w:bookmarkEnd w:id="85"/>
      <w:r w:rsidRPr="006A0032">
        <w:rPr>
          <w:rFonts w:ascii="Times New Roman" w:hAnsi="Times New Roman" w:cs="Times New Roman"/>
          <w:sz w:val="24"/>
          <w:szCs w:val="24"/>
        </w:rPr>
        <w:t>&lt;15&gt; Указывается наименование контрольной точки, достижение которой запланировано в течение трех месяцев, следующих за отчетным периодом в соответствии с "Планом мероприятий по достижению результатов предоставления субсидий на иные цели".</w:t>
      </w:r>
    </w:p>
    <w:p w:rsidR="006A0032" w:rsidRPr="006A0032" w:rsidRDefault="006A0032" w:rsidP="006A0032">
      <w:pPr>
        <w:pStyle w:val="ConsPlusNormal"/>
        <w:jc w:val="right"/>
        <w:outlineLvl w:val="0"/>
        <w:rPr>
          <w:rFonts w:ascii="Times New Roman" w:hAnsi="Times New Roman" w:cs="Times New Roman"/>
          <w:sz w:val="24"/>
          <w:szCs w:val="24"/>
        </w:rPr>
      </w:pPr>
      <w:r w:rsidRPr="006A0032">
        <w:rPr>
          <w:rFonts w:ascii="Times New Roman" w:hAnsi="Times New Roman" w:cs="Times New Roman"/>
          <w:sz w:val="24"/>
          <w:szCs w:val="24"/>
        </w:rPr>
        <w:t>Приложение N 16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Утверждены</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постановлением</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Правительства Кировской области</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от 10 марта 2017 г. N 52/146</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jc w:val="center"/>
        <w:rPr>
          <w:rFonts w:ascii="Times New Roman" w:hAnsi="Times New Roman" w:cs="Times New Roman"/>
          <w:sz w:val="24"/>
          <w:szCs w:val="24"/>
        </w:rPr>
      </w:pPr>
      <w:bookmarkStart w:id="86" w:name="P2113"/>
      <w:bookmarkEnd w:id="86"/>
      <w:r w:rsidRPr="006A0032">
        <w:rPr>
          <w:rFonts w:ascii="Times New Roman" w:hAnsi="Times New Roman" w:cs="Times New Roman"/>
          <w:sz w:val="24"/>
          <w:szCs w:val="24"/>
        </w:rPr>
        <w:t>ПОРЯДОК ОПРЕДЕЛЕНИЯ ОБЪЕМА И УСЛОВИЯ</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ПРЕДОСТАВЛЕНИЯ СУБСИДИЙ ИЗ ОБЛАСТНОГО БЮДЖЕТА НА ОПЛАТУ</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 xml:space="preserve">СТОИМОСТИ ПИТАНИЯ ДЕТЕЙ В ЛАГЕРЯХ, ОРГАНИЗОВАННЫХ </w:t>
      </w:r>
      <w:r w:rsidRPr="006A0032">
        <w:rPr>
          <w:rFonts w:ascii="Times New Roman" w:hAnsi="Times New Roman" w:cs="Times New Roman"/>
          <w:sz w:val="24"/>
          <w:szCs w:val="24"/>
        </w:rPr>
        <w:lastRenderedPageBreak/>
        <w:t>ОБЛАСТНЫМИ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ГОСУДАРСТВЕННЫМИ ОРГАНИЗАЦИЯМИ, ПОДВЕДОМСТВЕННЫМИ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МИНИСТЕРСТВУ ОБРАЗОВАНИЯ КИРОВСКОЙ ОБЛАСТИ, ОСУЩЕСТВЛЯЮЩИМИ</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ОРГАНИЗАЦИЮ ОТДЫХА И ОЗДОРОВЛЕНИЯ ДЕТЕЙ В КАНИКУЛЯРНОЕ</w:t>
      </w:r>
    </w:p>
    <w:p w:rsidR="006A0032" w:rsidRPr="006A0032" w:rsidRDefault="006A0032" w:rsidP="006A0032">
      <w:pPr>
        <w:pStyle w:val="ConsPlusTitle"/>
        <w:jc w:val="center"/>
        <w:rPr>
          <w:rFonts w:ascii="Times New Roman" w:hAnsi="Times New Roman" w:cs="Times New Roman"/>
          <w:sz w:val="24"/>
          <w:szCs w:val="24"/>
        </w:rPr>
      </w:pPr>
      <w:r w:rsidRPr="006A0032">
        <w:rPr>
          <w:rFonts w:ascii="Times New Roman" w:hAnsi="Times New Roman" w:cs="Times New Roman"/>
          <w:sz w:val="24"/>
          <w:szCs w:val="24"/>
        </w:rPr>
        <w:t>ВРЕМЯ, С ДНЕВНЫМ ПРЕБЫВАНИЕМ, НА ИНЫЕ ЦЕЛИ</w:t>
      </w:r>
    </w:p>
    <w:p w:rsidR="006A0032" w:rsidRPr="006A0032" w:rsidRDefault="006A0032" w:rsidP="006A0032">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6A0032" w:rsidRPr="006A0032">
        <w:tc>
          <w:tcPr>
            <w:tcW w:w="60" w:type="dxa"/>
            <w:tcBorders>
              <w:top w:val="nil"/>
              <w:left w:val="nil"/>
              <w:bottom w:val="nil"/>
              <w:right w:val="nil"/>
            </w:tcBorders>
            <w:shd w:val="clear" w:color="auto" w:fill="CED3F1"/>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Список изменяющих документов</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 xml:space="preserve">(введены </w:t>
            </w:r>
            <w:hyperlink r:id="rId210">
              <w:r w:rsidRPr="006A0032">
                <w:rPr>
                  <w:rFonts w:ascii="Times New Roman" w:hAnsi="Times New Roman" w:cs="Times New Roman"/>
                  <w:color w:val="0000FF"/>
                  <w:sz w:val="24"/>
                  <w:szCs w:val="24"/>
                </w:rPr>
                <w:t>постановлением</w:t>
              </w:r>
            </w:hyperlink>
            <w:r w:rsidRPr="006A0032">
              <w:rPr>
                <w:rFonts w:ascii="Times New Roman" w:hAnsi="Times New Roman" w:cs="Times New Roman"/>
                <w:color w:val="392C69"/>
                <w:sz w:val="24"/>
                <w:szCs w:val="24"/>
              </w:rPr>
              <w:t xml:space="preserve"> Правительства Кировской области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color w:val="392C69"/>
                <w:sz w:val="24"/>
                <w:szCs w:val="24"/>
              </w:rPr>
              <w:t>от 25.04.2025 N 221-П)</w:t>
            </w:r>
          </w:p>
        </w:tc>
        <w:tc>
          <w:tcPr>
            <w:tcW w:w="113" w:type="dxa"/>
            <w:tcBorders>
              <w:top w:val="nil"/>
              <w:left w:val="nil"/>
              <w:bottom w:val="nil"/>
              <w:right w:val="nil"/>
            </w:tcBorders>
            <w:shd w:val="clear" w:color="auto" w:fill="F4F3F8"/>
            <w:tcMar>
              <w:top w:w="0" w:type="dxa"/>
              <w:left w:w="0" w:type="dxa"/>
              <w:bottom w:w="0" w:type="dxa"/>
              <w:right w:w="0" w:type="dxa"/>
            </w:tcMar>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1. Общие положения</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1.1. Порядок определения объема и условия предоставления субсидий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на иные цели (далее - Порядок и условия) устанавливают правила определения объема, цель, условия и порядок предоставления субсидий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на иные цели (далее - субсидии), требования к отчетности, порядок осуществления контроля за соблюдением цели, условий и порядка предоставления субсидий и ответственность за их несоблюдение.</w:t>
      </w:r>
    </w:p>
    <w:p w:rsidR="006A0032" w:rsidRPr="002148CD" w:rsidRDefault="006A0032" w:rsidP="002148CD">
      <w:pPr>
        <w:pStyle w:val="ConsPlusNormal"/>
        <w:ind w:firstLine="540"/>
        <w:jc w:val="both"/>
        <w:rPr>
          <w:rFonts w:ascii="Times New Roman" w:hAnsi="Times New Roman" w:cs="Times New Roman"/>
          <w:sz w:val="24"/>
          <w:szCs w:val="24"/>
        </w:rPr>
      </w:pPr>
      <w:bookmarkStart w:id="87" w:name="P2127"/>
      <w:bookmarkEnd w:id="87"/>
      <w:r w:rsidRPr="006A0032">
        <w:rPr>
          <w:rFonts w:ascii="Times New Roman" w:hAnsi="Times New Roman" w:cs="Times New Roman"/>
          <w:sz w:val="24"/>
          <w:szCs w:val="24"/>
        </w:rPr>
        <w:t xml:space="preserve">1.2. </w:t>
      </w:r>
      <w:r w:rsidR="002148CD" w:rsidRPr="002148CD">
        <w:rPr>
          <w:rFonts w:ascii="Times New Roman" w:hAnsi="Times New Roman" w:cs="Times New Roman"/>
          <w:sz w:val="24"/>
          <w:szCs w:val="24"/>
          <w:highlight w:val="yellow"/>
        </w:rPr>
        <w:t xml:space="preserve">Субсидии предоставляются в рамках реализации комплекса процессных мероприятий «Совершенствование отдыха и оздоровления детей», входящего в структуру государственной </w:t>
      </w:r>
      <w:hyperlink r:id="rId211">
        <w:r w:rsidR="002148CD" w:rsidRPr="002148CD">
          <w:rPr>
            <w:rFonts w:ascii="Times New Roman" w:hAnsi="Times New Roman" w:cs="Times New Roman"/>
            <w:color w:val="000000" w:themeColor="text1"/>
            <w:sz w:val="24"/>
            <w:szCs w:val="24"/>
            <w:highlight w:val="yellow"/>
          </w:rPr>
          <w:t>программы</w:t>
        </w:r>
      </w:hyperlink>
      <w:r w:rsidR="002148CD" w:rsidRPr="002148CD">
        <w:rPr>
          <w:rFonts w:ascii="Times New Roman" w:hAnsi="Times New Roman" w:cs="Times New Roman"/>
          <w:sz w:val="24"/>
          <w:szCs w:val="24"/>
          <w:highlight w:val="yellow"/>
        </w:rPr>
        <w:t xml:space="preserve"> Кировской области «Образование», утвержденной постановлением Правительства Кировской области от 27.06.2025 № 344-П «Об утверждении государственной программы Кировской области «Образование», в целях повышения охвата детей Кировской области, получивших услугу отдыха и оздоровления, </w:t>
      </w:r>
      <w:r w:rsidR="002148CD" w:rsidRPr="002148CD">
        <w:rPr>
          <w:rFonts w:ascii="Times New Roman" w:hAnsi="Times New Roman" w:cs="Times New Roman"/>
          <w:sz w:val="24"/>
          <w:szCs w:val="24"/>
          <w:highlight w:val="yellow"/>
        </w:rPr>
        <w:br/>
        <w:t>не менее чем до 44 процентов к концу 2030 года</w:t>
      </w:r>
      <w:r w:rsidRPr="002148CD">
        <w:rPr>
          <w:rFonts w:ascii="Times New Roman" w:hAnsi="Times New Roman" w:cs="Times New Roman"/>
          <w:sz w:val="24"/>
          <w:szCs w:val="24"/>
          <w:highlight w:val="yellow"/>
        </w:rPr>
        <w:t>.</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В целях настоящих Порядка и условий под стоимостью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(далее - лагеря с дневным пребыванием) понимается стоимость продуктов питания, приобретенных (заказанных) столовыми областных государственных организаций, подведомственных министерству образования Кировской области, осуществляющих организацию отдыха и оздоровления детей в каникулярное время (далее - учреждения), или стоимость услуги по организации питания.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1.3. Субсидии предоставляются министерством образования Кировской области (далее - министерство) учреждениям в пределах лимитов бюджетных обязательств, доведенных в установленном порядке до министерства на текущий финансовый год и на плановый период на предоставление субсидий в соответствии с бюджетным законодательством Российской Федерации.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2. Условия и порядок предоставления субсидий</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bookmarkStart w:id="88" w:name="P2133"/>
      <w:bookmarkEnd w:id="88"/>
      <w:r w:rsidRPr="006A0032">
        <w:rPr>
          <w:rFonts w:ascii="Times New Roman" w:hAnsi="Times New Roman" w:cs="Times New Roman"/>
          <w:sz w:val="24"/>
          <w:szCs w:val="24"/>
        </w:rPr>
        <w:t>2.1. Субсидия предоставляется учреждению при его соответствии следующим требованиям на дату подачи документов: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lastRenderedPageBreak/>
        <w:t xml:space="preserve">2.1.1. При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справки об исполнении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выданной территориальным органом Федеральной налоговой службы, но не ранее 1-го числа месяца подачи документов, указанных в </w:t>
      </w:r>
      <w:hyperlink w:anchor="P2138">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2.1.2. При отсутствии у учреждения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по состоянию на 1-е число месяца, предшествующего месяцу подачи документов, указанных в </w:t>
      </w:r>
      <w:hyperlink w:anchor="P2138">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2.1.3. При пребывании детей в возрасте до 18 лет в лагерях с дневным пребыванием продолжительностью смен в зимний, весенний, осенний периоды не менее 5 дней и в летний период не менее 18 дней.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В случае если на территории Кировской области вводятся ограничительные меры по предупреждению распространения инфекций, предусмотренные нормативными правовыми актами Российской Федерации и Кировской области, общая продолжительность смен, установленная абзацем первым подпункта 2.1.3 настоящих Порядка и условий, может составлять менее 18 дней.</w:t>
      </w:r>
    </w:p>
    <w:p w:rsidR="006A0032" w:rsidRPr="006A0032" w:rsidRDefault="006A0032" w:rsidP="006A0032">
      <w:pPr>
        <w:pStyle w:val="ConsPlusNormal"/>
        <w:ind w:firstLine="540"/>
        <w:jc w:val="both"/>
        <w:rPr>
          <w:rFonts w:ascii="Times New Roman" w:hAnsi="Times New Roman" w:cs="Times New Roman"/>
          <w:sz w:val="24"/>
          <w:szCs w:val="24"/>
        </w:rPr>
      </w:pPr>
      <w:bookmarkStart w:id="89" w:name="P2138"/>
      <w:bookmarkEnd w:id="89"/>
      <w:r w:rsidRPr="006A0032">
        <w:rPr>
          <w:rFonts w:ascii="Times New Roman" w:hAnsi="Times New Roman" w:cs="Times New Roman"/>
          <w:sz w:val="24"/>
          <w:szCs w:val="24"/>
        </w:rPr>
        <w:t>2.2. Для предоставления субсидии учреждение представляет в министерство следующие документы:</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2.2.1. </w:t>
      </w:r>
      <w:hyperlink w:anchor="P2215">
        <w:r w:rsidRPr="006A0032">
          <w:rPr>
            <w:rFonts w:ascii="Times New Roman" w:hAnsi="Times New Roman" w:cs="Times New Roman"/>
            <w:color w:val="0000FF"/>
            <w:sz w:val="24"/>
            <w:szCs w:val="24"/>
          </w:rPr>
          <w:t>Заявку</w:t>
        </w:r>
      </w:hyperlink>
      <w:r w:rsidRPr="006A0032">
        <w:rPr>
          <w:rFonts w:ascii="Times New Roman" w:hAnsi="Times New Roman" w:cs="Times New Roman"/>
          <w:sz w:val="24"/>
          <w:szCs w:val="24"/>
        </w:rPr>
        <w:t xml:space="preserve"> на предоставление субсидии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(далее - заявка на предоставление субсидии) согласно приложению N 1.</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2.2.2. Пояснительную записку к заявке на предоставление субсидии, содержащую обоснование необходимости предоставления субсидии и расчет-обоснование суммы субсидии на цель, установленную </w:t>
      </w:r>
      <w:hyperlink w:anchor="P2127">
        <w:r w:rsidRPr="006A0032">
          <w:rPr>
            <w:rFonts w:ascii="Times New Roman" w:hAnsi="Times New Roman" w:cs="Times New Roman"/>
            <w:color w:val="0000FF"/>
            <w:sz w:val="24"/>
            <w:szCs w:val="24"/>
          </w:rPr>
          <w:t>пунктом 1.2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2.2.3. План мероприятий по достижению результата предоставления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2.2.4. Справку об исполнении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выданную территориальным органом Федеральной налоговой службы, подтверждающую исполнение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указанной справки, но не ранее 1-го числа месяца подачи документов, указанных в </w:t>
      </w:r>
      <w:hyperlink w:anchor="P2138">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2.2.5. Документ, подтверждающий отсутствие просроченной задолженности по возврату в областной бюджет субсидий, бюджетных инвестиций, по состоянию на 1-е число месяца, предшествующего месяцу подачи документов, указанных в </w:t>
      </w:r>
      <w:hyperlink w:anchor="P2138">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2.2.6. Гарантийное письмо руководителя учреждения (или лица, исполняющего его обязанности), подтверждающее наличие условий для организации питания детей в лагерях с дневным пребыванием не менее двух раз в день в соответствии с </w:t>
      </w:r>
      <w:hyperlink r:id="rId212">
        <w:r w:rsidRPr="006A0032">
          <w:rPr>
            <w:rFonts w:ascii="Times New Roman" w:hAnsi="Times New Roman" w:cs="Times New Roman"/>
            <w:color w:val="0000FF"/>
            <w:sz w:val="24"/>
            <w:szCs w:val="24"/>
          </w:rPr>
          <w:t>СанПиН 2.3/2.4.3590-20</w:t>
        </w:r>
      </w:hyperlink>
      <w:r w:rsidRPr="006A0032">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Российской Федерации от 27.10.2020 N 32 "Об утверждении санитарно-</w:t>
      </w:r>
      <w:r w:rsidRPr="006A0032">
        <w:rPr>
          <w:rFonts w:ascii="Times New Roman" w:hAnsi="Times New Roman" w:cs="Times New Roman"/>
          <w:sz w:val="24"/>
          <w:szCs w:val="24"/>
        </w:rPr>
        <w:lastRenderedPageBreak/>
        <w:t>эпидемиологических правил и норм СанПиН 2.3/2.4.3590-20 "Санитарно-эпидемиологические требования к организации общественного питания населения".</w:t>
      </w:r>
    </w:p>
    <w:p w:rsidR="006A0032" w:rsidRPr="006A0032" w:rsidRDefault="006A0032" w:rsidP="006A0032">
      <w:pPr>
        <w:pStyle w:val="ConsPlusNormal"/>
        <w:ind w:firstLine="540"/>
        <w:jc w:val="both"/>
        <w:rPr>
          <w:rFonts w:ascii="Times New Roman" w:hAnsi="Times New Roman" w:cs="Times New Roman"/>
          <w:sz w:val="24"/>
          <w:szCs w:val="24"/>
        </w:rPr>
      </w:pPr>
      <w:bookmarkStart w:id="90" w:name="P2145"/>
      <w:bookmarkEnd w:id="90"/>
      <w:r w:rsidRPr="006A0032">
        <w:rPr>
          <w:rFonts w:ascii="Times New Roman" w:hAnsi="Times New Roman" w:cs="Times New Roman"/>
          <w:sz w:val="24"/>
          <w:szCs w:val="24"/>
        </w:rPr>
        <w:t xml:space="preserve">2.3. Министерство в течение 10 календарных дней со дня поступления документов, указанных в </w:t>
      </w:r>
      <w:hyperlink w:anchor="P2138">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 рассматривает их на предмет достоверности и комплектности, соответствия цели, установленной </w:t>
      </w:r>
      <w:hyperlink w:anchor="P2127">
        <w:r w:rsidRPr="006A0032">
          <w:rPr>
            <w:rFonts w:ascii="Times New Roman" w:hAnsi="Times New Roman" w:cs="Times New Roman"/>
            <w:color w:val="0000FF"/>
            <w:sz w:val="24"/>
            <w:szCs w:val="24"/>
          </w:rPr>
          <w:t>пунктом 1.2</w:t>
        </w:r>
      </w:hyperlink>
      <w:r w:rsidRPr="006A0032">
        <w:rPr>
          <w:rFonts w:ascii="Times New Roman" w:hAnsi="Times New Roman" w:cs="Times New Roman"/>
          <w:sz w:val="24"/>
          <w:szCs w:val="24"/>
        </w:rPr>
        <w:t xml:space="preserve"> настоящих Порядка и условий, проверяет учреждение на соответствие требованиям, указанным в </w:t>
      </w:r>
      <w:hyperlink w:anchor="P2133">
        <w:r w:rsidRPr="006A0032">
          <w:rPr>
            <w:rFonts w:ascii="Times New Roman" w:hAnsi="Times New Roman" w:cs="Times New Roman"/>
            <w:color w:val="0000FF"/>
            <w:sz w:val="24"/>
            <w:szCs w:val="24"/>
          </w:rPr>
          <w:t>пункте 2.1</w:t>
        </w:r>
      </w:hyperlink>
      <w:r w:rsidRPr="006A0032">
        <w:rPr>
          <w:rFonts w:ascii="Times New Roman" w:hAnsi="Times New Roman" w:cs="Times New Roman"/>
          <w:sz w:val="24"/>
          <w:szCs w:val="24"/>
        </w:rPr>
        <w:t xml:space="preserve"> настоящих Порядка и условий, и принимает решение о предоставлении субсидии или решение об отказе в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При отсутствии оснований для принятия решения об отказе в предоставлении субсидии министерство в течение 5 рабочих дней со дня принятия решения о предоставлении субсидии заключает с учреждением соглашение о предоставлении субсидии (далее - соглашение).</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2.4. В случае принятия решения об отказе в предоставлении субсидии по основаниям, указанным в пункте 2.5 настоящих Порядка и условий, министерство направляет в течение 7 рабочих дней со дня принятия данного решения в адрес учреждения соответствующее уведомление с указанием оснований для отказа в предоставлении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2.5. Основаниями для отказа в предоставлении субсидии являются: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2.5.1. Несоответствие учреждения требованиям, указанным в </w:t>
      </w:r>
      <w:hyperlink w:anchor="P2133">
        <w:r w:rsidRPr="006A0032">
          <w:rPr>
            <w:rFonts w:ascii="Times New Roman" w:hAnsi="Times New Roman" w:cs="Times New Roman"/>
            <w:color w:val="0000FF"/>
            <w:sz w:val="24"/>
            <w:szCs w:val="24"/>
          </w:rPr>
          <w:t>пункте 2.1</w:t>
        </w:r>
      </w:hyperlink>
      <w:r w:rsidRPr="006A0032">
        <w:rPr>
          <w:rFonts w:ascii="Times New Roman" w:hAnsi="Times New Roman" w:cs="Times New Roman"/>
          <w:sz w:val="24"/>
          <w:szCs w:val="24"/>
        </w:rPr>
        <w:t xml:space="preserve"> настоящих Порядка и условий, или непредставление (представление не в полном объеме) учреждением документов, указанных в </w:t>
      </w:r>
      <w:hyperlink w:anchor="P2138">
        <w:r w:rsidRPr="006A0032">
          <w:rPr>
            <w:rFonts w:ascii="Times New Roman" w:hAnsi="Times New Roman" w:cs="Times New Roman"/>
            <w:color w:val="0000FF"/>
            <w:sz w:val="24"/>
            <w:szCs w:val="24"/>
          </w:rPr>
          <w:t>пункте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2.5.2. Недостоверность информации, содержащейся в представленных документах.</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2.5.3. Отсутствие лимитов бюджетных обязательств на предоставление субсидии, доведенных до министерства как получателя бюджетных средств на соответствующий финансовый год в соответствии с бюджетным законодательством Российской Федерации на цель, установленную </w:t>
      </w:r>
      <w:hyperlink w:anchor="P2127">
        <w:r w:rsidRPr="006A0032">
          <w:rPr>
            <w:rFonts w:ascii="Times New Roman" w:hAnsi="Times New Roman" w:cs="Times New Roman"/>
            <w:color w:val="0000FF"/>
            <w:sz w:val="24"/>
            <w:szCs w:val="24"/>
          </w:rPr>
          <w:t>пунктом 1.2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2.6. В случае принятия решения об отказе в предоставлении субсидии учреждение вправе обратиться за предоставлением субсидии повторно в порядке, установленном </w:t>
      </w:r>
      <w:hyperlink w:anchor="P2138">
        <w:r w:rsidRPr="006A0032">
          <w:rPr>
            <w:rFonts w:ascii="Times New Roman" w:hAnsi="Times New Roman" w:cs="Times New Roman"/>
            <w:color w:val="0000FF"/>
            <w:sz w:val="24"/>
            <w:szCs w:val="24"/>
          </w:rPr>
          <w:t>пунктом 2.2</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2.7. Рассмотрение повторно представленных документов осуществляется в порядке, установленном </w:t>
      </w:r>
      <w:hyperlink w:anchor="P2145">
        <w:r w:rsidRPr="006A0032">
          <w:rPr>
            <w:rFonts w:ascii="Times New Roman" w:hAnsi="Times New Roman" w:cs="Times New Roman"/>
            <w:color w:val="0000FF"/>
            <w:sz w:val="24"/>
            <w:szCs w:val="24"/>
          </w:rPr>
          <w:t>пунктом 2.3</w:t>
        </w:r>
      </w:hyperlink>
      <w:r w:rsidRPr="006A0032">
        <w:rPr>
          <w:rFonts w:ascii="Times New Roman" w:hAnsi="Times New Roman" w:cs="Times New Roman"/>
          <w:sz w:val="24"/>
          <w:szCs w:val="24"/>
        </w:rPr>
        <w:t xml:space="preserve">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2.8. Субсидия предоставляется при условии заключения соглашения в соответствии с типовой формой соглашения о предоставлении из областного бюджета субсидии областному государственному бюджетному (автономному) учреждению на иные цели, утвержденной распоряжением министерства финансов Кировской области. Условия и порядок заключения между министерством и учреждением дополнительных соглашений к соглашению указываются в соглашении.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2.9. Расчет размера субсидии для i-го учреждения (</w:t>
      </w:r>
      <w:proofErr w:type="spellStart"/>
      <w:r w:rsidRPr="006A0032">
        <w:rPr>
          <w:rFonts w:ascii="Times New Roman" w:hAnsi="Times New Roman" w:cs="Times New Roman"/>
          <w:sz w:val="24"/>
          <w:szCs w:val="24"/>
        </w:rPr>
        <w:t>S</w:t>
      </w:r>
      <w:r w:rsidRPr="006A0032">
        <w:rPr>
          <w:rFonts w:ascii="Times New Roman" w:hAnsi="Times New Roman" w:cs="Times New Roman"/>
          <w:sz w:val="24"/>
          <w:szCs w:val="24"/>
          <w:vertAlign w:val="superscript"/>
        </w:rPr>
        <w:t>i</w:t>
      </w:r>
      <w:proofErr w:type="spellEnd"/>
      <w:r w:rsidRPr="006A0032">
        <w:rPr>
          <w:rFonts w:ascii="Times New Roman" w:hAnsi="Times New Roman" w:cs="Times New Roman"/>
          <w:sz w:val="24"/>
          <w:szCs w:val="24"/>
        </w:rPr>
        <w:t>) осуществляется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15"/>
          <w:sz w:val="24"/>
          <w:szCs w:val="24"/>
        </w:rPr>
        <w:drawing>
          <wp:inline distT="0" distB="0" distL="0" distR="0">
            <wp:extent cx="4495165" cy="335280"/>
            <wp:effectExtent l="0" t="0" r="0" b="0"/>
            <wp:docPr id="19026267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5165" cy="33528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K</w:t>
      </w:r>
      <w:r w:rsidRPr="006A0032">
        <w:rPr>
          <w:rFonts w:ascii="Times New Roman" w:hAnsi="Times New Roman" w:cs="Times New Roman"/>
          <w:sz w:val="24"/>
          <w:szCs w:val="24"/>
          <w:vertAlign w:val="superscript"/>
        </w:rPr>
        <w:t>i</w:t>
      </w:r>
      <w:proofErr w:type="spellEnd"/>
      <w:r w:rsidRPr="006A0032">
        <w:rPr>
          <w:rFonts w:ascii="Times New Roman" w:hAnsi="Times New Roman" w:cs="Times New Roman"/>
          <w:sz w:val="24"/>
          <w:szCs w:val="24"/>
        </w:rPr>
        <w:t xml:space="preserve"> - численность детей, подлежащих отдыху и оздоровлению в каникулярное время в лагерях с дневным пребыванием, в соответствии с заявкой на предоставление субсидии i-го учреждения, человек,</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N - расчетная стоимость питания ребенка в лагере с дневным пребыванием в день - 107 рублей,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11"/>
          <w:sz w:val="24"/>
          <w:szCs w:val="24"/>
        </w:rPr>
        <w:drawing>
          <wp:inline distT="0" distB="0" distL="0" distR="0">
            <wp:extent cx="178435" cy="283210"/>
            <wp:effectExtent l="0" t="0" r="0" b="0"/>
            <wp:docPr id="18799407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435" cy="283210"/>
                    </a:xfrm>
                    <a:prstGeom prst="rect">
                      <a:avLst/>
                    </a:prstGeom>
                    <a:noFill/>
                    <a:ln>
                      <a:noFill/>
                    </a:ln>
                  </pic:spPr>
                </pic:pic>
              </a:graphicData>
            </a:graphic>
          </wp:inline>
        </w:drawing>
      </w:r>
      <w:r w:rsidRPr="006A0032">
        <w:rPr>
          <w:rFonts w:ascii="Times New Roman" w:hAnsi="Times New Roman" w:cs="Times New Roman"/>
          <w:sz w:val="24"/>
          <w:szCs w:val="24"/>
        </w:rPr>
        <w:t xml:space="preserve"> - продолжительность пребывания детей в лагерях с дневным пребыванием в g-ю смену у i-го учреждения, дней,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m - количество смен,</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g - продолжительность смены, дней,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9"/>
          <w:sz w:val="24"/>
          <w:szCs w:val="24"/>
        </w:rPr>
        <w:lastRenderedPageBreak/>
        <w:drawing>
          <wp:inline distT="0" distB="0" distL="0" distR="0">
            <wp:extent cx="262255" cy="262255"/>
            <wp:effectExtent l="0" t="0" r="0" b="0"/>
            <wp:docPr id="443550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rsidRPr="006A0032">
        <w:rPr>
          <w:rFonts w:ascii="Times New Roman" w:hAnsi="Times New Roman" w:cs="Times New Roman"/>
          <w:sz w:val="24"/>
          <w:szCs w:val="24"/>
        </w:rPr>
        <w:t xml:space="preserve"> - численность детей в возрасте от 7 до 11 лет, находящихся в трудной жизненной ситуации, подлежащих отдыху и оздоровлению в каникулярное время в лагерях с дневным пребыванием, в соответствии с заявкой на предоставление субсидии i-го учреждения, человек,</w:t>
      </w: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N</w:t>
      </w:r>
      <w:r w:rsidRPr="006A0032">
        <w:rPr>
          <w:rFonts w:ascii="Times New Roman" w:hAnsi="Times New Roman" w:cs="Times New Roman"/>
          <w:sz w:val="24"/>
          <w:szCs w:val="24"/>
          <w:vertAlign w:val="subscript"/>
        </w:rPr>
        <w:t>ts</w:t>
      </w:r>
      <w:proofErr w:type="spellEnd"/>
      <w:r w:rsidRPr="006A0032">
        <w:rPr>
          <w:rFonts w:ascii="Times New Roman" w:hAnsi="Times New Roman" w:cs="Times New Roman"/>
          <w:sz w:val="24"/>
          <w:szCs w:val="24"/>
        </w:rPr>
        <w:t xml:space="preserve"> - расчетная стоимость питания ребенка в возрасте от 7 до 11 лет, находящегося в трудной жизненной ситуации, в лагере с дневным пребыванием в день - 253,2 рубля,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noProof/>
          <w:position w:val="-9"/>
          <w:sz w:val="24"/>
          <w:szCs w:val="24"/>
        </w:rPr>
        <w:drawing>
          <wp:inline distT="0" distB="0" distL="0" distR="0">
            <wp:extent cx="262255" cy="262255"/>
            <wp:effectExtent l="0" t="0" r="0" b="0"/>
            <wp:docPr id="3786870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rsidRPr="006A0032">
        <w:rPr>
          <w:rFonts w:ascii="Times New Roman" w:hAnsi="Times New Roman" w:cs="Times New Roman"/>
          <w:sz w:val="24"/>
          <w:szCs w:val="24"/>
        </w:rPr>
        <w:t xml:space="preserve"> - численность детей в возрасте от 12 лет, находящихся в трудной жизненной ситуации, подлежащих отдыху и оздоровлению в каникулярное время в лагерях с дневным пребыванием, в соответствии с заявкой на предоставление субсидии i-го учреждения, человек,</w:t>
      </w: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N</w:t>
      </w:r>
      <w:r w:rsidRPr="006A0032">
        <w:rPr>
          <w:rFonts w:ascii="Times New Roman" w:hAnsi="Times New Roman" w:cs="Times New Roman"/>
          <w:sz w:val="24"/>
          <w:szCs w:val="24"/>
          <w:vertAlign w:val="subscript"/>
        </w:rPr>
        <w:t>tb</w:t>
      </w:r>
      <w:proofErr w:type="spellEnd"/>
      <w:r w:rsidRPr="006A0032">
        <w:rPr>
          <w:rFonts w:ascii="Times New Roman" w:hAnsi="Times New Roman" w:cs="Times New Roman"/>
          <w:sz w:val="24"/>
          <w:szCs w:val="24"/>
        </w:rPr>
        <w:t xml:space="preserve"> - расчетная стоимость питания ребенка от 12 лет, находящегося в трудной жизненной ситуации, в лагере с дневным пребыванием в день - 295,4 рубля.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2.10. Для перечисления субсидии учреждение подает в министерство заявку на финансирование субсидии по форме, утвержденной министерством (далее - заявка на финансирование субсидии), с приложением иных документов, подтверждающих возникновение денежных обязательств.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2.11. Субсидия перечисляется на лицевой счет учреждения, открытый в министерстве финансов Кировской области, в течение 10 рабочих дней после представления учреждением заявки на финансирование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2.12. Результатом предоставления субсидии является: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количество детей, для которых учреждением организован отдых и оздоровление детей в каникулярное время в лагерях с дневным пребыванием.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Значение результата предоставления субсидии устанавливается в соглашении.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2.13. Основаниями для досрочного прекращения действия соглашения по решению министерства в одностороннем порядке являются: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реорганизация (за исключением реорганизации в форме присоединения) или ликвидация учреждения;</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нарушение учреждением цели и условий предоставления субсидии, установленных настоящими Порядком и условиями и (или) соглашением.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Учреждение не может расторгнуть соглашение в одностороннем порядке.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3. Требования к отчетности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3.1. Учреждение представляет в министерство следующую отчетность:</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3.1.1. В срок до 7-го числа месяца, следующего за отчетным кварталом, </w:t>
      </w:r>
      <w:hyperlink w:anchor="P2266">
        <w:r w:rsidRPr="006A0032">
          <w:rPr>
            <w:rFonts w:ascii="Times New Roman" w:hAnsi="Times New Roman" w:cs="Times New Roman"/>
            <w:color w:val="0000FF"/>
            <w:sz w:val="24"/>
            <w:szCs w:val="24"/>
          </w:rPr>
          <w:t>отчет</w:t>
        </w:r>
      </w:hyperlink>
      <w:r w:rsidRPr="006A0032">
        <w:rPr>
          <w:rFonts w:ascii="Times New Roman" w:hAnsi="Times New Roman" w:cs="Times New Roman"/>
          <w:sz w:val="24"/>
          <w:szCs w:val="24"/>
        </w:rPr>
        <w:t xml:space="preserve"> об осуществлении расходов, источником финансового обеспечения которых является субсидия из областного бюджета на иные цели, согласно приложению N 2.</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3.1.2. В срок до 7-го числа месяца, следующего за отчетным кварталом, </w:t>
      </w:r>
      <w:hyperlink w:anchor="P2313">
        <w:r w:rsidRPr="006A0032">
          <w:rPr>
            <w:rFonts w:ascii="Times New Roman" w:hAnsi="Times New Roman" w:cs="Times New Roman"/>
            <w:color w:val="0000FF"/>
            <w:sz w:val="24"/>
            <w:szCs w:val="24"/>
          </w:rPr>
          <w:t>отчет</w:t>
        </w:r>
      </w:hyperlink>
      <w:r w:rsidRPr="006A0032">
        <w:rPr>
          <w:rFonts w:ascii="Times New Roman" w:hAnsi="Times New Roman" w:cs="Times New Roman"/>
          <w:sz w:val="24"/>
          <w:szCs w:val="24"/>
        </w:rPr>
        <w:t xml:space="preserve"> о достижении результата предоставления субсидии из областного бюджета на иные цели согласно приложению N 3.</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3.1.3. В срок до 20 числа месяца, следующего за отчетным кварталом, </w:t>
      </w:r>
      <w:hyperlink w:anchor="P2368">
        <w:r w:rsidRPr="006A0032">
          <w:rPr>
            <w:rFonts w:ascii="Times New Roman" w:hAnsi="Times New Roman" w:cs="Times New Roman"/>
            <w:color w:val="0000FF"/>
            <w:sz w:val="24"/>
            <w:szCs w:val="24"/>
          </w:rPr>
          <w:t>отчет</w:t>
        </w:r>
      </w:hyperlink>
      <w:r w:rsidRPr="006A0032">
        <w:rPr>
          <w:rFonts w:ascii="Times New Roman" w:hAnsi="Times New Roman" w:cs="Times New Roman"/>
          <w:sz w:val="24"/>
          <w:szCs w:val="24"/>
        </w:rPr>
        <w:t xml:space="preserve"> о реализации плана мероприятий по достижению результата предоставления субсидии на иные цели согласно приложению N 4.</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3.2. Министерство вправе включать в соглашение положения о представлении иной дополнительной отчетности и сроки ее представления.</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Title"/>
        <w:ind w:firstLine="540"/>
        <w:jc w:val="both"/>
        <w:outlineLvl w:val="1"/>
        <w:rPr>
          <w:rFonts w:ascii="Times New Roman" w:hAnsi="Times New Roman" w:cs="Times New Roman"/>
          <w:sz w:val="24"/>
          <w:szCs w:val="24"/>
        </w:rPr>
      </w:pPr>
      <w:r w:rsidRPr="006A0032">
        <w:rPr>
          <w:rFonts w:ascii="Times New Roman" w:hAnsi="Times New Roman" w:cs="Times New Roman"/>
          <w:sz w:val="24"/>
          <w:szCs w:val="24"/>
        </w:rPr>
        <w:t xml:space="preserve">4. Порядок осуществления контроля (мониторинга) </w:t>
      </w:r>
      <w:r w:rsidR="002148CD" w:rsidRPr="002148CD">
        <w:rPr>
          <w:rFonts w:ascii="Times New Roman" w:hAnsi="Times New Roman" w:cs="Times New Roman"/>
          <w:sz w:val="24"/>
          <w:szCs w:val="24"/>
          <w:highlight w:val="yellow"/>
        </w:rPr>
        <w:t>соблюдения</w:t>
      </w:r>
      <w:r w:rsidRPr="006A0032">
        <w:rPr>
          <w:rFonts w:ascii="Times New Roman" w:hAnsi="Times New Roman" w:cs="Times New Roman"/>
          <w:sz w:val="24"/>
          <w:szCs w:val="24"/>
        </w:rPr>
        <w:t xml:space="preserve"> цели, условий и порядка предоставления субсидий и ответственность за их несоблюдение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4.1. Ответственность за несоблюдение цели, условий и порядка предоставления субсидии, недостоверность информации, содержащейся в представленных документах, </w:t>
      </w:r>
      <w:r w:rsidRPr="006A0032">
        <w:rPr>
          <w:rFonts w:ascii="Times New Roman" w:hAnsi="Times New Roman" w:cs="Times New Roman"/>
          <w:sz w:val="24"/>
          <w:szCs w:val="24"/>
        </w:rPr>
        <w:lastRenderedPageBreak/>
        <w:t>возлагается на учреждение.</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4.2. Министерство и органы государственного финансового контроля осуществляют проверку соблюдения учреждениями цели и условий предоставления субсидии (далее - проверка).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4.3. Нецелевое использование субсидии, выявленное по результатам проверки, влечет возврат субсидии в областной бюджет в объеме нецелевого использования бюджетных средств.</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4.4. Нарушение учреждением цели, условий и порядка предоставления субсидии, установленных настоящими Порядком и условиями, выявленное по результатам проверки, влечет применение к учреждению мер ответственности, предусмотренных действующим законодательством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4.5. При выявлении нарушений, указанных в пунктах 4.3 и 4.4 настоящих Порядка и условий, министерство в течение 15 календарных дней направляет учреждению требование о возврате субсидии в областной бюджет с указанием срока возврата.</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4.6. </w:t>
      </w:r>
      <w:r w:rsidR="002148CD" w:rsidRPr="002148CD">
        <w:rPr>
          <w:rFonts w:ascii="Times New Roman" w:hAnsi="Times New Roman" w:cs="Times New Roman"/>
          <w:sz w:val="24"/>
          <w:szCs w:val="24"/>
          <w:highlight w:val="yellow"/>
        </w:rPr>
        <w:t xml:space="preserve">В случае невозврата учреждением субсидии в областной бюджет </w:t>
      </w:r>
      <w:r w:rsidR="002148CD" w:rsidRPr="002148CD">
        <w:rPr>
          <w:rFonts w:ascii="Times New Roman" w:hAnsi="Times New Roman" w:cs="Times New Roman"/>
          <w:sz w:val="24"/>
          <w:szCs w:val="24"/>
          <w:highlight w:val="yellow"/>
        </w:rPr>
        <w:br/>
        <w:t>в установленный требованием срок учредитель осуществляет подготовку искового заявления о взыскании субсидии в областной бюджет в судебном порядке и направляет его в суд в течение одного месяца после истечения установленного срока</w:t>
      </w:r>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bookmarkStart w:id="91" w:name="P2194"/>
      <w:bookmarkEnd w:id="91"/>
      <w:r w:rsidRPr="006A0032">
        <w:rPr>
          <w:rFonts w:ascii="Times New Roman" w:hAnsi="Times New Roman" w:cs="Times New Roman"/>
          <w:sz w:val="24"/>
          <w:szCs w:val="24"/>
        </w:rPr>
        <w:t>4.7. Министерство в срок до 20 января года, следующего за годом предоставления субсидии, принимает согласованное с министерством финансов Кировской области решение о наличии потребности в направлении неиспользованных остатков субсидии на цели предоставления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Не использованные учреждением по состоянию на 1 января текущего финансового года остатки субсидии подлежат возврату в областной бюджет в срок не позднее 31 января текущего финансового года в соответствии с </w:t>
      </w:r>
      <w:hyperlink r:id="rId217">
        <w:r w:rsidRPr="006A0032">
          <w:rPr>
            <w:rFonts w:ascii="Times New Roman" w:hAnsi="Times New Roman" w:cs="Times New Roman"/>
            <w:color w:val="0000FF"/>
            <w:sz w:val="24"/>
            <w:szCs w:val="24"/>
          </w:rPr>
          <w:t>абзацем вторым пункта 1 статьи 78.1</w:t>
        </w:r>
      </w:hyperlink>
      <w:r w:rsidRPr="006A0032">
        <w:rPr>
          <w:rFonts w:ascii="Times New Roman" w:hAnsi="Times New Roman" w:cs="Times New Roman"/>
          <w:sz w:val="24"/>
          <w:szCs w:val="24"/>
        </w:rPr>
        <w:t xml:space="preserve"> Бюджетного кодекса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bookmarkStart w:id="92" w:name="P2196"/>
      <w:bookmarkEnd w:id="92"/>
      <w:r w:rsidRPr="006A0032">
        <w:rPr>
          <w:rFonts w:ascii="Times New Roman" w:hAnsi="Times New Roman" w:cs="Times New Roman"/>
          <w:sz w:val="24"/>
          <w:szCs w:val="24"/>
        </w:rPr>
        <w:t>4.8. Министерство проводит мониторинг достижения значения результата предоставления субсидии,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установленном Министерством финансов Российской Федерации.</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В случае недостижения на 1 января года, следующего за годом предоставления субсидии, результата предоставления субсидии, значение которого определено в соглашении, субсидия подлежит возврату в областной бюджет в объеме, рассчитанном министерством в соответствии с пунктом 4.9 настоящих Порядка и условий.</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4.9. Объем средств, подлежащий возврату в доход областного бюджета (</w:t>
      </w:r>
      <w:proofErr w:type="spellStart"/>
      <w:r w:rsidRPr="006A0032">
        <w:rPr>
          <w:rFonts w:ascii="Times New Roman" w:hAnsi="Times New Roman" w:cs="Times New Roman"/>
          <w:sz w:val="24"/>
          <w:szCs w:val="24"/>
        </w:rPr>
        <w:t>V</w:t>
      </w:r>
      <w:r w:rsidRPr="006A0032">
        <w:rPr>
          <w:rFonts w:ascii="Times New Roman" w:hAnsi="Times New Roman" w:cs="Times New Roman"/>
          <w:sz w:val="24"/>
          <w:szCs w:val="24"/>
          <w:vertAlign w:val="superscript"/>
        </w:rPr>
        <w:t>в</w:t>
      </w:r>
      <w:proofErr w:type="spellEnd"/>
      <w:r w:rsidRPr="006A0032">
        <w:rPr>
          <w:rFonts w:ascii="Times New Roman" w:hAnsi="Times New Roman" w:cs="Times New Roman"/>
          <w:sz w:val="24"/>
          <w:szCs w:val="24"/>
        </w:rPr>
        <w:t>), рассчитывается по следующей формуле:</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noProof/>
          <w:position w:val="-31"/>
          <w:sz w:val="24"/>
          <w:szCs w:val="24"/>
        </w:rPr>
        <w:drawing>
          <wp:inline distT="0" distB="0" distL="0" distR="0">
            <wp:extent cx="1676400" cy="534670"/>
            <wp:effectExtent l="0" t="0" r="0" b="0"/>
            <wp:docPr id="857160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534670"/>
                    </a:xfrm>
                    <a:prstGeom prst="rect">
                      <a:avLst/>
                    </a:prstGeom>
                    <a:noFill/>
                    <a:ln>
                      <a:noFill/>
                    </a:ln>
                  </pic:spPr>
                </pic:pic>
              </a:graphicData>
            </a:graphic>
          </wp:inline>
        </w:drawing>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V</w:t>
      </w:r>
      <w:r w:rsidRPr="006A0032">
        <w:rPr>
          <w:rFonts w:ascii="Times New Roman" w:hAnsi="Times New Roman" w:cs="Times New Roman"/>
          <w:sz w:val="24"/>
          <w:szCs w:val="24"/>
          <w:vertAlign w:val="superscript"/>
        </w:rPr>
        <w:t>с</w:t>
      </w:r>
      <w:proofErr w:type="spellEnd"/>
      <w:r w:rsidRPr="006A0032">
        <w:rPr>
          <w:rFonts w:ascii="Times New Roman" w:hAnsi="Times New Roman" w:cs="Times New Roman"/>
          <w:sz w:val="24"/>
          <w:szCs w:val="24"/>
        </w:rPr>
        <w:t xml:space="preserve"> - объем средств, предоставленный учреждению в отчетном финансовом году, без учета размера остатка субсидии, не использованного по состоянию на 1 января текущего финансового года,</w:t>
      </w: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P</w:t>
      </w:r>
      <w:r w:rsidRPr="006A0032">
        <w:rPr>
          <w:rFonts w:ascii="Times New Roman" w:hAnsi="Times New Roman" w:cs="Times New Roman"/>
          <w:sz w:val="24"/>
          <w:szCs w:val="24"/>
          <w:vertAlign w:val="superscript"/>
        </w:rPr>
        <w:t>ф</w:t>
      </w:r>
      <w:proofErr w:type="spellEnd"/>
      <w:r w:rsidRPr="006A0032">
        <w:rPr>
          <w:rFonts w:ascii="Times New Roman" w:hAnsi="Times New Roman" w:cs="Times New Roman"/>
          <w:sz w:val="24"/>
          <w:szCs w:val="24"/>
        </w:rPr>
        <w:t xml:space="preserve"> - фактическое значение результата предоставления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proofErr w:type="spellStart"/>
      <w:r w:rsidRPr="006A0032">
        <w:rPr>
          <w:rFonts w:ascii="Times New Roman" w:hAnsi="Times New Roman" w:cs="Times New Roman"/>
          <w:sz w:val="24"/>
          <w:szCs w:val="24"/>
        </w:rPr>
        <w:t>P</w:t>
      </w:r>
      <w:r w:rsidRPr="006A0032">
        <w:rPr>
          <w:rFonts w:ascii="Times New Roman" w:hAnsi="Times New Roman" w:cs="Times New Roman"/>
          <w:sz w:val="24"/>
          <w:szCs w:val="24"/>
          <w:vertAlign w:val="superscript"/>
        </w:rPr>
        <w:t>пл</w:t>
      </w:r>
      <w:proofErr w:type="spellEnd"/>
      <w:r w:rsidRPr="006A0032">
        <w:rPr>
          <w:rFonts w:ascii="Times New Roman" w:hAnsi="Times New Roman" w:cs="Times New Roman"/>
          <w:sz w:val="24"/>
          <w:szCs w:val="24"/>
        </w:rPr>
        <w:t xml:space="preserve"> - плановое значение результата предоставления субсидии, предусмотренного соглашением.</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4.10. Министерство направляет учреждению требование о возврате средств в областной бюджет.</w:t>
      </w: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 xml:space="preserve">4.11. В случае невозврата учреждением средств, указанных в </w:t>
      </w:r>
      <w:hyperlink w:anchor="P2194">
        <w:r w:rsidRPr="006A0032">
          <w:rPr>
            <w:rFonts w:ascii="Times New Roman" w:hAnsi="Times New Roman" w:cs="Times New Roman"/>
            <w:color w:val="0000FF"/>
            <w:sz w:val="24"/>
            <w:szCs w:val="24"/>
          </w:rPr>
          <w:t>пунктах 4.7</w:t>
        </w:r>
      </w:hyperlink>
      <w:r w:rsidRPr="006A0032">
        <w:rPr>
          <w:rFonts w:ascii="Times New Roman" w:hAnsi="Times New Roman" w:cs="Times New Roman"/>
          <w:sz w:val="24"/>
          <w:szCs w:val="24"/>
        </w:rPr>
        <w:t xml:space="preserve"> и </w:t>
      </w:r>
      <w:hyperlink w:anchor="P2196">
        <w:r w:rsidRPr="006A0032">
          <w:rPr>
            <w:rFonts w:ascii="Times New Roman" w:hAnsi="Times New Roman" w:cs="Times New Roman"/>
            <w:color w:val="0000FF"/>
            <w:sz w:val="24"/>
            <w:szCs w:val="24"/>
          </w:rPr>
          <w:t>4.8</w:t>
        </w:r>
      </w:hyperlink>
      <w:r w:rsidRPr="006A0032">
        <w:rPr>
          <w:rFonts w:ascii="Times New Roman" w:hAnsi="Times New Roman" w:cs="Times New Roman"/>
          <w:sz w:val="24"/>
          <w:szCs w:val="24"/>
        </w:rPr>
        <w:t xml:space="preserve"> </w:t>
      </w:r>
      <w:r w:rsidRPr="006A0032">
        <w:rPr>
          <w:rFonts w:ascii="Times New Roman" w:hAnsi="Times New Roman" w:cs="Times New Roman"/>
          <w:sz w:val="24"/>
          <w:szCs w:val="24"/>
        </w:rPr>
        <w:lastRenderedPageBreak/>
        <w:t>настоящих Порядка и условий, в областной бюджет министерство в текущем финансовом году приостанавливает предоставление субсидии из областного бюджета учреждению до выполнения им требования о возврате средств в областной бюджет.</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1</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 и условиям</w:t>
      </w:r>
    </w:p>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070"/>
      </w:tblGrid>
      <w:tr w:rsidR="006A0032" w:rsidRPr="006A0032">
        <w:tc>
          <w:tcPr>
            <w:tcW w:w="9070"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bookmarkStart w:id="93" w:name="P2215"/>
            <w:bookmarkEnd w:id="93"/>
            <w:r w:rsidRPr="006A0032">
              <w:rPr>
                <w:rFonts w:ascii="Times New Roman" w:hAnsi="Times New Roman" w:cs="Times New Roman"/>
                <w:b/>
                <w:sz w:val="24"/>
                <w:szCs w:val="24"/>
              </w:rPr>
              <w:t>ЗАЯВКА</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на предоставление субсидии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государственной образовательной организации)</w:t>
            </w: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1247"/>
        <w:gridCol w:w="1474"/>
        <w:gridCol w:w="1814"/>
        <w:gridCol w:w="1814"/>
      </w:tblGrid>
      <w:tr w:rsidR="006A0032" w:rsidRPr="006A0032">
        <w:tc>
          <w:tcPr>
            <w:tcW w:w="2721"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показателя</w:t>
            </w:r>
          </w:p>
        </w:tc>
        <w:tc>
          <w:tcPr>
            <w:tcW w:w="124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Продолжительность смены, дней</w:t>
            </w:r>
          </w:p>
        </w:tc>
        <w:tc>
          <w:tcPr>
            <w:tcW w:w="147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Количество детей</w:t>
            </w:r>
          </w:p>
        </w:tc>
        <w:tc>
          <w:tcPr>
            <w:tcW w:w="181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Количество детей, находящихся в трудной жизненной ситуации, от 7 до 11 лет</w:t>
            </w:r>
          </w:p>
        </w:tc>
        <w:tc>
          <w:tcPr>
            <w:tcW w:w="181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Количество детей, находящихся в трудной жизненной ситуации, от 12 лет</w:t>
            </w:r>
          </w:p>
        </w:tc>
      </w:tr>
      <w:tr w:rsidR="006A0032" w:rsidRPr="006A0032">
        <w:tc>
          <w:tcPr>
            <w:tcW w:w="2721"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Весенние каникулы</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814" w:type="dxa"/>
          </w:tcPr>
          <w:p w:rsidR="006A0032" w:rsidRPr="006A0032" w:rsidRDefault="006A0032" w:rsidP="006A0032">
            <w:pPr>
              <w:pStyle w:val="ConsPlusNormal"/>
              <w:rPr>
                <w:rFonts w:ascii="Times New Roman" w:hAnsi="Times New Roman" w:cs="Times New Roman"/>
                <w:sz w:val="24"/>
                <w:szCs w:val="24"/>
              </w:rPr>
            </w:pPr>
          </w:p>
        </w:tc>
        <w:tc>
          <w:tcPr>
            <w:tcW w:w="181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2721"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Летние каникулы</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814" w:type="dxa"/>
          </w:tcPr>
          <w:p w:rsidR="006A0032" w:rsidRPr="006A0032" w:rsidRDefault="006A0032" w:rsidP="006A0032">
            <w:pPr>
              <w:pStyle w:val="ConsPlusNormal"/>
              <w:rPr>
                <w:rFonts w:ascii="Times New Roman" w:hAnsi="Times New Roman" w:cs="Times New Roman"/>
                <w:sz w:val="24"/>
                <w:szCs w:val="24"/>
              </w:rPr>
            </w:pPr>
          </w:p>
        </w:tc>
        <w:tc>
          <w:tcPr>
            <w:tcW w:w="181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2721"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Осенние каникулы</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814" w:type="dxa"/>
          </w:tcPr>
          <w:p w:rsidR="006A0032" w:rsidRPr="006A0032" w:rsidRDefault="006A0032" w:rsidP="006A0032">
            <w:pPr>
              <w:pStyle w:val="ConsPlusNormal"/>
              <w:rPr>
                <w:rFonts w:ascii="Times New Roman" w:hAnsi="Times New Roman" w:cs="Times New Roman"/>
                <w:sz w:val="24"/>
                <w:szCs w:val="24"/>
              </w:rPr>
            </w:pPr>
          </w:p>
        </w:tc>
        <w:tc>
          <w:tcPr>
            <w:tcW w:w="181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2721" w:type="dxa"/>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Зимние каникулы</w:t>
            </w: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474" w:type="dxa"/>
          </w:tcPr>
          <w:p w:rsidR="006A0032" w:rsidRPr="006A0032" w:rsidRDefault="006A0032" w:rsidP="006A0032">
            <w:pPr>
              <w:pStyle w:val="ConsPlusNormal"/>
              <w:rPr>
                <w:rFonts w:ascii="Times New Roman" w:hAnsi="Times New Roman" w:cs="Times New Roman"/>
                <w:sz w:val="24"/>
                <w:szCs w:val="24"/>
              </w:rPr>
            </w:pPr>
          </w:p>
        </w:tc>
        <w:tc>
          <w:tcPr>
            <w:tcW w:w="1814" w:type="dxa"/>
          </w:tcPr>
          <w:p w:rsidR="006A0032" w:rsidRPr="006A0032" w:rsidRDefault="006A0032" w:rsidP="006A0032">
            <w:pPr>
              <w:pStyle w:val="ConsPlusNormal"/>
              <w:rPr>
                <w:rFonts w:ascii="Times New Roman" w:hAnsi="Times New Roman" w:cs="Times New Roman"/>
                <w:sz w:val="24"/>
                <w:szCs w:val="24"/>
              </w:rPr>
            </w:pPr>
          </w:p>
        </w:tc>
        <w:tc>
          <w:tcPr>
            <w:tcW w:w="1814" w:type="dxa"/>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628"/>
        <w:gridCol w:w="2381"/>
        <w:gridCol w:w="3061"/>
      </w:tblGrid>
      <w:tr w:rsidR="006A0032" w:rsidRPr="006A0032">
        <w:tc>
          <w:tcPr>
            <w:tcW w:w="9070" w:type="dxa"/>
            <w:gridSpan w:val="3"/>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(реквизиты государственной образовательной организации Кировской области (с указанием электронной почты))</w:t>
            </w:r>
          </w:p>
        </w:tc>
      </w:tr>
      <w:tr w:rsidR="006A0032" w:rsidRPr="006A0032">
        <w:tc>
          <w:tcPr>
            <w:tcW w:w="3628"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Директор образовательной</w:t>
            </w:r>
          </w:p>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организации Кировской области</w:t>
            </w:r>
          </w:p>
        </w:tc>
        <w:tc>
          <w:tcPr>
            <w:tcW w:w="2381"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61"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3628"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"___" ___________ 20__ года</w:t>
            </w:r>
          </w:p>
        </w:tc>
        <w:tc>
          <w:tcPr>
            <w:tcW w:w="238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06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2</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 и условиям</w:t>
      </w:r>
    </w:p>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071"/>
      </w:tblGrid>
      <w:tr w:rsidR="006A0032" w:rsidRPr="006A0032">
        <w:tc>
          <w:tcPr>
            <w:tcW w:w="907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bookmarkStart w:id="94" w:name="P2266"/>
            <w:bookmarkEnd w:id="94"/>
            <w:r w:rsidRPr="006A0032">
              <w:rPr>
                <w:rFonts w:ascii="Times New Roman" w:hAnsi="Times New Roman" w:cs="Times New Roman"/>
                <w:b/>
                <w:sz w:val="24"/>
                <w:szCs w:val="24"/>
              </w:rPr>
              <w:lastRenderedPageBreak/>
              <w:t>ОТЧЕТ</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об осуществлении расходов, источником финансового обеспечения которых является субсидия из областного бюджета на иные цели,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по состоянию на ___________ 20__ года</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областного государственного бюджетного (автономного) учреждения, подведомственного министерству образования Кировской области)</w:t>
            </w: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838"/>
        <w:gridCol w:w="2891"/>
        <w:gridCol w:w="1757"/>
        <w:gridCol w:w="1984"/>
      </w:tblGrid>
      <w:tr w:rsidR="006A0032" w:rsidRPr="006A0032">
        <w:tc>
          <w:tcPr>
            <w:tcW w:w="56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N п/п</w:t>
            </w:r>
          </w:p>
        </w:tc>
        <w:tc>
          <w:tcPr>
            <w:tcW w:w="1838"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Наименования цели предоставления субсидии, мероприятия</w:t>
            </w:r>
          </w:p>
        </w:tc>
        <w:tc>
          <w:tcPr>
            <w:tcW w:w="2891"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Объем финансового обеспечения, предусмотренный соглашением о предоставлении субсидии из областного бюджета на иные цели</w:t>
            </w:r>
          </w:p>
        </w:tc>
        <w:tc>
          <w:tcPr>
            <w:tcW w:w="175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Объем средств, поступивших с начала года</w:t>
            </w:r>
          </w:p>
        </w:tc>
        <w:tc>
          <w:tcPr>
            <w:tcW w:w="198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Объем средств, израсходованных с начала года</w:t>
            </w: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838" w:type="dxa"/>
          </w:tcPr>
          <w:p w:rsidR="006A0032" w:rsidRPr="006A0032" w:rsidRDefault="006A0032" w:rsidP="006A0032">
            <w:pPr>
              <w:pStyle w:val="ConsPlusNormal"/>
              <w:rPr>
                <w:rFonts w:ascii="Times New Roman" w:hAnsi="Times New Roman" w:cs="Times New Roman"/>
                <w:sz w:val="24"/>
                <w:szCs w:val="24"/>
              </w:rPr>
            </w:pPr>
          </w:p>
        </w:tc>
        <w:tc>
          <w:tcPr>
            <w:tcW w:w="2891" w:type="dxa"/>
          </w:tcPr>
          <w:p w:rsidR="006A0032" w:rsidRPr="006A0032" w:rsidRDefault="006A0032" w:rsidP="006A0032">
            <w:pPr>
              <w:pStyle w:val="ConsPlusNormal"/>
              <w:rPr>
                <w:rFonts w:ascii="Times New Roman" w:hAnsi="Times New Roman" w:cs="Times New Roman"/>
                <w:sz w:val="24"/>
                <w:szCs w:val="24"/>
              </w:rPr>
            </w:pPr>
          </w:p>
        </w:tc>
        <w:tc>
          <w:tcPr>
            <w:tcW w:w="1757" w:type="dxa"/>
          </w:tcPr>
          <w:p w:rsidR="006A0032" w:rsidRPr="006A0032" w:rsidRDefault="006A0032" w:rsidP="006A0032">
            <w:pPr>
              <w:pStyle w:val="ConsPlusNormal"/>
              <w:rPr>
                <w:rFonts w:ascii="Times New Roman" w:hAnsi="Times New Roman" w:cs="Times New Roman"/>
                <w:sz w:val="24"/>
                <w:szCs w:val="24"/>
              </w:rPr>
            </w:pPr>
          </w:p>
        </w:tc>
        <w:tc>
          <w:tcPr>
            <w:tcW w:w="198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838" w:type="dxa"/>
          </w:tcPr>
          <w:p w:rsidR="006A0032" w:rsidRPr="006A0032" w:rsidRDefault="006A0032" w:rsidP="006A0032">
            <w:pPr>
              <w:pStyle w:val="ConsPlusNormal"/>
              <w:rPr>
                <w:rFonts w:ascii="Times New Roman" w:hAnsi="Times New Roman" w:cs="Times New Roman"/>
                <w:sz w:val="24"/>
                <w:szCs w:val="24"/>
              </w:rPr>
            </w:pPr>
          </w:p>
        </w:tc>
        <w:tc>
          <w:tcPr>
            <w:tcW w:w="2891" w:type="dxa"/>
          </w:tcPr>
          <w:p w:rsidR="006A0032" w:rsidRPr="006A0032" w:rsidRDefault="006A0032" w:rsidP="006A0032">
            <w:pPr>
              <w:pStyle w:val="ConsPlusNormal"/>
              <w:rPr>
                <w:rFonts w:ascii="Times New Roman" w:hAnsi="Times New Roman" w:cs="Times New Roman"/>
                <w:sz w:val="24"/>
                <w:szCs w:val="24"/>
              </w:rPr>
            </w:pPr>
          </w:p>
        </w:tc>
        <w:tc>
          <w:tcPr>
            <w:tcW w:w="1757" w:type="dxa"/>
          </w:tcPr>
          <w:p w:rsidR="006A0032" w:rsidRPr="006A0032" w:rsidRDefault="006A0032" w:rsidP="006A0032">
            <w:pPr>
              <w:pStyle w:val="ConsPlusNormal"/>
              <w:rPr>
                <w:rFonts w:ascii="Times New Roman" w:hAnsi="Times New Roman" w:cs="Times New Roman"/>
                <w:sz w:val="24"/>
                <w:szCs w:val="24"/>
              </w:rPr>
            </w:pPr>
          </w:p>
        </w:tc>
        <w:tc>
          <w:tcPr>
            <w:tcW w:w="198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83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Итого</w:t>
            </w:r>
          </w:p>
        </w:tc>
        <w:tc>
          <w:tcPr>
            <w:tcW w:w="2891" w:type="dxa"/>
          </w:tcPr>
          <w:p w:rsidR="006A0032" w:rsidRPr="006A0032" w:rsidRDefault="006A0032" w:rsidP="006A0032">
            <w:pPr>
              <w:pStyle w:val="ConsPlusNormal"/>
              <w:rPr>
                <w:rFonts w:ascii="Times New Roman" w:hAnsi="Times New Roman" w:cs="Times New Roman"/>
                <w:sz w:val="24"/>
                <w:szCs w:val="24"/>
              </w:rPr>
            </w:pPr>
          </w:p>
        </w:tc>
        <w:tc>
          <w:tcPr>
            <w:tcW w:w="1757" w:type="dxa"/>
          </w:tcPr>
          <w:p w:rsidR="006A0032" w:rsidRPr="006A0032" w:rsidRDefault="006A0032" w:rsidP="006A0032">
            <w:pPr>
              <w:pStyle w:val="ConsPlusNormal"/>
              <w:rPr>
                <w:rFonts w:ascii="Times New Roman" w:hAnsi="Times New Roman" w:cs="Times New Roman"/>
                <w:sz w:val="24"/>
                <w:szCs w:val="24"/>
              </w:rPr>
            </w:pPr>
          </w:p>
        </w:tc>
        <w:tc>
          <w:tcPr>
            <w:tcW w:w="1984" w:type="dxa"/>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231"/>
        <w:gridCol w:w="2608"/>
        <w:gridCol w:w="3231"/>
      </w:tblGrid>
      <w:tr w:rsidR="006A0032" w:rsidRPr="006A0032">
        <w:tc>
          <w:tcPr>
            <w:tcW w:w="3231"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Руководитель</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учреждения</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3231"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Главный бухгалтер</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3</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 и условиям</w:t>
      </w:r>
    </w:p>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071"/>
      </w:tblGrid>
      <w:tr w:rsidR="006A0032" w:rsidRPr="006A0032">
        <w:tc>
          <w:tcPr>
            <w:tcW w:w="907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bookmarkStart w:id="95" w:name="P2313"/>
            <w:bookmarkEnd w:id="95"/>
            <w:r w:rsidRPr="006A0032">
              <w:rPr>
                <w:rFonts w:ascii="Times New Roman" w:hAnsi="Times New Roman" w:cs="Times New Roman"/>
                <w:b/>
                <w:sz w:val="24"/>
                <w:szCs w:val="24"/>
              </w:rPr>
              <w:t>ОТЧЕТ</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о достижении результата предоставления субсидии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из областного бюджета на иные цели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по состоянию на ___________ 20__ года</w:t>
            </w:r>
          </w:p>
          <w:p w:rsidR="006A0032" w:rsidRPr="006A0032" w:rsidRDefault="006A0032" w:rsidP="006A0032">
            <w:pPr>
              <w:pStyle w:val="ConsPlusNormal"/>
              <w:rPr>
                <w:rFonts w:ascii="Times New Roman" w:hAnsi="Times New Roman" w:cs="Times New Roman"/>
                <w:sz w:val="24"/>
                <w:szCs w:val="24"/>
              </w:rPr>
            </w:pP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_________________________________________________________________________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областного государственного бюджетного (автономного)</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учреждения, подведомственного министерству образования Кировской области)</w:t>
            </w: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555"/>
        <w:gridCol w:w="1842"/>
        <w:gridCol w:w="1025"/>
        <w:gridCol w:w="1304"/>
        <w:gridCol w:w="1247"/>
        <w:gridCol w:w="1531"/>
      </w:tblGrid>
      <w:tr w:rsidR="006A0032" w:rsidRPr="006A0032">
        <w:tc>
          <w:tcPr>
            <w:tcW w:w="567"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N п/п</w:t>
            </w:r>
          </w:p>
        </w:tc>
        <w:tc>
          <w:tcPr>
            <w:tcW w:w="1555"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Наименования цели предоставления субсидии, </w:t>
            </w:r>
            <w:r w:rsidRPr="006A0032">
              <w:rPr>
                <w:rFonts w:ascii="Times New Roman" w:hAnsi="Times New Roman" w:cs="Times New Roman"/>
                <w:sz w:val="24"/>
                <w:szCs w:val="24"/>
              </w:rPr>
              <w:lastRenderedPageBreak/>
              <w:t>мероприятия</w:t>
            </w:r>
          </w:p>
        </w:tc>
        <w:tc>
          <w:tcPr>
            <w:tcW w:w="1842"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 xml:space="preserve">Наименование результата предоставления субсидии из </w:t>
            </w:r>
            <w:r w:rsidRPr="006A0032">
              <w:rPr>
                <w:rFonts w:ascii="Times New Roman" w:hAnsi="Times New Roman" w:cs="Times New Roman"/>
                <w:sz w:val="24"/>
                <w:szCs w:val="24"/>
              </w:rPr>
              <w:lastRenderedPageBreak/>
              <w:t>областного бюджета на иные цели</w:t>
            </w:r>
          </w:p>
        </w:tc>
        <w:tc>
          <w:tcPr>
            <w:tcW w:w="1025"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Единица измерения</w:t>
            </w:r>
          </w:p>
        </w:tc>
        <w:tc>
          <w:tcPr>
            <w:tcW w:w="2551" w:type="dxa"/>
            <w:gridSpan w:val="2"/>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Значение результата предоставления субсидии из областного бюджета на </w:t>
            </w:r>
            <w:r w:rsidRPr="006A0032">
              <w:rPr>
                <w:rFonts w:ascii="Times New Roman" w:hAnsi="Times New Roman" w:cs="Times New Roman"/>
                <w:sz w:val="24"/>
                <w:szCs w:val="24"/>
              </w:rPr>
              <w:lastRenderedPageBreak/>
              <w:t>иные цели (показателя результата)</w:t>
            </w:r>
          </w:p>
        </w:tc>
        <w:tc>
          <w:tcPr>
            <w:tcW w:w="1531"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lastRenderedPageBreak/>
              <w:t>Причины отклонения от планового значения</w:t>
            </w:r>
          </w:p>
        </w:tc>
      </w:tr>
      <w:tr w:rsidR="006A0032" w:rsidRPr="006A0032">
        <w:tc>
          <w:tcPr>
            <w:tcW w:w="567" w:type="dxa"/>
            <w:vMerge/>
          </w:tcPr>
          <w:p w:rsidR="006A0032" w:rsidRPr="006A0032" w:rsidRDefault="006A0032" w:rsidP="006A0032">
            <w:pPr>
              <w:pStyle w:val="ConsPlusNormal"/>
              <w:rPr>
                <w:rFonts w:ascii="Times New Roman" w:hAnsi="Times New Roman" w:cs="Times New Roman"/>
                <w:sz w:val="24"/>
                <w:szCs w:val="24"/>
              </w:rPr>
            </w:pPr>
          </w:p>
        </w:tc>
        <w:tc>
          <w:tcPr>
            <w:tcW w:w="1555" w:type="dxa"/>
            <w:vMerge/>
          </w:tcPr>
          <w:p w:rsidR="006A0032" w:rsidRPr="006A0032" w:rsidRDefault="006A0032" w:rsidP="006A0032">
            <w:pPr>
              <w:pStyle w:val="ConsPlusNormal"/>
              <w:rPr>
                <w:rFonts w:ascii="Times New Roman" w:hAnsi="Times New Roman" w:cs="Times New Roman"/>
                <w:sz w:val="24"/>
                <w:szCs w:val="24"/>
              </w:rPr>
            </w:pPr>
          </w:p>
        </w:tc>
        <w:tc>
          <w:tcPr>
            <w:tcW w:w="1842" w:type="dxa"/>
            <w:vMerge/>
          </w:tcPr>
          <w:p w:rsidR="006A0032" w:rsidRPr="006A0032" w:rsidRDefault="006A0032" w:rsidP="006A0032">
            <w:pPr>
              <w:pStyle w:val="ConsPlusNormal"/>
              <w:rPr>
                <w:rFonts w:ascii="Times New Roman" w:hAnsi="Times New Roman" w:cs="Times New Roman"/>
                <w:sz w:val="24"/>
                <w:szCs w:val="24"/>
              </w:rPr>
            </w:pPr>
          </w:p>
        </w:tc>
        <w:tc>
          <w:tcPr>
            <w:tcW w:w="1025" w:type="dxa"/>
            <w:vMerge/>
          </w:tcPr>
          <w:p w:rsidR="006A0032" w:rsidRPr="006A0032" w:rsidRDefault="006A0032" w:rsidP="006A0032">
            <w:pPr>
              <w:pStyle w:val="ConsPlusNormal"/>
              <w:rPr>
                <w:rFonts w:ascii="Times New Roman" w:hAnsi="Times New Roman" w:cs="Times New Roman"/>
                <w:sz w:val="24"/>
                <w:szCs w:val="24"/>
              </w:rPr>
            </w:pPr>
          </w:p>
        </w:tc>
        <w:tc>
          <w:tcPr>
            <w:tcW w:w="130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План</w:t>
            </w:r>
          </w:p>
        </w:tc>
        <w:tc>
          <w:tcPr>
            <w:tcW w:w="124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Факт</w:t>
            </w:r>
          </w:p>
        </w:tc>
        <w:tc>
          <w:tcPr>
            <w:tcW w:w="1531" w:type="dxa"/>
            <w:vMerge/>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555" w:type="dxa"/>
          </w:tcPr>
          <w:p w:rsidR="006A0032" w:rsidRPr="006A0032" w:rsidRDefault="006A0032" w:rsidP="006A0032">
            <w:pPr>
              <w:pStyle w:val="ConsPlusNormal"/>
              <w:rPr>
                <w:rFonts w:ascii="Times New Roman" w:hAnsi="Times New Roman" w:cs="Times New Roman"/>
                <w:sz w:val="24"/>
                <w:szCs w:val="24"/>
              </w:rPr>
            </w:pPr>
          </w:p>
        </w:tc>
        <w:tc>
          <w:tcPr>
            <w:tcW w:w="1842" w:type="dxa"/>
          </w:tcPr>
          <w:p w:rsidR="006A0032" w:rsidRPr="006A0032" w:rsidRDefault="006A0032" w:rsidP="006A0032">
            <w:pPr>
              <w:pStyle w:val="ConsPlusNormal"/>
              <w:rPr>
                <w:rFonts w:ascii="Times New Roman" w:hAnsi="Times New Roman" w:cs="Times New Roman"/>
                <w:sz w:val="24"/>
                <w:szCs w:val="24"/>
              </w:rPr>
            </w:pPr>
          </w:p>
        </w:tc>
        <w:tc>
          <w:tcPr>
            <w:tcW w:w="1025" w:type="dxa"/>
          </w:tcPr>
          <w:p w:rsidR="006A0032" w:rsidRPr="006A0032" w:rsidRDefault="006A0032" w:rsidP="006A0032">
            <w:pPr>
              <w:pStyle w:val="ConsPlusNormal"/>
              <w:rPr>
                <w:rFonts w:ascii="Times New Roman" w:hAnsi="Times New Roman" w:cs="Times New Roman"/>
                <w:sz w:val="24"/>
                <w:szCs w:val="24"/>
              </w:rPr>
            </w:pPr>
          </w:p>
        </w:tc>
        <w:tc>
          <w:tcPr>
            <w:tcW w:w="1304" w:type="dxa"/>
          </w:tcPr>
          <w:p w:rsidR="006A0032" w:rsidRPr="006A0032" w:rsidRDefault="006A0032" w:rsidP="006A0032">
            <w:pPr>
              <w:pStyle w:val="ConsPlusNormal"/>
              <w:rPr>
                <w:rFonts w:ascii="Times New Roman" w:hAnsi="Times New Roman" w:cs="Times New Roman"/>
                <w:sz w:val="24"/>
                <w:szCs w:val="24"/>
              </w:rPr>
            </w:pP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567" w:type="dxa"/>
          </w:tcPr>
          <w:p w:rsidR="006A0032" w:rsidRPr="006A0032" w:rsidRDefault="006A0032" w:rsidP="006A0032">
            <w:pPr>
              <w:pStyle w:val="ConsPlusNormal"/>
              <w:rPr>
                <w:rFonts w:ascii="Times New Roman" w:hAnsi="Times New Roman" w:cs="Times New Roman"/>
                <w:sz w:val="24"/>
                <w:szCs w:val="24"/>
              </w:rPr>
            </w:pPr>
          </w:p>
        </w:tc>
        <w:tc>
          <w:tcPr>
            <w:tcW w:w="1555" w:type="dxa"/>
          </w:tcPr>
          <w:p w:rsidR="006A0032" w:rsidRPr="006A0032" w:rsidRDefault="006A0032" w:rsidP="006A0032">
            <w:pPr>
              <w:pStyle w:val="ConsPlusNormal"/>
              <w:rPr>
                <w:rFonts w:ascii="Times New Roman" w:hAnsi="Times New Roman" w:cs="Times New Roman"/>
                <w:sz w:val="24"/>
                <w:szCs w:val="24"/>
              </w:rPr>
            </w:pPr>
          </w:p>
        </w:tc>
        <w:tc>
          <w:tcPr>
            <w:tcW w:w="1842" w:type="dxa"/>
          </w:tcPr>
          <w:p w:rsidR="006A0032" w:rsidRPr="006A0032" w:rsidRDefault="006A0032" w:rsidP="006A0032">
            <w:pPr>
              <w:pStyle w:val="ConsPlusNormal"/>
              <w:rPr>
                <w:rFonts w:ascii="Times New Roman" w:hAnsi="Times New Roman" w:cs="Times New Roman"/>
                <w:sz w:val="24"/>
                <w:szCs w:val="24"/>
              </w:rPr>
            </w:pPr>
          </w:p>
        </w:tc>
        <w:tc>
          <w:tcPr>
            <w:tcW w:w="1025" w:type="dxa"/>
          </w:tcPr>
          <w:p w:rsidR="006A0032" w:rsidRPr="006A0032" w:rsidRDefault="006A0032" w:rsidP="006A0032">
            <w:pPr>
              <w:pStyle w:val="ConsPlusNormal"/>
              <w:rPr>
                <w:rFonts w:ascii="Times New Roman" w:hAnsi="Times New Roman" w:cs="Times New Roman"/>
                <w:sz w:val="24"/>
                <w:szCs w:val="24"/>
              </w:rPr>
            </w:pPr>
          </w:p>
        </w:tc>
        <w:tc>
          <w:tcPr>
            <w:tcW w:w="1304" w:type="dxa"/>
          </w:tcPr>
          <w:p w:rsidR="006A0032" w:rsidRPr="006A0032" w:rsidRDefault="006A0032" w:rsidP="006A0032">
            <w:pPr>
              <w:pStyle w:val="ConsPlusNormal"/>
              <w:rPr>
                <w:rFonts w:ascii="Times New Roman" w:hAnsi="Times New Roman" w:cs="Times New Roman"/>
                <w:sz w:val="24"/>
                <w:szCs w:val="24"/>
              </w:rPr>
            </w:pPr>
          </w:p>
        </w:tc>
        <w:tc>
          <w:tcPr>
            <w:tcW w:w="124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231"/>
        <w:gridCol w:w="2608"/>
        <w:gridCol w:w="3231"/>
      </w:tblGrid>
      <w:tr w:rsidR="006A0032" w:rsidRPr="006A0032">
        <w:tc>
          <w:tcPr>
            <w:tcW w:w="3231"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Руководитель</w:t>
            </w:r>
          </w:p>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учреждения</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3231" w:type="dxa"/>
            <w:tcBorders>
              <w:top w:val="nil"/>
              <w:left w:val="nil"/>
              <w:bottom w:val="nil"/>
              <w:right w:val="nil"/>
            </w:tcBorders>
          </w:tcPr>
          <w:p w:rsidR="006A0032" w:rsidRPr="006A0032" w:rsidRDefault="006A0032" w:rsidP="006A0032">
            <w:pPr>
              <w:pStyle w:val="ConsPlusNormal"/>
              <w:jc w:val="both"/>
              <w:rPr>
                <w:rFonts w:ascii="Times New Roman" w:hAnsi="Times New Roman" w:cs="Times New Roman"/>
                <w:sz w:val="24"/>
                <w:szCs w:val="24"/>
              </w:rPr>
            </w:pPr>
            <w:r w:rsidRPr="006A0032">
              <w:rPr>
                <w:rFonts w:ascii="Times New Roman" w:hAnsi="Times New Roman" w:cs="Times New Roman"/>
                <w:sz w:val="24"/>
                <w:szCs w:val="24"/>
              </w:rPr>
              <w:t>Главный бухгалтер</w:t>
            </w:r>
          </w:p>
        </w:tc>
        <w:tc>
          <w:tcPr>
            <w:tcW w:w="2608"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3231"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(дата)</w:t>
            </w:r>
          </w:p>
        </w:tc>
        <w:tc>
          <w:tcPr>
            <w:tcW w:w="2608"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231"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right"/>
        <w:outlineLvl w:val="1"/>
        <w:rPr>
          <w:rFonts w:ascii="Times New Roman" w:hAnsi="Times New Roman" w:cs="Times New Roman"/>
          <w:sz w:val="24"/>
          <w:szCs w:val="24"/>
        </w:rPr>
      </w:pPr>
      <w:r w:rsidRPr="006A0032">
        <w:rPr>
          <w:rFonts w:ascii="Times New Roman" w:hAnsi="Times New Roman" w:cs="Times New Roman"/>
          <w:sz w:val="24"/>
          <w:szCs w:val="24"/>
        </w:rPr>
        <w:t>Приложение N 4</w:t>
      </w:r>
    </w:p>
    <w:p w:rsidR="006A0032" w:rsidRPr="006A0032" w:rsidRDefault="006A0032" w:rsidP="006A0032">
      <w:pPr>
        <w:pStyle w:val="ConsPlusNormal"/>
        <w:jc w:val="right"/>
        <w:rPr>
          <w:rFonts w:ascii="Times New Roman" w:hAnsi="Times New Roman" w:cs="Times New Roman"/>
          <w:sz w:val="24"/>
          <w:szCs w:val="24"/>
        </w:rPr>
      </w:pPr>
      <w:r w:rsidRPr="006A0032">
        <w:rPr>
          <w:rFonts w:ascii="Times New Roman" w:hAnsi="Times New Roman" w:cs="Times New Roman"/>
          <w:sz w:val="24"/>
          <w:szCs w:val="24"/>
        </w:rPr>
        <w:t>к Порядку и условиям</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rPr>
          <w:rFonts w:ascii="Times New Roman" w:hAnsi="Times New Roman" w:cs="Times New Roman"/>
          <w:sz w:val="24"/>
          <w:szCs w:val="24"/>
        </w:rPr>
        <w:sectPr w:rsidR="006A0032" w:rsidRPr="006A0032" w:rsidSect="006A0032">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tblPr>
      <w:tblGrid>
        <w:gridCol w:w="3175"/>
        <w:gridCol w:w="5669"/>
        <w:gridCol w:w="737"/>
        <w:gridCol w:w="2693"/>
        <w:gridCol w:w="1332"/>
      </w:tblGrid>
      <w:tr w:rsidR="006A0032" w:rsidRPr="006A0032">
        <w:tc>
          <w:tcPr>
            <w:tcW w:w="13606" w:type="dxa"/>
            <w:gridSpan w:val="5"/>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bookmarkStart w:id="96" w:name="P2368"/>
            <w:bookmarkEnd w:id="96"/>
            <w:r w:rsidRPr="006A0032">
              <w:rPr>
                <w:rFonts w:ascii="Times New Roman" w:hAnsi="Times New Roman" w:cs="Times New Roman"/>
                <w:b/>
                <w:sz w:val="24"/>
                <w:szCs w:val="24"/>
              </w:rPr>
              <w:lastRenderedPageBreak/>
              <w:t>ОТЧЕТ</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о реализации плана мероприятий по достижению результата предоставления субсидии на иные цели</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b/>
                <w:sz w:val="24"/>
                <w:szCs w:val="24"/>
              </w:rPr>
              <w:t>по состоянию на _______________________</w:t>
            </w:r>
          </w:p>
        </w:tc>
      </w:tr>
      <w:tr w:rsidR="006A0032" w:rsidRPr="006A0032">
        <w:tc>
          <w:tcPr>
            <w:tcW w:w="13606" w:type="dxa"/>
            <w:gridSpan w:val="5"/>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566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Дата предоставления отчета</w:t>
            </w:r>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Наименование Учреждения</w:t>
            </w:r>
          </w:p>
        </w:tc>
        <w:tc>
          <w:tcPr>
            <w:tcW w:w="5669" w:type="dxa"/>
            <w:tcBorders>
              <w:top w:val="nil"/>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по Сводному реестру</w:t>
            </w:r>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Наименование Учредителя</w:t>
            </w:r>
          </w:p>
        </w:tc>
        <w:tc>
          <w:tcPr>
            <w:tcW w:w="5669" w:type="dxa"/>
            <w:tcBorders>
              <w:top w:val="single" w:sz="4" w:space="0" w:color="auto"/>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министерство образования Кировской области</w:t>
            </w: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по Сводному реестру</w:t>
            </w:r>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703</w:t>
            </w: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Тип, наименование структурного элемента государственной программы</w:t>
            </w:r>
          </w:p>
        </w:tc>
        <w:tc>
          <w:tcPr>
            <w:tcW w:w="5669" w:type="dxa"/>
            <w:tcBorders>
              <w:top w:val="single" w:sz="4" w:space="0" w:color="auto"/>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по БК </w:t>
            </w:r>
            <w:hyperlink w:anchor="P2568">
              <w:r w:rsidRPr="006A0032">
                <w:rPr>
                  <w:rFonts w:ascii="Times New Roman" w:hAnsi="Times New Roman" w:cs="Times New Roman"/>
                  <w:color w:val="0000FF"/>
                  <w:sz w:val="24"/>
                  <w:szCs w:val="24"/>
                </w:rPr>
                <w:t>&lt;1&gt;</w:t>
              </w:r>
            </w:hyperlink>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Наименование субсидии</w:t>
            </w:r>
          </w:p>
        </w:tc>
        <w:tc>
          <w:tcPr>
            <w:tcW w:w="5669" w:type="dxa"/>
            <w:tcBorders>
              <w:top w:val="single" w:sz="4" w:space="0" w:color="auto"/>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по БК </w:t>
            </w:r>
            <w:hyperlink w:anchor="P2569">
              <w:r w:rsidRPr="006A0032">
                <w:rPr>
                  <w:rFonts w:ascii="Times New Roman" w:hAnsi="Times New Roman" w:cs="Times New Roman"/>
                  <w:color w:val="0000FF"/>
                  <w:sz w:val="24"/>
                  <w:szCs w:val="24"/>
                </w:rPr>
                <w:t>&lt;2&gt;</w:t>
              </w:r>
            </w:hyperlink>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Вид документа</w:t>
            </w:r>
          </w:p>
        </w:tc>
        <w:tc>
          <w:tcPr>
            <w:tcW w:w="5669" w:type="dxa"/>
            <w:tcBorders>
              <w:top w:val="single" w:sz="4" w:space="0" w:color="auto"/>
              <w:left w:val="nil"/>
              <w:bottom w:val="single" w:sz="4" w:space="0" w:color="auto"/>
              <w:right w:val="nil"/>
            </w:tcBorders>
          </w:tcPr>
          <w:p w:rsidR="006A0032" w:rsidRPr="006A0032" w:rsidRDefault="006A0032" w:rsidP="006A0032">
            <w:pPr>
              <w:pStyle w:val="ConsPlusNormal"/>
              <w:rPr>
                <w:rFonts w:ascii="Times New Roman" w:hAnsi="Times New Roman" w:cs="Times New Roman"/>
                <w:sz w:val="24"/>
                <w:szCs w:val="24"/>
              </w:rPr>
            </w:pPr>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Номер организации </w:t>
            </w:r>
            <w:hyperlink w:anchor="P2570">
              <w:r w:rsidRPr="006A0032">
                <w:rPr>
                  <w:rFonts w:ascii="Times New Roman" w:hAnsi="Times New Roman" w:cs="Times New Roman"/>
                  <w:color w:val="0000FF"/>
                  <w:sz w:val="24"/>
                  <w:szCs w:val="24"/>
                </w:rPr>
                <w:t>&lt;3&gt;</w:t>
              </w:r>
            </w:hyperlink>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blPrEx>
          <w:tblBorders>
            <w:right w:val="single" w:sz="4" w:space="0" w:color="auto"/>
          </w:tblBorders>
        </w:tblPrEx>
        <w:tc>
          <w:tcPr>
            <w:tcW w:w="3175"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5669" w:type="dxa"/>
            <w:tcBorders>
              <w:top w:val="single" w:sz="4" w:space="0" w:color="auto"/>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(первичный - "0", уточненный - "1", "2", "3", "...") </w:t>
            </w:r>
            <w:hyperlink w:anchor="P2571">
              <w:r w:rsidRPr="006A0032">
                <w:rPr>
                  <w:rFonts w:ascii="Times New Roman" w:hAnsi="Times New Roman" w:cs="Times New Roman"/>
                  <w:color w:val="0000FF"/>
                  <w:sz w:val="24"/>
                  <w:szCs w:val="24"/>
                </w:rPr>
                <w:t>&lt;4&gt;</w:t>
              </w:r>
            </w:hyperlink>
          </w:p>
        </w:tc>
        <w:tc>
          <w:tcPr>
            <w:tcW w:w="737"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2693" w:type="dxa"/>
            <w:tcBorders>
              <w:top w:val="nil"/>
              <w:left w:val="nil"/>
              <w:bottom w:val="nil"/>
              <w:right w:val="single" w:sz="4" w:space="0" w:color="auto"/>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Дата соглашения</w:t>
            </w:r>
          </w:p>
        </w:tc>
        <w:tc>
          <w:tcPr>
            <w:tcW w:w="1332" w:type="dxa"/>
            <w:tcBorders>
              <w:top w:val="single" w:sz="4" w:space="0" w:color="auto"/>
              <w:left w:val="single" w:sz="4" w:space="0" w:color="auto"/>
              <w:bottom w:val="single" w:sz="4" w:space="0" w:color="auto"/>
              <w:right w:val="single" w:sz="4" w:space="0" w:color="auto"/>
            </w:tcBorders>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28"/>
        <w:gridCol w:w="990"/>
        <w:gridCol w:w="737"/>
        <w:gridCol w:w="1531"/>
        <w:gridCol w:w="794"/>
        <w:gridCol w:w="907"/>
        <w:gridCol w:w="1020"/>
        <w:gridCol w:w="1587"/>
        <w:gridCol w:w="907"/>
        <w:gridCol w:w="1134"/>
        <w:gridCol w:w="932"/>
        <w:gridCol w:w="1134"/>
      </w:tblGrid>
      <w:tr w:rsidR="006A0032" w:rsidRPr="006A0032">
        <w:tc>
          <w:tcPr>
            <w:tcW w:w="3655" w:type="dxa"/>
            <w:gridSpan w:val="3"/>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Результат предоставления субсидии, контрольные точки </w:t>
            </w:r>
            <w:hyperlink w:anchor="P2572">
              <w:r w:rsidRPr="006A0032">
                <w:rPr>
                  <w:rFonts w:ascii="Times New Roman" w:hAnsi="Times New Roman" w:cs="Times New Roman"/>
                  <w:color w:val="0000FF"/>
                  <w:sz w:val="24"/>
                  <w:szCs w:val="24"/>
                </w:rPr>
                <w:t>&lt;5&gt;</w:t>
              </w:r>
            </w:hyperlink>
          </w:p>
        </w:tc>
        <w:tc>
          <w:tcPr>
            <w:tcW w:w="1531"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 показателя результативности (целевого показателя) предоставления субсидии</w:t>
            </w:r>
          </w:p>
        </w:tc>
        <w:tc>
          <w:tcPr>
            <w:tcW w:w="794"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Единица измерения</w:t>
            </w:r>
          </w:p>
        </w:tc>
        <w:tc>
          <w:tcPr>
            <w:tcW w:w="3514" w:type="dxa"/>
            <w:gridSpan w:val="3"/>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Значение</w:t>
            </w:r>
          </w:p>
        </w:tc>
        <w:tc>
          <w:tcPr>
            <w:tcW w:w="2041" w:type="dxa"/>
            <w:gridSpan w:val="2"/>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Срок достижения (</w:t>
            </w:r>
            <w:proofErr w:type="spellStart"/>
            <w:r w:rsidRPr="006A0032">
              <w:rPr>
                <w:rFonts w:ascii="Times New Roman" w:hAnsi="Times New Roman" w:cs="Times New Roman"/>
                <w:sz w:val="24"/>
                <w:szCs w:val="24"/>
              </w:rPr>
              <w:t>дд.мм</w:t>
            </w:r>
            <w:proofErr w:type="gramStart"/>
            <w:r w:rsidRPr="006A0032">
              <w:rPr>
                <w:rFonts w:ascii="Times New Roman" w:hAnsi="Times New Roman" w:cs="Times New Roman"/>
                <w:sz w:val="24"/>
                <w:szCs w:val="24"/>
              </w:rPr>
              <w:t>.г</w:t>
            </w:r>
            <w:proofErr w:type="gramEnd"/>
            <w:r w:rsidRPr="006A0032">
              <w:rPr>
                <w:rFonts w:ascii="Times New Roman" w:hAnsi="Times New Roman" w:cs="Times New Roman"/>
                <w:sz w:val="24"/>
                <w:szCs w:val="24"/>
              </w:rPr>
              <w:t>ггг</w:t>
            </w:r>
            <w:proofErr w:type="spellEnd"/>
            <w:r w:rsidRPr="006A0032">
              <w:rPr>
                <w:rFonts w:ascii="Times New Roman" w:hAnsi="Times New Roman" w:cs="Times New Roman"/>
                <w:sz w:val="24"/>
                <w:szCs w:val="24"/>
              </w:rPr>
              <w:t>.)</w:t>
            </w:r>
          </w:p>
        </w:tc>
        <w:tc>
          <w:tcPr>
            <w:tcW w:w="932"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Статус </w:t>
            </w:r>
            <w:hyperlink w:anchor="P2578">
              <w:r w:rsidRPr="006A0032">
                <w:rPr>
                  <w:rFonts w:ascii="Times New Roman" w:hAnsi="Times New Roman" w:cs="Times New Roman"/>
                  <w:color w:val="0000FF"/>
                  <w:sz w:val="24"/>
                  <w:szCs w:val="24"/>
                </w:rPr>
                <w:t>&lt;11&gt;</w:t>
              </w:r>
            </w:hyperlink>
          </w:p>
        </w:tc>
        <w:tc>
          <w:tcPr>
            <w:tcW w:w="1134" w:type="dxa"/>
            <w:vMerge w:val="restart"/>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Причина отклонения </w:t>
            </w:r>
            <w:hyperlink w:anchor="P2579">
              <w:r w:rsidRPr="006A0032">
                <w:rPr>
                  <w:rFonts w:ascii="Times New Roman" w:hAnsi="Times New Roman" w:cs="Times New Roman"/>
                  <w:color w:val="0000FF"/>
                  <w:sz w:val="24"/>
                  <w:szCs w:val="24"/>
                </w:rPr>
                <w:t>&lt;12&gt;</w:t>
              </w:r>
            </w:hyperlink>
          </w:p>
        </w:tc>
      </w:tr>
      <w:tr w:rsidR="006A0032" w:rsidRPr="006A0032">
        <w:tc>
          <w:tcPr>
            <w:tcW w:w="1928"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Наименование</w:t>
            </w:r>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Целевая статья расходов</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Код цели</w:t>
            </w:r>
          </w:p>
        </w:tc>
        <w:tc>
          <w:tcPr>
            <w:tcW w:w="1531" w:type="dxa"/>
            <w:vMerge/>
          </w:tcPr>
          <w:p w:rsidR="006A0032" w:rsidRPr="006A0032" w:rsidRDefault="006A0032" w:rsidP="006A0032">
            <w:pPr>
              <w:pStyle w:val="ConsPlusNormal"/>
              <w:rPr>
                <w:rFonts w:ascii="Times New Roman" w:hAnsi="Times New Roman" w:cs="Times New Roman"/>
                <w:sz w:val="24"/>
                <w:szCs w:val="24"/>
              </w:rPr>
            </w:pPr>
          </w:p>
        </w:tc>
        <w:tc>
          <w:tcPr>
            <w:tcW w:w="794" w:type="dxa"/>
            <w:vMerge/>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Плановое </w:t>
            </w:r>
            <w:hyperlink w:anchor="P2573">
              <w:r w:rsidRPr="006A0032">
                <w:rPr>
                  <w:rFonts w:ascii="Times New Roman" w:hAnsi="Times New Roman" w:cs="Times New Roman"/>
                  <w:color w:val="0000FF"/>
                  <w:sz w:val="24"/>
                  <w:szCs w:val="24"/>
                </w:rPr>
                <w:t>&lt;6&gt;</w:t>
              </w:r>
            </w:hyperlink>
          </w:p>
        </w:tc>
        <w:tc>
          <w:tcPr>
            <w:tcW w:w="102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Фактическое </w:t>
            </w:r>
            <w:hyperlink w:anchor="P2574">
              <w:r w:rsidRPr="006A0032">
                <w:rPr>
                  <w:rFonts w:ascii="Times New Roman" w:hAnsi="Times New Roman" w:cs="Times New Roman"/>
                  <w:color w:val="0000FF"/>
                  <w:sz w:val="24"/>
                  <w:szCs w:val="24"/>
                </w:rPr>
                <w:t>&lt;7&gt;</w:t>
              </w:r>
            </w:hyperlink>
          </w:p>
        </w:tc>
        <w:tc>
          <w:tcPr>
            <w:tcW w:w="158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Отклонение фактически достигнутого значения результата </w:t>
            </w:r>
            <w:hyperlink w:anchor="P2575">
              <w:r w:rsidRPr="006A0032">
                <w:rPr>
                  <w:rFonts w:ascii="Times New Roman" w:hAnsi="Times New Roman" w:cs="Times New Roman"/>
                  <w:color w:val="0000FF"/>
                  <w:sz w:val="24"/>
                  <w:szCs w:val="24"/>
                </w:rPr>
                <w:t>&lt;8&gt;</w:t>
              </w:r>
            </w:hyperlink>
          </w:p>
        </w:tc>
        <w:tc>
          <w:tcPr>
            <w:tcW w:w="90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Плановый </w:t>
            </w:r>
            <w:hyperlink w:anchor="P2576">
              <w:r w:rsidRPr="006A0032">
                <w:rPr>
                  <w:rFonts w:ascii="Times New Roman" w:hAnsi="Times New Roman" w:cs="Times New Roman"/>
                  <w:color w:val="0000FF"/>
                  <w:sz w:val="24"/>
                  <w:szCs w:val="24"/>
                </w:rPr>
                <w:t>&lt;9&gt;</w:t>
              </w:r>
            </w:hyperlink>
          </w:p>
        </w:tc>
        <w:tc>
          <w:tcPr>
            <w:tcW w:w="113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 xml:space="preserve">Фактический (прогнозный) </w:t>
            </w:r>
            <w:hyperlink w:anchor="P2577">
              <w:r w:rsidRPr="006A0032">
                <w:rPr>
                  <w:rFonts w:ascii="Times New Roman" w:hAnsi="Times New Roman" w:cs="Times New Roman"/>
                  <w:color w:val="0000FF"/>
                  <w:sz w:val="24"/>
                  <w:szCs w:val="24"/>
                </w:rPr>
                <w:t>&lt;10&gt;</w:t>
              </w:r>
            </w:hyperlink>
          </w:p>
        </w:tc>
        <w:tc>
          <w:tcPr>
            <w:tcW w:w="932" w:type="dxa"/>
            <w:vMerge/>
          </w:tcPr>
          <w:p w:rsidR="006A0032" w:rsidRPr="006A0032" w:rsidRDefault="006A0032" w:rsidP="006A0032">
            <w:pPr>
              <w:pStyle w:val="ConsPlusNormal"/>
              <w:rPr>
                <w:rFonts w:ascii="Times New Roman" w:hAnsi="Times New Roman" w:cs="Times New Roman"/>
                <w:sz w:val="24"/>
                <w:szCs w:val="24"/>
              </w:rPr>
            </w:pPr>
          </w:p>
        </w:tc>
        <w:tc>
          <w:tcPr>
            <w:tcW w:w="1134" w:type="dxa"/>
            <w:vMerge/>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w:t>
            </w:r>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2</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3</w:t>
            </w:r>
          </w:p>
        </w:tc>
        <w:tc>
          <w:tcPr>
            <w:tcW w:w="1531"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4</w:t>
            </w:r>
          </w:p>
        </w:tc>
        <w:tc>
          <w:tcPr>
            <w:tcW w:w="79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5</w:t>
            </w:r>
          </w:p>
        </w:tc>
        <w:tc>
          <w:tcPr>
            <w:tcW w:w="90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6</w:t>
            </w:r>
          </w:p>
        </w:tc>
        <w:tc>
          <w:tcPr>
            <w:tcW w:w="102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7</w:t>
            </w:r>
          </w:p>
        </w:tc>
        <w:tc>
          <w:tcPr>
            <w:tcW w:w="158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8</w:t>
            </w:r>
          </w:p>
        </w:tc>
        <w:tc>
          <w:tcPr>
            <w:tcW w:w="90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9</w:t>
            </w:r>
          </w:p>
        </w:tc>
        <w:tc>
          <w:tcPr>
            <w:tcW w:w="113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10</w:t>
            </w:r>
          </w:p>
        </w:tc>
        <w:tc>
          <w:tcPr>
            <w:tcW w:w="932"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11</w:t>
            </w:r>
          </w:p>
        </w:tc>
        <w:tc>
          <w:tcPr>
            <w:tcW w:w="1134"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12</w:t>
            </w: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lastRenderedPageBreak/>
              <w:t xml:space="preserve">Цель предоставления Субсидии </w:t>
            </w:r>
            <w:hyperlink w:anchor="P2580">
              <w:r w:rsidRPr="006A0032">
                <w:rPr>
                  <w:rFonts w:ascii="Times New Roman" w:hAnsi="Times New Roman" w:cs="Times New Roman"/>
                  <w:color w:val="0000FF"/>
                  <w:sz w:val="24"/>
                  <w:szCs w:val="24"/>
                </w:rPr>
                <w:t>&lt;13&gt;</w:t>
              </w:r>
            </w:hyperlink>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Контрольные точки отчетного периода </w:t>
            </w:r>
            <w:hyperlink w:anchor="P2581">
              <w:r w:rsidRPr="006A0032">
                <w:rPr>
                  <w:rFonts w:ascii="Times New Roman" w:hAnsi="Times New Roman" w:cs="Times New Roman"/>
                  <w:color w:val="0000FF"/>
                  <w:sz w:val="24"/>
                  <w:szCs w:val="24"/>
                </w:rPr>
                <w:t>&lt;14&gt;</w:t>
              </w:r>
            </w:hyperlink>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в том числе</w:t>
            </w: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 xml:space="preserve">Контрольные точки планового периода </w:t>
            </w:r>
            <w:hyperlink w:anchor="P2582">
              <w:r w:rsidRPr="006A0032">
                <w:rPr>
                  <w:rFonts w:ascii="Times New Roman" w:hAnsi="Times New Roman" w:cs="Times New Roman"/>
                  <w:color w:val="0000FF"/>
                  <w:sz w:val="24"/>
                  <w:szCs w:val="24"/>
                </w:rPr>
                <w:t>&lt;15&gt;</w:t>
              </w:r>
            </w:hyperlink>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в том числе</w:t>
            </w: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Контрольные точки планового периода &lt;16&gt;</w:t>
            </w:r>
          </w:p>
        </w:tc>
        <w:tc>
          <w:tcPr>
            <w:tcW w:w="990"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737" w:type="dxa"/>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x</w:t>
            </w: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1928" w:type="dxa"/>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в том числе</w:t>
            </w:r>
          </w:p>
        </w:tc>
        <w:tc>
          <w:tcPr>
            <w:tcW w:w="990" w:type="dxa"/>
          </w:tcPr>
          <w:p w:rsidR="006A0032" w:rsidRPr="006A0032" w:rsidRDefault="006A0032" w:rsidP="006A0032">
            <w:pPr>
              <w:pStyle w:val="ConsPlusNormal"/>
              <w:rPr>
                <w:rFonts w:ascii="Times New Roman" w:hAnsi="Times New Roman" w:cs="Times New Roman"/>
                <w:sz w:val="24"/>
                <w:szCs w:val="24"/>
              </w:rPr>
            </w:pPr>
          </w:p>
        </w:tc>
        <w:tc>
          <w:tcPr>
            <w:tcW w:w="737" w:type="dxa"/>
          </w:tcPr>
          <w:p w:rsidR="006A0032" w:rsidRPr="006A0032" w:rsidRDefault="006A0032" w:rsidP="006A0032">
            <w:pPr>
              <w:pStyle w:val="ConsPlusNormal"/>
              <w:rPr>
                <w:rFonts w:ascii="Times New Roman" w:hAnsi="Times New Roman" w:cs="Times New Roman"/>
                <w:sz w:val="24"/>
                <w:szCs w:val="24"/>
              </w:rPr>
            </w:pPr>
          </w:p>
        </w:tc>
        <w:tc>
          <w:tcPr>
            <w:tcW w:w="1531" w:type="dxa"/>
          </w:tcPr>
          <w:p w:rsidR="006A0032" w:rsidRPr="006A0032" w:rsidRDefault="006A0032" w:rsidP="006A0032">
            <w:pPr>
              <w:pStyle w:val="ConsPlusNormal"/>
              <w:rPr>
                <w:rFonts w:ascii="Times New Roman" w:hAnsi="Times New Roman" w:cs="Times New Roman"/>
                <w:sz w:val="24"/>
                <w:szCs w:val="24"/>
              </w:rPr>
            </w:pPr>
          </w:p>
        </w:tc>
        <w:tc>
          <w:tcPr>
            <w:tcW w:w="794"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020" w:type="dxa"/>
          </w:tcPr>
          <w:p w:rsidR="006A0032" w:rsidRPr="006A0032" w:rsidRDefault="006A0032" w:rsidP="006A0032">
            <w:pPr>
              <w:pStyle w:val="ConsPlusNormal"/>
              <w:rPr>
                <w:rFonts w:ascii="Times New Roman" w:hAnsi="Times New Roman" w:cs="Times New Roman"/>
                <w:sz w:val="24"/>
                <w:szCs w:val="24"/>
              </w:rPr>
            </w:pPr>
          </w:p>
        </w:tc>
        <w:tc>
          <w:tcPr>
            <w:tcW w:w="1587" w:type="dxa"/>
          </w:tcPr>
          <w:p w:rsidR="006A0032" w:rsidRPr="006A0032" w:rsidRDefault="006A0032" w:rsidP="006A0032">
            <w:pPr>
              <w:pStyle w:val="ConsPlusNormal"/>
              <w:rPr>
                <w:rFonts w:ascii="Times New Roman" w:hAnsi="Times New Roman" w:cs="Times New Roman"/>
                <w:sz w:val="24"/>
                <w:szCs w:val="24"/>
              </w:rPr>
            </w:pPr>
          </w:p>
        </w:tc>
        <w:tc>
          <w:tcPr>
            <w:tcW w:w="907"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c>
          <w:tcPr>
            <w:tcW w:w="932" w:type="dxa"/>
          </w:tcPr>
          <w:p w:rsidR="006A0032" w:rsidRPr="006A0032" w:rsidRDefault="006A0032" w:rsidP="006A0032">
            <w:pPr>
              <w:pStyle w:val="ConsPlusNormal"/>
              <w:rPr>
                <w:rFonts w:ascii="Times New Roman" w:hAnsi="Times New Roman" w:cs="Times New Roman"/>
                <w:sz w:val="24"/>
                <w:szCs w:val="24"/>
              </w:rPr>
            </w:pPr>
          </w:p>
        </w:tc>
        <w:tc>
          <w:tcPr>
            <w:tcW w:w="1134" w:type="dxa"/>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309"/>
        <w:gridCol w:w="3099"/>
        <w:gridCol w:w="3099"/>
        <w:gridCol w:w="3099"/>
      </w:tblGrid>
      <w:tr w:rsidR="006A0032" w:rsidRPr="006A0032">
        <w:tc>
          <w:tcPr>
            <w:tcW w:w="430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Руководитель (уполномоченное лицо)</w:t>
            </w: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r w:rsidR="006A0032" w:rsidRPr="006A0032">
        <w:tc>
          <w:tcPr>
            <w:tcW w:w="430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(должность)</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(подпись)</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r>
      <w:tr w:rsidR="006A0032" w:rsidRPr="006A0032">
        <w:tc>
          <w:tcPr>
            <w:tcW w:w="430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t>Исполнитель</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(должность)</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(инициалы, фамилия)</w:t>
            </w:r>
          </w:p>
        </w:tc>
        <w:tc>
          <w:tcPr>
            <w:tcW w:w="3099" w:type="dxa"/>
            <w:tcBorders>
              <w:top w:val="nil"/>
              <w:left w:val="nil"/>
              <w:bottom w:val="nil"/>
              <w:right w:val="nil"/>
            </w:tcBorders>
          </w:tcPr>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______________________</w:t>
            </w:r>
          </w:p>
          <w:p w:rsidR="006A0032" w:rsidRPr="006A0032" w:rsidRDefault="006A0032" w:rsidP="006A0032">
            <w:pPr>
              <w:pStyle w:val="ConsPlusNormal"/>
              <w:jc w:val="center"/>
              <w:rPr>
                <w:rFonts w:ascii="Times New Roman" w:hAnsi="Times New Roman" w:cs="Times New Roman"/>
                <w:sz w:val="24"/>
                <w:szCs w:val="24"/>
              </w:rPr>
            </w:pPr>
            <w:r w:rsidRPr="006A0032">
              <w:rPr>
                <w:rFonts w:ascii="Times New Roman" w:hAnsi="Times New Roman" w:cs="Times New Roman"/>
                <w:sz w:val="24"/>
                <w:szCs w:val="24"/>
              </w:rPr>
              <w:t>(телефон)</w:t>
            </w:r>
          </w:p>
        </w:tc>
      </w:tr>
      <w:tr w:rsidR="006A0032" w:rsidRPr="006A0032">
        <w:tc>
          <w:tcPr>
            <w:tcW w:w="430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r w:rsidRPr="006A0032">
              <w:rPr>
                <w:rFonts w:ascii="Times New Roman" w:hAnsi="Times New Roman" w:cs="Times New Roman"/>
                <w:sz w:val="24"/>
                <w:szCs w:val="24"/>
              </w:rPr>
              <w:lastRenderedPageBreak/>
              <w:t>"______" _____________ 20____ г.</w:t>
            </w: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c>
          <w:tcPr>
            <w:tcW w:w="3099" w:type="dxa"/>
            <w:tcBorders>
              <w:top w:val="nil"/>
              <w:left w:val="nil"/>
              <w:bottom w:val="nil"/>
              <w:right w:val="nil"/>
            </w:tcBorders>
          </w:tcPr>
          <w:p w:rsidR="006A0032" w:rsidRPr="006A0032" w:rsidRDefault="006A0032" w:rsidP="006A0032">
            <w:pPr>
              <w:pStyle w:val="ConsPlusNormal"/>
              <w:rPr>
                <w:rFonts w:ascii="Times New Roman" w:hAnsi="Times New Roman" w:cs="Times New Roman"/>
                <w:sz w:val="24"/>
                <w:szCs w:val="24"/>
              </w:rPr>
            </w:pPr>
          </w:p>
        </w:tc>
      </w:tr>
    </w:tbl>
    <w:p w:rsidR="006A0032" w:rsidRPr="006A0032" w:rsidRDefault="006A0032" w:rsidP="006A0032">
      <w:pPr>
        <w:pStyle w:val="ConsPlusNormal"/>
        <w:rPr>
          <w:rFonts w:ascii="Times New Roman" w:hAnsi="Times New Roman" w:cs="Times New Roman"/>
          <w:sz w:val="24"/>
          <w:szCs w:val="24"/>
        </w:rPr>
        <w:sectPr w:rsidR="006A0032" w:rsidRPr="006A0032" w:rsidSect="006A0032">
          <w:pgSz w:w="16838" w:h="11905" w:orient="landscape"/>
          <w:pgMar w:top="1701" w:right="1134" w:bottom="850" w:left="1134" w:header="0" w:footer="0" w:gutter="0"/>
          <w:cols w:space="720"/>
          <w:titlePg/>
        </w:sect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ind w:firstLine="540"/>
        <w:jc w:val="both"/>
        <w:rPr>
          <w:rFonts w:ascii="Times New Roman" w:hAnsi="Times New Roman" w:cs="Times New Roman"/>
          <w:sz w:val="24"/>
          <w:szCs w:val="24"/>
        </w:rPr>
      </w:pPr>
      <w:r w:rsidRPr="006A0032">
        <w:rPr>
          <w:rFonts w:ascii="Times New Roman" w:hAnsi="Times New Roman" w:cs="Times New Roman"/>
          <w:sz w:val="24"/>
          <w:szCs w:val="24"/>
        </w:rPr>
        <w:t>--------------------------------</w:t>
      </w:r>
    </w:p>
    <w:p w:rsidR="006A0032" w:rsidRPr="006A0032" w:rsidRDefault="006A0032" w:rsidP="006A0032">
      <w:pPr>
        <w:pStyle w:val="ConsPlusNormal"/>
        <w:ind w:firstLine="540"/>
        <w:jc w:val="both"/>
        <w:rPr>
          <w:rFonts w:ascii="Times New Roman" w:hAnsi="Times New Roman" w:cs="Times New Roman"/>
          <w:sz w:val="24"/>
          <w:szCs w:val="24"/>
        </w:rPr>
      </w:pPr>
      <w:bookmarkStart w:id="97" w:name="P2568"/>
      <w:bookmarkEnd w:id="97"/>
      <w:r w:rsidRPr="006A0032">
        <w:rPr>
          <w:rFonts w:ascii="Times New Roman" w:hAnsi="Times New Roman" w:cs="Times New Roman"/>
          <w:sz w:val="24"/>
          <w:szCs w:val="24"/>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rsidR="006A0032" w:rsidRPr="006A0032" w:rsidRDefault="006A0032" w:rsidP="006A0032">
      <w:pPr>
        <w:pStyle w:val="ConsPlusNormal"/>
        <w:ind w:firstLine="540"/>
        <w:jc w:val="both"/>
        <w:rPr>
          <w:rFonts w:ascii="Times New Roman" w:hAnsi="Times New Roman" w:cs="Times New Roman"/>
          <w:sz w:val="24"/>
          <w:szCs w:val="24"/>
        </w:rPr>
      </w:pPr>
      <w:bookmarkStart w:id="98" w:name="P2569"/>
      <w:bookmarkEnd w:id="98"/>
      <w:r w:rsidRPr="006A0032">
        <w:rPr>
          <w:rFonts w:ascii="Times New Roman" w:hAnsi="Times New Roman" w:cs="Times New Roman"/>
          <w:sz w:val="24"/>
          <w:szCs w:val="24"/>
        </w:rPr>
        <w:t>&lt;2&gt; Указываются 13 - 17 разряды кода классификации расходов бюджета в соответствии с соглашением.</w:t>
      </w:r>
    </w:p>
    <w:p w:rsidR="006A0032" w:rsidRPr="006A0032" w:rsidRDefault="006A0032" w:rsidP="006A0032">
      <w:pPr>
        <w:pStyle w:val="ConsPlusNormal"/>
        <w:ind w:firstLine="540"/>
        <w:jc w:val="both"/>
        <w:rPr>
          <w:rFonts w:ascii="Times New Roman" w:hAnsi="Times New Roman" w:cs="Times New Roman"/>
          <w:sz w:val="24"/>
          <w:szCs w:val="24"/>
        </w:rPr>
      </w:pPr>
      <w:bookmarkStart w:id="99" w:name="P2570"/>
      <w:bookmarkEnd w:id="99"/>
      <w:r w:rsidRPr="006A0032">
        <w:rPr>
          <w:rFonts w:ascii="Times New Roman" w:hAnsi="Times New Roman" w:cs="Times New Roman"/>
          <w:sz w:val="24"/>
          <w:szCs w:val="24"/>
        </w:rPr>
        <w:t>&lt;3&gt; Указываются реквизиты соглашения.</w:t>
      </w:r>
    </w:p>
    <w:p w:rsidR="006A0032" w:rsidRPr="006A0032" w:rsidRDefault="006A0032" w:rsidP="006A0032">
      <w:pPr>
        <w:pStyle w:val="ConsPlusNormal"/>
        <w:ind w:firstLine="540"/>
        <w:jc w:val="both"/>
        <w:rPr>
          <w:rFonts w:ascii="Times New Roman" w:hAnsi="Times New Roman" w:cs="Times New Roman"/>
          <w:sz w:val="24"/>
          <w:szCs w:val="24"/>
        </w:rPr>
      </w:pPr>
      <w:bookmarkStart w:id="100" w:name="P2571"/>
      <w:bookmarkEnd w:id="100"/>
      <w:r w:rsidRPr="006A0032">
        <w:rPr>
          <w:rFonts w:ascii="Times New Roman" w:hAnsi="Times New Roman" w:cs="Times New Roman"/>
          <w:sz w:val="24"/>
          <w:szCs w:val="24"/>
        </w:rPr>
        <w:t>&lt;4&gt; При представлении уточненного отчета указывается номер корректировки (например, "1", "2", "3", "...").</w:t>
      </w:r>
    </w:p>
    <w:p w:rsidR="006A0032" w:rsidRPr="006A0032" w:rsidRDefault="006A0032" w:rsidP="006A0032">
      <w:pPr>
        <w:pStyle w:val="ConsPlusNormal"/>
        <w:ind w:firstLine="540"/>
        <w:jc w:val="both"/>
        <w:rPr>
          <w:rFonts w:ascii="Times New Roman" w:hAnsi="Times New Roman" w:cs="Times New Roman"/>
          <w:sz w:val="24"/>
          <w:szCs w:val="24"/>
        </w:rPr>
      </w:pPr>
      <w:bookmarkStart w:id="101" w:name="P2572"/>
      <w:bookmarkEnd w:id="101"/>
      <w:r w:rsidRPr="006A0032">
        <w:rPr>
          <w:rFonts w:ascii="Times New Roman" w:hAnsi="Times New Roman" w:cs="Times New Roman"/>
          <w:sz w:val="24"/>
          <w:szCs w:val="24"/>
        </w:rPr>
        <w:t>&lt;5&gt; Показатели граф 1 - 5 формируются на основании показателей граф 1 - 5, указанных в приложении к соглашению "Значения результатов и целевые показатели результативности предоставления субсидий на иные цели".</w:t>
      </w:r>
    </w:p>
    <w:p w:rsidR="006A0032" w:rsidRPr="006A0032" w:rsidRDefault="006A0032" w:rsidP="006A0032">
      <w:pPr>
        <w:pStyle w:val="ConsPlusNormal"/>
        <w:ind w:firstLine="540"/>
        <w:jc w:val="both"/>
        <w:rPr>
          <w:rFonts w:ascii="Times New Roman" w:hAnsi="Times New Roman" w:cs="Times New Roman"/>
          <w:sz w:val="24"/>
          <w:szCs w:val="24"/>
        </w:rPr>
      </w:pPr>
      <w:bookmarkStart w:id="102" w:name="P2573"/>
      <w:bookmarkEnd w:id="102"/>
      <w:r w:rsidRPr="006A0032">
        <w:rPr>
          <w:rFonts w:ascii="Times New Roman" w:hAnsi="Times New Roman" w:cs="Times New Roman"/>
          <w:sz w:val="24"/>
          <w:szCs w:val="24"/>
        </w:rPr>
        <w:t>&lt;6&gt; Указываются в соответствии с плановыми значениями, установленными в графе 6 приложения к соглашению "Значения результатов и целевые показатели результативности предоставления субсидий на иные цели".</w:t>
      </w:r>
    </w:p>
    <w:p w:rsidR="006A0032" w:rsidRPr="006A0032" w:rsidRDefault="006A0032" w:rsidP="006A0032">
      <w:pPr>
        <w:pStyle w:val="ConsPlusNormal"/>
        <w:ind w:firstLine="540"/>
        <w:jc w:val="both"/>
        <w:rPr>
          <w:rFonts w:ascii="Times New Roman" w:hAnsi="Times New Roman" w:cs="Times New Roman"/>
          <w:sz w:val="24"/>
          <w:szCs w:val="24"/>
        </w:rPr>
      </w:pPr>
      <w:bookmarkStart w:id="103" w:name="P2574"/>
      <w:bookmarkEnd w:id="103"/>
      <w:r w:rsidRPr="006A0032">
        <w:rPr>
          <w:rFonts w:ascii="Times New Roman" w:hAnsi="Times New Roman" w:cs="Times New Roman"/>
          <w:sz w:val="24"/>
          <w:szCs w:val="24"/>
        </w:rPr>
        <w:t>&lt;7&gt; Указывается фактически достигнутое значение результата предоставления субсидии и контрольных точек, установленных в графе 1.</w:t>
      </w:r>
    </w:p>
    <w:p w:rsidR="006A0032" w:rsidRPr="006A0032" w:rsidRDefault="006A0032" w:rsidP="006A0032">
      <w:pPr>
        <w:pStyle w:val="ConsPlusNormal"/>
        <w:ind w:firstLine="540"/>
        <w:jc w:val="both"/>
        <w:rPr>
          <w:rFonts w:ascii="Times New Roman" w:hAnsi="Times New Roman" w:cs="Times New Roman"/>
          <w:sz w:val="24"/>
          <w:szCs w:val="24"/>
        </w:rPr>
      </w:pPr>
      <w:bookmarkStart w:id="104" w:name="P2575"/>
      <w:bookmarkEnd w:id="104"/>
      <w:r w:rsidRPr="006A0032">
        <w:rPr>
          <w:rFonts w:ascii="Times New Roman" w:hAnsi="Times New Roman" w:cs="Times New Roman"/>
          <w:sz w:val="24"/>
          <w:szCs w:val="24"/>
        </w:rPr>
        <w:t>&lt;8&gt; Указывается отклонение фактически достигнутого значения результата предоставления субсидии и контрольных точек, установленных в графе 1, от планового значения, указанного в графе 6, срок достижения по которым на соответствующую отчетную дату наступил.</w:t>
      </w:r>
    </w:p>
    <w:p w:rsidR="006A0032" w:rsidRPr="006A0032" w:rsidRDefault="006A0032" w:rsidP="006A0032">
      <w:pPr>
        <w:pStyle w:val="ConsPlusNormal"/>
        <w:ind w:firstLine="540"/>
        <w:jc w:val="both"/>
        <w:rPr>
          <w:rFonts w:ascii="Times New Roman" w:hAnsi="Times New Roman" w:cs="Times New Roman"/>
          <w:sz w:val="24"/>
          <w:szCs w:val="24"/>
        </w:rPr>
      </w:pPr>
      <w:bookmarkStart w:id="105" w:name="P2576"/>
      <w:bookmarkEnd w:id="105"/>
      <w:r w:rsidRPr="006A0032">
        <w:rPr>
          <w:rFonts w:ascii="Times New Roman" w:hAnsi="Times New Roman" w:cs="Times New Roman"/>
          <w:sz w:val="24"/>
          <w:szCs w:val="24"/>
        </w:rPr>
        <w:t>&lt;9&gt; Указываются в соответствии с плановыми датами, установленными в графе 7 приложения к соглашению "Планы мероприятий по достижению результатов предоставления субсидий на иные цели".</w:t>
      </w:r>
    </w:p>
    <w:p w:rsidR="006A0032" w:rsidRPr="006A0032" w:rsidRDefault="006A0032" w:rsidP="006A0032">
      <w:pPr>
        <w:pStyle w:val="ConsPlusNormal"/>
        <w:ind w:firstLine="540"/>
        <w:jc w:val="both"/>
        <w:rPr>
          <w:rFonts w:ascii="Times New Roman" w:hAnsi="Times New Roman" w:cs="Times New Roman"/>
          <w:sz w:val="24"/>
          <w:szCs w:val="24"/>
        </w:rPr>
      </w:pPr>
      <w:bookmarkStart w:id="106" w:name="P2577"/>
      <w:bookmarkEnd w:id="106"/>
      <w:r w:rsidRPr="006A0032">
        <w:rPr>
          <w:rFonts w:ascii="Times New Roman" w:hAnsi="Times New Roman" w:cs="Times New Roman"/>
          <w:sz w:val="24"/>
          <w:szCs w:val="24"/>
        </w:rPr>
        <w:t>&lt;10&gt; Указывается срок достижения результата предоставления субсидии, контрольной точки, указанных в графе 1. В случае, если значение результата предоставления субсидии, контрольной точки, установленное в графе 6, в отчетном периоде не достигнуто (достигнуто частично), указывается прогнозный срок достижения установленного значения.</w:t>
      </w:r>
    </w:p>
    <w:p w:rsidR="006A0032" w:rsidRPr="006A0032" w:rsidRDefault="006A0032" w:rsidP="006A0032">
      <w:pPr>
        <w:pStyle w:val="ConsPlusNormal"/>
        <w:ind w:firstLine="540"/>
        <w:jc w:val="both"/>
        <w:rPr>
          <w:rFonts w:ascii="Times New Roman" w:hAnsi="Times New Roman" w:cs="Times New Roman"/>
          <w:sz w:val="24"/>
          <w:szCs w:val="24"/>
        </w:rPr>
      </w:pPr>
      <w:bookmarkStart w:id="107" w:name="P2578"/>
      <w:bookmarkEnd w:id="107"/>
      <w:r w:rsidRPr="006A0032">
        <w:rPr>
          <w:rFonts w:ascii="Times New Roman" w:hAnsi="Times New Roman" w:cs="Times New Roman"/>
          <w:sz w:val="24"/>
          <w:szCs w:val="24"/>
        </w:rPr>
        <w:t>&lt;11&gt; Указывается статус "0" - отсутствие отклонений, "1" - наличие отклонений.</w:t>
      </w:r>
    </w:p>
    <w:p w:rsidR="006A0032" w:rsidRPr="006A0032" w:rsidRDefault="006A0032" w:rsidP="006A0032">
      <w:pPr>
        <w:pStyle w:val="ConsPlusNormal"/>
        <w:ind w:firstLine="540"/>
        <w:jc w:val="both"/>
        <w:rPr>
          <w:rFonts w:ascii="Times New Roman" w:hAnsi="Times New Roman" w:cs="Times New Roman"/>
          <w:sz w:val="24"/>
          <w:szCs w:val="24"/>
        </w:rPr>
      </w:pPr>
      <w:bookmarkStart w:id="108" w:name="P2579"/>
      <w:bookmarkEnd w:id="108"/>
      <w:r w:rsidRPr="006A0032">
        <w:rPr>
          <w:rFonts w:ascii="Times New Roman" w:hAnsi="Times New Roman" w:cs="Times New Roman"/>
          <w:sz w:val="24"/>
          <w:szCs w:val="24"/>
        </w:rPr>
        <w:t>&lt;12&gt; Указывается причина отклонения от планового значения, в случае если на установленную дату плановое значение результата предоставления субсидии, контрольной точки фактически не достигнуто.</w:t>
      </w:r>
    </w:p>
    <w:p w:rsidR="006A0032" w:rsidRPr="006A0032" w:rsidRDefault="006A0032" w:rsidP="006A0032">
      <w:pPr>
        <w:pStyle w:val="ConsPlusNormal"/>
        <w:ind w:firstLine="540"/>
        <w:jc w:val="both"/>
        <w:rPr>
          <w:rFonts w:ascii="Times New Roman" w:hAnsi="Times New Roman" w:cs="Times New Roman"/>
          <w:sz w:val="24"/>
          <w:szCs w:val="24"/>
        </w:rPr>
      </w:pPr>
      <w:bookmarkStart w:id="109" w:name="P2580"/>
      <w:bookmarkEnd w:id="109"/>
      <w:r w:rsidRPr="006A0032">
        <w:rPr>
          <w:rFonts w:ascii="Times New Roman" w:hAnsi="Times New Roman" w:cs="Times New Roman"/>
          <w:sz w:val="24"/>
          <w:szCs w:val="24"/>
        </w:rPr>
        <w:t>&lt;13&gt; Указывается наименование цели предоставления субсидии.</w:t>
      </w:r>
    </w:p>
    <w:p w:rsidR="006A0032" w:rsidRPr="006A0032" w:rsidRDefault="006A0032" w:rsidP="006A0032">
      <w:pPr>
        <w:pStyle w:val="ConsPlusNormal"/>
        <w:ind w:firstLine="540"/>
        <w:jc w:val="both"/>
        <w:rPr>
          <w:rFonts w:ascii="Times New Roman" w:hAnsi="Times New Roman" w:cs="Times New Roman"/>
          <w:sz w:val="24"/>
          <w:szCs w:val="24"/>
        </w:rPr>
      </w:pPr>
      <w:bookmarkStart w:id="110" w:name="P2581"/>
      <w:bookmarkEnd w:id="110"/>
      <w:r w:rsidRPr="006A0032">
        <w:rPr>
          <w:rFonts w:ascii="Times New Roman" w:hAnsi="Times New Roman" w:cs="Times New Roman"/>
          <w:sz w:val="24"/>
          <w:szCs w:val="24"/>
        </w:rPr>
        <w:t>&lt;14&gt; Указывается наименование контрольной точки, дата достижения которой наступила в отчетном периоде в соответствии с "Планом мероприятий по достижению результатов предоставления субсидий на иные цели".</w:t>
      </w:r>
    </w:p>
    <w:p w:rsidR="006A0032" w:rsidRPr="006A0032" w:rsidRDefault="006A0032" w:rsidP="006A0032">
      <w:pPr>
        <w:pStyle w:val="ConsPlusNormal"/>
        <w:ind w:firstLine="540"/>
        <w:jc w:val="both"/>
        <w:rPr>
          <w:rFonts w:ascii="Times New Roman" w:hAnsi="Times New Roman" w:cs="Times New Roman"/>
          <w:sz w:val="24"/>
          <w:szCs w:val="24"/>
        </w:rPr>
      </w:pPr>
      <w:bookmarkStart w:id="111" w:name="P2582"/>
      <w:bookmarkEnd w:id="111"/>
      <w:r w:rsidRPr="006A0032">
        <w:rPr>
          <w:rFonts w:ascii="Times New Roman" w:hAnsi="Times New Roman" w:cs="Times New Roman"/>
          <w:sz w:val="24"/>
          <w:szCs w:val="24"/>
        </w:rPr>
        <w:t>&lt;15&gt; Указывается наименование контрольной точки, достижение которой запланировано в течение трех месяцев, следующих за отчетным периодом в соответствии с "Планом мероприятий по достижению результатов предоставления субсидий на иные цели".</w:t>
      </w: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jc w:val="both"/>
        <w:rPr>
          <w:rFonts w:ascii="Times New Roman" w:hAnsi="Times New Roman" w:cs="Times New Roman"/>
          <w:sz w:val="24"/>
          <w:szCs w:val="24"/>
        </w:rPr>
      </w:pPr>
    </w:p>
    <w:p w:rsidR="006A0032" w:rsidRPr="006A0032" w:rsidRDefault="006A0032" w:rsidP="006A0032">
      <w:pPr>
        <w:pStyle w:val="ConsPlusNormal"/>
        <w:pBdr>
          <w:bottom w:val="single" w:sz="6" w:space="0" w:color="auto"/>
        </w:pBdr>
        <w:jc w:val="both"/>
        <w:rPr>
          <w:rFonts w:ascii="Times New Roman" w:hAnsi="Times New Roman" w:cs="Times New Roman"/>
          <w:sz w:val="24"/>
          <w:szCs w:val="24"/>
        </w:rPr>
      </w:pPr>
    </w:p>
    <w:p w:rsidR="00877CCA" w:rsidRPr="006A0032" w:rsidRDefault="00877CCA" w:rsidP="006A0032">
      <w:pPr>
        <w:spacing w:after="0" w:line="240" w:lineRule="auto"/>
        <w:rPr>
          <w:rFonts w:ascii="Times New Roman" w:hAnsi="Times New Roman"/>
          <w:sz w:val="24"/>
          <w:szCs w:val="24"/>
        </w:rPr>
      </w:pPr>
    </w:p>
    <w:sectPr w:rsidR="00877CCA" w:rsidRPr="006A0032" w:rsidSect="006A0032">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0032"/>
    <w:rsid w:val="00031D2C"/>
    <w:rsid w:val="00033652"/>
    <w:rsid w:val="00096C1F"/>
    <w:rsid w:val="001F29E2"/>
    <w:rsid w:val="002148CD"/>
    <w:rsid w:val="002277DE"/>
    <w:rsid w:val="00257099"/>
    <w:rsid w:val="003261AD"/>
    <w:rsid w:val="003720E1"/>
    <w:rsid w:val="003C14B8"/>
    <w:rsid w:val="00475980"/>
    <w:rsid w:val="006A0032"/>
    <w:rsid w:val="007B36E5"/>
    <w:rsid w:val="00877CCA"/>
    <w:rsid w:val="008F490F"/>
    <w:rsid w:val="00AF120B"/>
    <w:rsid w:val="00B72C39"/>
    <w:rsid w:val="00BA02CA"/>
    <w:rsid w:val="00CB683C"/>
    <w:rsid w:val="00D04B22"/>
    <w:rsid w:val="00E57BE7"/>
    <w:rsid w:val="00F92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20B"/>
    <w:pPr>
      <w:spacing w:after="200" w:line="276" w:lineRule="auto"/>
    </w:pPr>
    <w:rPr>
      <w:rFonts w:ascii="Calibri" w:eastAsia="Times New Roman" w:hAnsi="Calibri" w:cs="Times New Roman"/>
      <w:kern w:val="0"/>
      <w:lang w:eastAsia="ru-RU"/>
    </w:rPr>
  </w:style>
  <w:style w:type="paragraph" w:styleId="1">
    <w:name w:val="heading 1"/>
    <w:basedOn w:val="a"/>
    <w:next w:val="a"/>
    <w:link w:val="10"/>
    <w:uiPriority w:val="9"/>
    <w:qFormat/>
    <w:rsid w:val="006A003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2">
    <w:name w:val="heading 2"/>
    <w:basedOn w:val="a"/>
    <w:next w:val="a"/>
    <w:link w:val="20"/>
    <w:uiPriority w:val="9"/>
    <w:semiHidden/>
    <w:unhideWhenUsed/>
    <w:qFormat/>
    <w:rsid w:val="006A003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3">
    <w:name w:val="heading 3"/>
    <w:basedOn w:val="a"/>
    <w:next w:val="a"/>
    <w:link w:val="30"/>
    <w:uiPriority w:val="9"/>
    <w:semiHidden/>
    <w:unhideWhenUsed/>
    <w:qFormat/>
    <w:rsid w:val="006A003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4">
    <w:name w:val="heading 4"/>
    <w:basedOn w:val="a"/>
    <w:next w:val="a"/>
    <w:link w:val="40"/>
    <w:uiPriority w:val="9"/>
    <w:semiHidden/>
    <w:unhideWhenUsed/>
    <w:qFormat/>
    <w:rsid w:val="006A0032"/>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rPr>
  </w:style>
  <w:style w:type="paragraph" w:styleId="5">
    <w:name w:val="heading 5"/>
    <w:basedOn w:val="a"/>
    <w:next w:val="a"/>
    <w:link w:val="50"/>
    <w:uiPriority w:val="9"/>
    <w:semiHidden/>
    <w:unhideWhenUsed/>
    <w:qFormat/>
    <w:rsid w:val="006A0032"/>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rPr>
  </w:style>
  <w:style w:type="paragraph" w:styleId="6">
    <w:name w:val="heading 6"/>
    <w:basedOn w:val="a"/>
    <w:next w:val="a"/>
    <w:link w:val="60"/>
    <w:uiPriority w:val="9"/>
    <w:semiHidden/>
    <w:unhideWhenUsed/>
    <w:qFormat/>
    <w:rsid w:val="006A0032"/>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rPr>
  </w:style>
  <w:style w:type="paragraph" w:styleId="7">
    <w:name w:val="heading 7"/>
    <w:basedOn w:val="a"/>
    <w:next w:val="a"/>
    <w:link w:val="70"/>
    <w:uiPriority w:val="9"/>
    <w:semiHidden/>
    <w:unhideWhenUsed/>
    <w:qFormat/>
    <w:rsid w:val="006A0032"/>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rPr>
  </w:style>
  <w:style w:type="paragraph" w:styleId="8">
    <w:name w:val="heading 8"/>
    <w:basedOn w:val="a"/>
    <w:next w:val="a"/>
    <w:link w:val="80"/>
    <w:uiPriority w:val="9"/>
    <w:semiHidden/>
    <w:unhideWhenUsed/>
    <w:qFormat/>
    <w:rsid w:val="006A0032"/>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rPr>
  </w:style>
  <w:style w:type="paragraph" w:styleId="9">
    <w:name w:val="heading 9"/>
    <w:basedOn w:val="a"/>
    <w:next w:val="a"/>
    <w:link w:val="90"/>
    <w:uiPriority w:val="9"/>
    <w:semiHidden/>
    <w:unhideWhenUsed/>
    <w:qFormat/>
    <w:rsid w:val="006A0032"/>
    <w:pPr>
      <w:keepNext/>
      <w:keepLines/>
      <w:spacing w:after="0" w:line="259" w:lineRule="auto"/>
      <w:outlineLvl w:val="8"/>
    </w:pPr>
    <w:rPr>
      <w:rFonts w:asciiTheme="minorHAnsi" w:eastAsiaTheme="majorEastAsia" w:hAnsiTheme="minorHAnsi" w:cstheme="majorBidi"/>
      <w:color w:val="272727" w:themeColor="text1" w:themeTint="D8"/>
      <w:kern w:val="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003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A003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A003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A003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A003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A003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0032"/>
    <w:rPr>
      <w:rFonts w:eastAsiaTheme="majorEastAsia" w:cstheme="majorBidi"/>
      <w:color w:val="595959" w:themeColor="text1" w:themeTint="A6"/>
    </w:rPr>
  </w:style>
  <w:style w:type="character" w:customStyle="1" w:styleId="80">
    <w:name w:val="Заголовок 8 Знак"/>
    <w:basedOn w:val="a0"/>
    <w:link w:val="8"/>
    <w:uiPriority w:val="9"/>
    <w:semiHidden/>
    <w:rsid w:val="006A003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0032"/>
    <w:rPr>
      <w:rFonts w:eastAsiaTheme="majorEastAsia" w:cstheme="majorBidi"/>
      <w:color w:val="272727" w:themeColor="text1" w:themeTint="D8"/>
    </w:rPr>
  </w:style>
  <w:style w:type="paragraph" w:styleId="a3">
    <w:name w:val="Title"/>
    <w:basedOn w:val="a"/>
    <w:next w:val="a"/>
    <w:link w:val="a4"/>
    <w:uiPriority w:val="10"/>
    <w:qFormat/>
    <w:rsid w:val="006A0032"/>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6A00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003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6">
    <w:name w:val="Подзаголовок Знак"/>
    <w:basedOn w:val="a0"/>
    <w:link w:val="a5"/>
    <w:uiPriority w:val="11"/>
    <w:rsid w:val="006A003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0032"/>
    <w:pPr>
      <w:spacing w:before="160" w:after="160" w:line="259" w:lineRule="auto"/>
      <w:jc w:val="center"/>
    </w:pPr>
    <w:rPr>
      <w:rFonts w:asciiTheme="minorHAnsi" w:eastAsiaTheme="minorHAnsi" w:hAnsiTheme="minorHAnsi" w:cstheme="minorBidi"/>
      <w:i/>
      <w:iCs/>
      <w:color w:val="404040" w:themeColor="text1" w:themeTint="BF"/>
      <w:kern w:val="2"/>
      <w:lang w:eastAsia="en-US"/>
    </w:rPr>
  </w:style>
  <w:style w:type="character" w:customStyle="1" w:styleId="22">
    <w:name w:val="Цитата 2 Знак"/>
    <w:basedOn w:val="a0"/>
    <w:link w:val="21"/>
    <w:uiPriority w:val="29"/>
    <w:rsid w:val="006A0032"/>
    <w:rPr>
      <w:i/>
      <w:iCs/>
      <w:color w:val="404040" w:themeColor="text1" w:themeTint="BF"/>
    </w:rPr>
  </w:style>
  <w:style w:type="paragraph" w:styleId="a7">
    <w:name w:val="List Paragraph"/>
    <w:basedOn w:val="a"/>
    <w:uiPriority w:val="99"/>
    <w:qFormat/>
    <w:rsid w:val="006A0032"/>
    <w:pPr>
      <w:spacing w:after="160" w:line="259" w:lineRule="auto"/>
      <w:ind w:left="720"/>
      <w:contextualSpacing/>
    </w:pPr>
    <w:rPr>
      <w:rFonts w:asciiTheme="minorHAnsi" w:eastAsiaTheme="minorHAnsi" w:hAnsiTheme="minorHAnsi" w:cstheme="minorBidi"/>
      <w:kern w:val="2"/>
      <w:lang w:eastAsia="en-US"/>
    </w:rPr>
  </w:style>
  <w:style w:type="character" w:styleId="a8">
    <w:name w:val="Intense Emphasis"/>
    <w:basedOn w:val="a0"/>
    <w:uiPriority w:val="21"/>
    <w:qFormat/>
    <w:rsid w:val="006A0032"/>
    <w:rPr>
      <w:i/>
      <w:iCs/>
      <w:color w:val="2F5496" w:themeColor="accent1" w:themeShade="BF"/>
    </w:rPr>
  </w:style>
  <w:style w:type="paragraph" w:styleId="a9">
    <w:name w:val="Intense Quote"/>
    <w:basedOn w:val="a"/>
    <w:next w:val="a"/>
    <w:link w:val="aa"/>
    <w:uiPriority w:val="30"/>
    <w:qFormat/>
    <w:rsid w:val="006A003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rPr>
  </w:style>
  <w:style w:type="character" w:customStyle="1" w:styleId="aa">
    <w:name w:val="Выделенная цитата Знак"/>
    <w:basedOn w:val="a0"/>
    <w:link w:val="a9"/>
    <w:uiPriority w:val="30"/>
    <w:rsid w:val="006A0032"/>
    <w:rPr>
      <w:i/>
      <w:iCs/>
      <w:color w:val="2F5496" w:themeColor="accent1" w:themeShade="BF"/>
    </w:rPr>
  </w:style>
  <w:style w:type="character" w:styleId="ab">
    <w:name w:val="Intense Reference"/>
    <w:basedOn w:val="a0"/>
    <w:uiPriority w:val="32"/>
    <w:qFormat/>
    <w:rsid w:val="006A0032"/>
    <w:rPr>
      <w:b/>
      <w:bCs/>
      <w:smallCaps/>
      <w:color w:val="2F5496" w:themeColor="accent1" w:themeShade="BF"/>
      <w:spacing w:val="5"/>
    </w:rPr>
  </w:style>
  <w:style w:type="paragraph" w:customStyle="1" w:styleId="ConsPlusNormal">
    <w:name w:val="ConsPlusNormal"/>
    <w:rsid w:val="006A0032"/>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6A0032"/>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6A0032"/>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ConsPlusCell">
    <w:name w:val="ConsPlusCell"/>
    <w:rsid w:val="006A0032"/>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rsid w:val="006A0032"/>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TitlePage">
    <w:name w:val="ConsPlusTitlePage"/>
    <w:rsid w:val="006A0032"/>
    <w:pPr>
      <w:widowControl w:val="0"/>
      <w:autoSpaceDE w:val="0"/>
      <w:autoSpaceDN w:val="0"/>
      <w:spacing w:after="0" w:line="240" w:lineRule="auto"/>
    </w:pPr>
    <w:rPr>
      <w:rFonts w:ascii="Tahoma" w:eastAsia="Times New Roman" w:hAnsi="Tahoma" w:cs="Tahoma"/>
      <w:kern w:val="0"/>
      <w:sz w:val="20"/>
      <w:szCs w:val="20"/>
      <w:lang w:eastAsia="ru-RU"/>
    </w:rPr>
  </w:style>
  <w:style w:type="paragraph" w:customStyle="1" w:styleId="ConsPlusJurTerm">
    <w:name w:val="ConsPlusJurTerm"/>
    <w:rsid w:val="006A0032"/>
    <w:pPr>
      <w:widowControl w:val="0"/>
      <w:autoSpaceDE w:val="0"/>
      <w:autoSpaceDN w:val="0"/>
      <w:spacing w:after="0" w:line="240" w:lineRule="auto"/>
    </w:pPr>
    <w:rPr>
      <w:rFonts w:ascii="Tahoma" w:eastAsia="Times New Roman" w:hAnsi="Tahoma" w:cs="Tahoma"/>
      <w:kern w:val="0"/>
      <w:sz w:val="26"/>
      <w:szCs w:val="20"/>
      <w:lang w:eastAsia="ru-RU"/>
    </w:rPr>
  </w:style>
  <w:style w:type="paragraph" w:customStyle="1" w:styleId="ConsPlusTextList">
    <w:name w:val="ConsPlusTextList"/>
    <w:rsid w:val="006A0032"/>
    <w:pPr>
      <w:widowControl w:val="0"/>
      <w:autoSpaceDE w:val="0"/>
      <w:autoSpaceDN w:val="0"/>
      <w:spacing w:after="0" w:line="240" w:lineRule="auto"/>
    </w:pPr>
    <w:rPr>
      <w:rFonts w:ascii="Arial" w:eastAsia="Times New Roman" w:hAnsi="Arial" w:cs="Arial"/>
      <w:kern w:val="0"/>
      <w:sz w:val="20"/>
      <w:szCs w:val="20"/>
      <w:lang w:eastAsia="ru-RU"/>
    </w:rPr>
  </w:style>
  <w:style w:type="paragraph" w:customStyle="1" w:styleId="23">
    <w:name w:val="Подпись2"/>
    <w:basedOn w:val="a"/>
    <w:rsid w:val="002277DE"/>
    <w:pPr>
      <w:suppressAutoHyphens/>
      <w:spacing w:before="480" w:after="480" w:line="240" w:lineRule="auto"/>
    </w:pPr>
    <w:rPr>
      <w:rFonts w:ascii="Times New Roman" w:hAnsi="Times New Roman"/>
      <w:sz w:val="28"/>
      <w:szCs w:val="20"/>
    </w:rPr>
  </w:style>
  <w:style w:type="character" w:styleId="ac">
    <w:name w:val="Hyperlink"/>
    <w:basedOn w:val="a0"/>
    <w:uiPriority w:val="99"/>
    <w:unhideWhenUsed/>
    <w:rsid w:val="00D04B2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5710&amp;dst=3704" TargetMode="External"/><Relationship Id="rId21" Type="http://schemas.openxmlformats.org/officeDocument/2006/relationships/hyperlink" Target="https://login.consultant.ru/link/?req=doc&amp;base=RLAW240&amp;n=169084&amp;dst=100018" TargetMode="External"/><Relationship Id="rId42" Type="http://schemas.openxmlformats.org/officeDocument/2006/relationships/hyperlink" Target="https://login.consultant.ru/link/?req=doc&amp;base=RLAW240&amp;n=51044" TargetMode="External"/><Relationship Id="rId63" Type="http://schemas.openxmlformats.org/officeDocument/2006/relationships/hyperlink" Target="https://login.consultant.ru/link/?req=doc&amp;base=RLAW240&amp;n=103010" TargetMode="External"/><Relationship Id="rId84" Type="http://schemas.openxmlformats.org/officeDocument/2006/relationships/hyperlink" Target="https://login.consultant.ru/link/?req=doc&amp;base=LAW&amp;n=529656&amp;dst=100898" TargetMode="External"/><Relationship Id="rId138" Type="http://schemas.openxmlformats.org/officeDocument/2006/relationships/image" Target="media/image15.wmf"/><Relationship Id="rId159" Type="http://schemas.openxmlformats.org/officeDocument/2006/relationships/hyperlink" Target="https://login.consultant.ru/link/?req=doc&amp;base=RLAW240&amp;n=245850&amp;dst=100017" TargetMode="External"/><Relationship Id="rId170" Type="http://schemas.openxmlformats.org/officeDocument/2006/relationships/hyperlink" Target="https://login.consultant.ru/link/?req=doc&amp;base=RLAW240&amp;n=254212&amp;dst=100041" TargetMode="External"/><Relationship Id="rId191" Type="http://schemas.openxmlformats.org/officeDocument/2006/relationships/hyperlink" Target="https://login.consultant.ru/link/?req=doc&amp;base=RLAW240&amp;n=245850&amp;dst=100669" TargetMode="External"/><Relationship Id="rId205" Type="http://schemas.openxmlformats.org/officeDocument/2006/relationships/image" Target="media/image31.wmf"/><Relationship Id="rId107" Type="http://schemas.openxmlformats.org/officeDocument/2006/relationships/hyperlink" Target="https://login.consultant.ru/link/?req=doc&amp;base=LAW&amp;n=511493&amp;dst=5769" TargetMode="External"/><Relationship Id="rId11" Type="http://schemas.openxmlformats.org/officeDocument/2006/relationships/hyperlink" Target="https://login.consultant.ru/link/?req=doc&amp;base=RLAW240&amp;n=245850&amp;dst=100008" TargetMode="External"/><Relationship Id="rId32" Type="http://schemas.openxmlformats.org/officeDocument/2006/relationships/hyperlink" Target="https://login.consultant.ru/link/?req=doc&amp;base=RLAW240&amp;n=227381&amp;dst=100027" TargetMode="External"/><Relationship Id="rId53" Type="http://schemas.openxmlformats.org/officeDocument/2006/relationships/hyperlink" Target="https://login.consultant.ru/link/?req=doc&amp;base=RLAW240&amp;n=60971" TargetMode="External"/><Relationship Id="rId74" Type="http://schemas.openxmlformats.org/officeDocument/2006/relationships/hyperlink" Target="https://login.consultant.ru/link/?req=doc&amp;base=RLAW240&amp;n=237189&amp;dst=100007" TargetMode="External"/><Relationship Id="rId128" Type="http://schemas.openxmlformats.org/officeDocument/2006/relationships/hyperlink" Target="https://login.consultant.ru/link/?req=doc&amp;base=LAW&amp;n=516018" TargetMode="External"/><Relationship Id="rId149" Type="http://schemas.openxmlformats.org/officeDocument/2006/relationships/hyperlink" Target="https://login.consultant.ru/link/?req=doc&amp;base=RLAW240&amp;n=208038&amp;dst=100013" TargetMode="External"/><Relationship Id="rId5" Type="http://schemas.openxmlformats.org/officeDocument/2006/relationships/hyperlink" Target="https://login.consultant.ru/link/?req=doc&amp;base=RLAW240&amp;n=245850&amp;dst=100006" TargetMode="External"/><Relationship Id="rId90" Type="http://schemas.openxmlformats.org/officeDocument/2006/relationships/hyperlink" Target="https://login.consultant.ru/link/?req=doc&amp;base=RLAW240&amp;n=245850&amp;dst=100008" TargetMode="External"/><Relationship Id="rId95" Type="http://schemas.openxmlformats.org/officeDocument/2006/relationships/hyperlink" Target="https://login.consultant.ru/link/?req=doc&amp;base=RLAW240&amp;n=208038&amp;dst=100010" TargetMode="External"/><Relationship Id="rId160" Type="http://schemas.openxmlformats.org/officeDocument/2006/relationships/hyperlink" Target="https://login.consultant.ru/link/?req=doc&amp;base=RLAW240&amp;n=254212&amp;dst=100008" TargetMode="External"/><Relationship Id="rId165" Type="http://schemas.openxmlformats.org/officeDocument/2006/relationships/hyperlink" Target="https://login.consultant.ru/link/?req=doc&amp;base=LAW&amp;n=121087&amp;dst=100142" TargetMode="External"/><Relationship Id="rId181" Type="http://schemas.openxmlformats.org/officeDocument/2006/relationships/hyperlink" Target="https://login.consultant.ru/link/?req=doc&amp;base=LAW&amp;n=495710&amp;dst=3722" TargetMode="External"/><Relationship Id="rId186" Type="http://schemas.openxmlformats.org/officeDocument/2006/relationships/hyperlink" Target="https://login.consultant.ru/link/?req=doc&amp;base=RLAW240&amp;n=245850&amp;dst=100020" TargetMode="External"/><Relationship Id="rId216" Type="http://schemas.openxmlformats.org/officeDocument/2006/relationships/image" Target="media/image37.wmf"/><Relationship Id="rId211" Type="http://schemas.openxmlformats.org/officeDocument/2006/relationships/hyperlink" Target="https://login.consultant.ru/link/?req=doc&amp;base=RLAW240&amp;n=250049&amp;dst=100025" TargetMode="External"/><Relationship Id="rId22" Type="http://schemas.openxmlformats.org/officeDocument/2006/relationships/hyperlink" Target="https://login.consultant.ru/link/?req=doc&amp;base=RLAW240&amp;n=174251&amp;dst=100010" TargetMode="External"/><Relationship Id="rId27" Type="http://schemas.openxmlformats.org/officeDocument/2006/relationships/hyperlink" Target="https://login.consultant.ru/link/?req=doc&amp;base=RLAW240&amp;n=174251&amp;dst=100014" TargetMode="External"/><Relationship Id="rId43" Type="http://schemas.openxmlformats.org/officeDocument/2006/relationships/hyperlink" Target="https://login.consultant.ru/link/?req=doc&amp;base=RLAW240&amp;n=46691" TargetMode="External"/><Relationship Id="rId48" Type="http://schemas.openxmlformats.org/officeDocument/2006/relationships/hyperlink" Target="https://login.consultant.ru/link/?req=doc&amp;base=RLAW240&amp;n=53628" TargetMode="External"/><Relationship Id="rId64" Type="http://schemas.openxmlformats.org/officeDocument/2006/relationships/hyperlink" Target="https://login.consultant.ru/link/?req=doc&amp;base=RLAW240&amp;n=110530&amp;dst=100015" TargetMode="External"/><Relationship Id="rId69" Type="http://schemas.openxmlformats.org/officeDocument/2006/relationships/hyperlink" Target="https://login.consultant.ru/link/?req=doc&amp;base=RLAW240&amp;n=227381&amp;dst=100009" TargetMode="External"/><Relationship Id="rId113" Type="http://schemas.openxmlformats.org/officeDocument/2006/relationships/hyperlink" Target="https://login.consultant.ru/link/?req=doc&amp;base=RLAW240&amp;n=254212&amp;dst=100019" TargetMode="External"/><Relationship Id="rId118" Type="http://schemas.openxmlformats.org/officeDocument/2006/relationships/hyperlink" Target="https://login.consultant.ru/link/?req=doc&amp;base=LAW&amp;n=495710&amp;dst=3722" TargetMode="External"/><Relationship Id="rId134" Type="http://schemas.openxmlformats.org/officeDocument/2006/relationships/image" Target="media/image11.wmf"/><Relationship Id="rId139" Type="http://schemas.openxmlformats.org/officeDocument/2006/relationships/image" Target="media/image16.wmf"/><Relationship Id="rId80" Type="http://schemas.openxmlformats.org/officeDocument/2006/relationships/hyperlink" Target="https://login.consultant.ru/link/?req=doc&amp;base=RLAW240&amp;n=237189&amp;dst=100009" TargetMode="External"/><Relationship Id="rId85" Type="http://schemas.openxmlformats.org/officeDocument/2006/relationships/hyperlink" Target="https://login.consultant.ru/link/?req=doc&amp;base=RLAW240&amp;n=123759&amp;dst=100015" TargetMode="External"/><Relationship Id="rId150" Type="http://schemas.openxmlformats.org/officeDocument/2006/relationships/hyperlink" Target="https://login.consultant.ru/link/?req=doc&amp;base=RLAW240&amp;n=237189&amp;dst=100022" TargetMode="External"/><Relationship Id="rId155" Type="http://schemas.openxmlformats.org/officeDocument/2006/relationships/hyperlink" Target="https://login.consultant.ru/link/?req=doc&amp;base=RLAW240&amp;n=254212&amp;dst=100033" TargetMode="External"/><Relationship Id="rId171" Type="http://schemas.openxmlformats.org/officeDocument/2006/relationships/hyperlink" Target="https://login.consultant.ru/link/?req=doc&amp;base=RLAW240&amp;n=254212&amp;dst=100044" TargetMode="External"/><Relationship Id="rId176" Type="http://schemas.openxmlformats.org/officeDocument/2006/relationships/hyperlink" Target="https://login.consultant.ru/link/?req=doc&amp;base=LAW&amp;n=495710&amp;dst=3704" TargetMode="External"/><Relationship Id="rId192" Type="http://schemas.openxmlformats.org/officeDocument/2006/relationships/hyperlink" Target="https://login.consultant.ru/link/?req=doc&amp;base=RLAW240&amp;n=239308&amp;dst=100076" TargetMode="External"/><Relationship Id="rId197" Type="http://schemas.openxmlformats.org/officeDocument/2006/relationships/image" Target="media/image28.wmf"/><Relationship Id="rId206" Type="http://schemas.openxmlformats.org/officeDocument/2006/relationships/image" Target="media/image32.wmf"/><Relationship Id="rId201" Type="http://schemas.openxmlformats.org/officeDocument/2006/relationships/hyperlink" Target="https://login.consultant.ru/link/?req=doc&amp;base=RLAW240&amp;n=245850&amp;dst=100683" TargetMode="External"/><Relationship Id="rId12" Type="http://schemas.openxmlformats.org/officeDocument/2006/relationships/hyperlink" Target="https://login.consultant.ru/link/?req=doc&amp;base=RLAW240&amp;n=227381&amp;dst=100013" TargetMode="External"/><Relationship Id="rId17" Type="http://schemas.openxmlformats.org/officeDocument/2006/relationships/hyperlink" Target="https://login.consultant.ru/link/?req=doc&amp;base=RLAW240&amp;n=245850&amp;dst=100009" TargetMode="External"/><Relationship Id="rId33" Type="http://schemas.openxmlformats.org/officeDocument/2006/relationships/hyperlink" Target="https://login.consultant.ru/link/?req=doc&amp;base=RLAW240&amp;n=237189&amp;dst=100031" TargetMode="External"/><Relationship Id="rId38" Type="http://schemas.openxmlformats.org/officeDocument/2006/relationships/hyperlink" Target="https://login.consultant.ru/link/?req=doc&amp;base=RLAW240&amp;n=41016" TargetMode="External"/><Relationship Id="rId59" Type="http://schemas.openxmlformats.org/officeDocument/2006/relationships/hyperlink" Target="https://login.consultant.ru/link/?req=doc&amp;base=RLAW240&amp;n=85151" TargetMode="External"/><Relationship Id="rId103" Type="http://schemas.openxmlformats.org/officeDocument/2006/relationships/hyperlink" Target="https://login.consultant.ru/link/?req=doc&amp;base=RLAW240&amp;n=254212&amp;dst=100006" TargetMode="External"/><Relationship Id="rId108" Type="http://schemas.openxmlformats.org/officeDocument/2006/relationships/hyperlink" Target="https://login.consultant.ru/link/?req=doc&amp;base=RLAW240&amp;n=254212&amp;dst=100016" TargetMode="External"/><Relationship Id="rId124" Type="http://schemas.openxmlformats.org/officeDocument/2006/relationships/image" Target="media/image6.wmf"/><Relationship Id="rId129" Type="http://schemas.openxmlformats.org/officeDocument/2006/relationships/hyperlink" Target="https://login.consultant.ru/link/?req=doc&amp;base=RLAW240&amp;n=207803" TargetMode="External"/><Relationship Id="rId54" Type="http://schemas.openxmlformats.org/officeDocument/2006/relationships/hyperlink" Target="https://login.consultant.ru/link/?req=doc&amp;base=RLAW240&amp;n=65908" TargetMode="External"/><Relationship Id="rId70" Type="http://schemas.openxmlformats.org/officeDocument/2006/relationships/hyperlink" Target="https://login.consultant.ru/link/?req=doc&amp;base=RLAW240&amp;n=231058&amp;dst=100005" TargetMode="External"/><Relationship Id="rId75" Type="http://schemas.openxmlformats.org/officeDocument/2006/relationships/hyperlink" Target="https://login.consultant.ru/link/?req=doc&amp;base=RLAW240&amp;n=231058&amp;dst=100009" TargetMode="External"/><Relationship Id="rId91" Type="http://schemas.openxmlformats.org/officeDocument/2006/relationships/hyperlink" Target="https://login.consultant.ru/link/?req=doc&amp;base=RLAW240&amp;n=227381&amp;dst=100014" TargetMode="External"/><Relationship Id="rId96" Type="http://schemas.openxmlformats.org/officeDocument/2006/relationships/hyperlink" Target="https://login.consultant.ru/link/?req=doc&amp;base=RLAW240&amp;n=237189&amp;dst=100012" TargetMode="External"/><Relationship Id="rId140" Type="http://schemas.openxmlformats.org/officeDocument/2006/relationships/image" Target="media/image17.wmf"/><Relationship Id="rId145" Type="http://schemas.openxmlformats.org/officeDocument/2006/relationships/image" Target="media/image22.wmf"/><Relationship Id="rId161" Type="http://schemas.openxmlformats.org/officeDocument/2006/relationships/hyperlink" Target="https://login.consultant.ru/link/?req=doc&amp;base=RLAW240&amp;n=250049&amp;dst=100025" TargetMode="External"/><Relationship Id="rId166" Type="http://schemas.openxmlformats.org/officeDocument/2006/relationships/hyperlink" Target="https://login.consultant.ru/link/?req=doc&amp;base=LAW&amp;n=503698" TargetMode="External"/><Relationship Id="rId182" Type="http://schemas.openxmlformats.org/officeDocument/2006/relationships/image" Target="media/image23.wmf"/><Relationship Id="rId187" Type="http://schemas.openxmlformats.org/officeDocument/2006/relationships/hyperlink" Target="https://login.consultant.ru/link/?req=doc&amp;base=RLAW240&amp;n=245850&amp;dst=100656" TargetMode="External"/><Relationship Id="rId217" Type="http://schemas.openxmlformats.org/officeDocument/2006/relationships/hyperlink" Target="https://login.consultant.ru/link/?req=doc&amp;base=LAW&amp;n=495710&amp;dst=7610" TargetMode="External"/><Relationship Id="rId1" Type="http://schemas.openxmlformats.org/officeDocument/2006/relationships/styles" Target="styles.xml"/><Relationship Id="rId6" Type="http://schemas.openxmlformats.org/officeDocument/2006/relationships/hyperlink" Target="https://login.consultant.ru/link/?req=doc&amp;base=RLAW240&amp;n=155167&amp;dst=100007" TargetMode="External"/><Relationship Id="rId212" Type="http://schemas.openxmlformats.org/officeDocument/2006/relationships/hyperlink" Target="https://login.consultant.ru/link/?req=doc&amp;base=LAW&amp;n=494597&amp;dst=100037" TargetMode="External"/><Relationship Id="rId23" Type="http://schemas.openxmlformats.org/officeDocument/2006/relationships/hyperlink" Target="https://login.consultant.ru/link/?req=doc&amp;base=RLAW240&amp;n=208038&amp;dst=100014" TargetMode="External"/><Relationship Id="rId28" Type="http://schemas.openxmlformats.org/officeDocument/2006/relationships/hyperlink" Target="https://login.consultant.ru/link/?req=doc&amp;base=RLAW240&amp;n=208038&amp;dst=100018" TargetMode="External"/><Relationship Id="rId49" Type="http://schemas.openxmlformats.org/officeDocument/2006/relationships/hyperlink" Target="https://login.consultant.ru/link/?req=doc&amp;base=RLAW240&amp;n=55510" TargetMode="External"/><Relationship Id="rId114" Type="http://schemas.openxmlformats.org/officeDocument/2006/relationships/hyperlink" Target="https://login.consultant.ru/link/?req=doc&amp;base=RLAW240&amp;n=254212&amp;dst=100023" TargetMode="External"/><Relationship Id="rId119" Type="http://schemas.openxmlformats.org/officeDocument/2006/relationships/image" Target="media/image1.wmf"/><Relationship Id="rId44" Type="http://schemas.openxmlformats.org/officeDocument/2006/relationships/hyperlink" Target="https://login.consultant.ru/link/?req=doc&amp;base=RLAW240&amp;n=47805" TargetMode="External"/><Relationship Id="rId60" Type="http://schemas.openxmlformats.org/officeDocument/2006/relationships/hyperlink" Target="https://login.consultant.ru/link/?req=doc&amp;base=RLAW240&amp;n=87529" TargetMode="External"/><Relationship Id="rId65" Type="http://schemas.openxmlformats.org/officeDocument/2006/relationships/hyperlink" Target="https://login.consultant.ru/link/?req=doc&amp;base=RLAW240&amp;n=150591&amp;dst=100022" TargetMode="External"/><Relationship Id="rId81" Type="http://schemas.openxmlformats.org/officeDocument/2006/relationships/hyperlink" Target="https://login.consultant.ru/link/?req=doc&amp;base=RLAW240&amp;n=227381&amp;dst=100012" TargetMode="External"/><Relationship Id="rId86" Type="http://schemas.openxmlformats.org/officeDocument/2006/relationships/hyperlink" Target="https://login.consultant.ru/link/?req=doc&amp;base=RLAW240&amp;n=123759&amp;dst=100015" TargetMode="External"/><Relationship Id="rId130" Type="http://schemas.openxmlformats.org/officeDocument/2006/relationships/hyperlink" Target="https://login.consultant.ru/link/?req=doc&amp;base=RLAW240&amp;n=254212&amp;dst=100025" TargetMode="External"/><Relationship Id="rId135" Type="http://schemas.openxmlformats.org/officeDocument/2006/relationships/image" Target="media/image12.wmf"/><Relationship Id="rId151" Type="http://schemas.openxmlformats.org/officeDocument/2006/relationships/hyperlink" Target="https://login.consultant.ru/link/?req=doc&amp;base=RLAW240&amp;n=245850&amp;dst=100013" TargetMode="External"/><Relationship Id="rId156" Type="http://schemas.openxmlformats.org/officeDocument/2006/relationships/hyperlink" Target="https://login.consultant.ru/link/?req=doc&amp;base=RLAW240&amp;n=208038&amp;dst=100013" TargetMode="External"/><Relationship Id="rId177" Type="http://schemas.openxmlformats.org/officeDocument/2006/relationships/hyperlink" Target="https://login.consultant.ru/link/?req=doc&amp;base=LAW&amp;n=495710&amp;dst=3722" TargetMode="External"/><Relationship Id="rId198" Type="http://schemas.openxmlformats.org/officeDocument/2006/relationships/image" Target="media/image29.wmf"/><Relationship Id="rId172" Type="http://schemas.openxmlformats.org/officeDocument/2006/relationships/hyperlink" Target="https://login.consultant.ru/link/?req=doc&amp;base=LAW&amp;n=495710&amp;dst=3704" TargetMode="External"/><Relationship Id="rId193" Type="http://schemas.openxmlformats.org/officeDocument/2006/relationships/image" Target="media/image24.wmf"/><Relationship Id="rId202" Type="http://schemas.openxmlformats.org/officeDocument/2006/relationships/hyperlink" Target="https://login.consultant.ru/link/?req=doc&amp;base=LAW&amp;n=495710&amp;dst=7610" TargetMode="External"/><Relationship Id="rId207" Type="http://schemas.openxmlformats.org/officeDocument/2006/relationships/image" Target="media/image33.wmf"/><Relationship Id="rId13" Type="http://schemas.openxmlformats.org/officeDocument/2006/relationships/hyperlink" Target="https://login.consultant.ru/link/?req=doc&amp;base=RLAW240&amp;n=115676&amp;dst=100008" TargetMode="External"/><Relationship Id="rId18" Type="http://schemas.openxmlformats.org/officeDocument/2006/relationships/hyperlink" Target="https://login.consultant.ru/link/?req=doc&amp;base=RLAW240&amp;n=245850&amp;dst=100012" TargetMode="External"/><Relationship Id="rId39" Type="http://schemas.openxmlformats.org/officeDocument/2006/relationships/hyperlink" Target="https://login.consultant.ru/link/?req=doc&amp;base=RLAW240&amp;n=84259" TargetMode="External"/><Relationship Id="rId109" Type="http://schemas.openxmlformats.org/officeDocument/2006/relationships/hyperlink" Target="https://login.consultant.ru/link/?req=doc&amp;base=RLAW240&amp;n=254212&amp;dst=100016" TargetMode="External"/><Relationship Id="rId34" Type="http://schemas.openxmlformats.org/officeDocument/2006/relationships/hyperlink" Target="https://login.consultant.ru/link/?req=doc&amp;base=RLAW240&amp;n=245850&amp;dst=100022" TargetMode="External"/><Relationship Id="rId50" Type="http://schemas.openxmlformats.org/officeDocument/2006/relationships/hyperlink" Target="https://login.consultant.ru/link/?req=doc&amp;base=RLAW240&amp;n=55973" TargetMode="External"/><Relationship Id="rId55" Type="http://schemas.openxmlformats.org/officeDocument/2006/relationships/hyperlink" Target="https://login.consultant.ru/link/?req=doc&amp;base=RLAW240&amp;n=70999" TargetMode="External"/><Relationship Id="rId76" Type="http://schemas.openxmlformats.org/officeDocument/2006/relationships/hyperlink" Target="https://login.consultant.ru/link/?req=doc&amp;base=RLAW240&amp;n=237189&amp;dst=100008" TargetMode="External"/><Relationship Id="rId97" Type="http://schemas.openxmlformats.org/officeDocument/2006/relationships/hyperlink" Target="https://login.consultant.ru/link/?req=doc&amp;base=RLAW240&amp;n=129858&amp;dst=100017" TargetMode="External"/><Relationship Id="rId104" Type="http://schemas.openxmlformats.org/officeDocument/2006/relationships/hyperlink" Target="https://login.consultant.ru/link/?req=doc&amp;base=LAW&amp;n=121087&amp;dst=100142" TargetMode="External"/><Relationship Id="rId120" Type="http://schemas.openxmlformats.org/officeDocument/2006/relationships/image" Target="media/image2.wmf"/><Relationship Id="rId125" Type="http://schemas.openxmlformats.org/officeDocument/2006/relationships/image" Target="media/image7.wmf"/><Relationship Id="rId141" Type="http://schemas.openxmlformats.org/officeDocument/2006/relationships/image" Target="media/image18.wmf"/><Relationship Id="rId146" Type="http://schemas.openxmlformats.org/officeDocument/2006/relationships/hyperlink" Target="https://login.consultant.ru/link/?req=doc&amp;base=RLAW240&amp;n=245850&amp;dst=100012" TargetMode="External"/><Relationship Id="rId167" Type="http://schemas.openxmlformats.org/officeDocument/2006/relationships/hyperlink" Target="https://login.consultant.ru/link/?req=doc&amp;base=LAW&amp;n=511493&amp;dst=5769" TargetMode="External"/><Relationship Id="rId188" Type="http://schemas.openxmlformats.org/officeDocument/2006/relationships/hyperlink" Target="https://login.consultant.ru/link/?req=doc&amp;base=RLAW240&amp;n=250049&amp;dst=100025" TargetMode="External"/><Relationship Id="rId7" Type="http://schemas.openxmlformats.org/officeDocument/2006/relationships/hyperlink" Target="https://login.consultant.ru/link/?req=doc&amp;base=RLAW240&amp;n=227381&amp;dst=100008" TargetMode="External"/><Relationship Id="rId71" Type="http://schemas.openxmlformats.org/officeDocument/2006/relationships/hyperlink" Target="https://login.consultant.ru/link/?req=doc&amp;base=RLAW240&amp;n=237189&amp;dst=100006" TargetMode="External"/><Relationship Id="rId92" Type="http://schemas.openxmlformats.org/officeDocument/2006/relationships/hyperlink" Target="https://login.consultant.ru/link/?req=doc&amp;base=RLAW240&amp;n=237189&amp;dst=100011" TargetMode="External"/><Relationship Id="rId162" Type="http://schemas.openxmlformats.org/officeDocument/2006/relationships/hyperlink" Target="https://login.consultant.ru/link/?req=doc&amp;base=RLAW240&amp;n=254212&amp;dst=100038" TargetMode="External"/><Relationship Id="rId183" Type="http://schemas.openxmlformats.org/officeDocument/2006/relationships/hyperlink" Target="https://login.consultant.ru/link/?req=doc&amp;base=RLAW240&amp;n=250049&amp;dst=100025" TargetMode="External"/><Relationship Id="rId213" Type="http://schemas.openxmlformats.org/officeDocument/2006/relationships/image" Target="media/image34.wmf"/><Relationship Id="rId218" Type="http://schemas.openxmlformats.org/officeDocument/2006/relationships/image" Target="media/image38.wmf"/><Relationship Id="rId2" Type="http://schemas.openxmlformats.org/officeDocument/2006/relationships/settings" Target="settings.xml"/><Relationship Id="rId29" Type="http://schemas.openxmlformats.org/officeDocument/2006/relationships/hyperlink" Target="https://login.consultant.ru/link/?req=doc&amp;base=RLAW240&amp;n=227381&amp;dst=100023" TargetMode="External"/><Relationship Id="rId24" Type="http://schemas.openxmlformats.org/officeDocument/2006/relationships/hyperlink" Target="https://login.consultant.ru/link/?req=doc&amp;base=RLAW240&amp;n=227381&amp;dst=100019" TargetMode="External"/><Relationship Id="rId40" Type="http://schemas.openxmlformats.org/officeDocument/2006/relationships/hyperlink" Target="https://login.consultant.ru/link/?req=doc&amp;base=RLAW240&amp;n=44495" TargetMode="External"/><Relationship Id="rId45" Type="http://schemas.openxmlformats.org/officeDocument/2006/relationships/hyperlink" Target="https://login.consultant.ru/link/?req=doc&amp;base=RLAW240&amp;n=48898" TargetMode="External"/><Relationship Id="rId66" Type="http://schemas.openxmlformats.org/officeDocument/2006/relationships/hyperlink" Target="https://login.consultant.ru/link/?req=doc&amp;base=RLAW240&amp;n=237189&amp;dst=100032" TargetMode="External"/><Relationship Id="rId87" Type="http://schemas.openxmlformats.org/officeDocument/2006/relationships/hyperlink" Target="https://login.consultant.ru/link/?req=doc&amp;base=RLAW240&amp;n=123759&amp;dst=100015" TargetMode="External"/><Relationship Id="rId110" Type="http://schemas.openxmlformats.org/officeDocument/2006/relationships/hyperlink" Target="https://login.consultant.ru/link/?req=doc&amp;base=RLAW240&amp;n=254212&amp;dst=100017" TargetMode="External"/><Relationship Id="rId115" Type="http://schemas.openxmlformats.org/officeDocument/2006/relationships/hyperlink" Target="https://login.consultant.ru/link/?req=doc&amp;base=LAW&amp;n=495710&amp;dst=3704" TargetMode="External"/><Relationship Id="rId131" Type="http://schemas.openxmlformats.org/officeDocument/2006/relationships/hyperlink" Target="https://login.consultant.ru/link/?req=doc&amp;base=LAW&amp;n=495710&amp;dst=3704" TargetMode="External"/><Relationship Id="rId136" Type="http://schemas.openxmlformats.org/officeDocument/2006/relationships/image" Target="media/image13.wmf"/><Relationship Id="rId157" Type="http://schemas.openxmlformats.org/officeDocument/2006/relationships/hyperlink" Target="https://login.consultant.ru/link/?req=doc&amp;base=RLAW240&amp;n=237189&amp;dst=100022" TargetMode="External"/><Relationship Id="rId178" Type="http://schemas.openxmlformats.org/officeDocument/2006/relationships/hyperlink" Target="https://login.consultant.ru/link/?req=doc&amp;base=LAW&amp;n=516018" TargetMode="External"/><Relationship Id="rId61" Type="http://schemas.openxmlformats.org/officeDocument/2006/relationships/hyperlink" Target="https://login.consultant.ru/link/?req=doc&amp;base=RLAW240&amp;n=95410" TargetMode="External"/><Relationship Id="rId82" Type="http://schemas.openxmlformats.org/officeDocument/2006/relationships/hyperlink" Target="https://login.consultant.ru/link/?req=doc&amp;base=RLAW240&amp;n=237189&amp;dst=100010" TargetMode="External"/><Relationship Id="rId152" Type="http://schemas.openxmlformats.org/officeDocument/2006/relationships/hyperlink" Target="https://login.consultant.ru/link/?req=doc&amp;base=RLAW240&amp;n=254212&amp;dst=100007" TargetMode="External"/><Relationship Id="rId173" Type="http://schemas.openxmlformats.org/officeDocument/2006/relationships/hyperlink" Target="https://login.consultant.ru/link/?req=doc&amp;base=LAW&amp;n=495710&amp;dst=3722" TargetMode="External"/><Relationship Id="rId194" Type="http://schemas.openxmlformats.org/officeDocument/2006/relationships/image" Target="media/image25.wmf"/><Relationship Id="rId199" Type="http://schemas.openxmlformats.org/officeDocument/2006/relationships/image" Target="media/image30.wmf"/><Relationship Id="rId203" Type="http://schemas.openxmlformats.org/officeDocument/2006/relationships/hyperlink" Target="https://login.consultant.ru/link/?req=doc&amp;base=RLAW240&amp;n=245850&amp;dst=100684" TargetMode="External"/><Relationship Id="rId208" Type="http://schemas.openxmlformats.org/officeDocument/2006/relationships/hyperlink" Target="https://login.consultant.ru/link/?req=doc&amp;base=RLAW240&amp;n=250049&amp;dst=100025" TargetMode="External"/><Relationship Id="rId19" Type="http://schemas.openxmlformats.org/officeDocument/2006/relationships/hyperlink" Target="https://login.consultant.ru/link/?req=doc&amp;base=RLAW240&amp;n=169084&amp;dst=100016" TargetMode="External"/><Relationship Id="rId14" Type="http://schemas.openxmlformats.org/officeDocument/2006/relationships/hyperlink" Target="https://login.consultant.ru/link/?req=doc&amp;base=RLAW240&amp;n=169084&amp;dst=100006" TargetMode="External"/><Relationship Id="rId30" Type="http://schemas.openxmlformats.org/officeDocument/2006/relationships/hyperlink" Target="https://login.consultant.ru/link/?req=doc&amp;base=RLAW240&amp;n=245850&amp;dst=100019" TargetMode="External"/><Relationship Id="rId35" Type="http://schemas.openxmlformats.org/officeDocument/2006/relationships/hyperlink" Target="https://login.consultant.ru/link/?req=doc&amp;base=RLAW240&amp;n=245850&amp;dst=100026" TargetMode="External"/><Relationship Id="rId56" Type="http://schemas.openxmlformats.org/officeDocument/2006/relationships/hyperlink" Target="https://login.consultant.ru/link/?req=doc&amp;base=RLAW240&amp;n=72113" TargetMode="External"/><Relationship Id="rId77" Type="http://schemas.openxmlformats.org/officeDocument/2006/relationships/hyperlink" Target="https://login.consultant.ru/link/?req=doc&amp;base=RLAW240&amp;n=227381&amp;dst=100010" TargetMode="External"/><Relationship Id="rId100" Type="http://schemas.openxmlformats.org/officeDocument/2006/relationships/hyperlink" Target="https://login.consultant.ru/link/?req=doc&amp;base=RLAW240&amp;n=237189&amp;dst=100012" TargetMode="External"/><Relationship Id="rId105" Type="http://schemas.openxmlformats.org/officeDocument/2006/relationships/hyperlink" Target="https://login.consultant.ru/link/?req=doc&amp;base=LAW&amp;n=503698" TargetMode="External"/><Relationship Id="rId126" Type="http://schemas.openxmlformats.org/officeDocument/2006/relationships/image" Target="media/image8.wmf"/><Relationship Id="rId147" Type="http://schemas.openxmlformats.org/officeDocument/2006/relationships/hyperlink" Target="https://login.consultant.ru/link/?req=doc&amp;base=RLAW240&amp;n=129858&amp;dst=100025" TargetMode="External"/><Relationship Id="rId168" Type="http://schemas.openxmlformats.org/officeDocument/2006/relationships/hyperlink" Target="https://login.consultant.ru/link/?req=doc&amp;base=LAW&amp;n=511493&amp;dst=5769" TargetMode="External"/><Relationship Id="rId8" Type="http://schemas.openxmlformats.org/officeDocument/2006/relationships/hyperlink" Target="https://login.consultant.ru/link/?req=doc&amp;base=RLAW240&amp;n=227381&amp;dst=100011" TargetMode="External"/><Relationship Id="rId51" Type="http://schemas.openxmlformats.org/officeDocument/2006/relationships/hyperlink" Target="https://login.consultant.ru/link/?req=doc&amp;base=RLAW240&amp;n=57845" TargetMode="External"/><Relationship Id="rId72" Type="http://schemas.openxmlformats.org/officeDocument/2006/relationships/hyperlink" Target="https://login.consultant.ru/link/?req=doc&amp;base=RLAW240&amp;n=231058&amp;dst=100006" TargetMode="External"/><Relationship Id="rId93" Type="http://schemas.openxmlformats.org/officeDocument/2006/relationships/hyperlink" Target="https://login.consultant.ru/link/?req=doc&amp;base=RLAW240&amp;n=123759&amp;dst=100016" TargetMode="External"/><Relationship Id="rId98" Type="http://schemas.openxmlformats.org/officeDocument/2006/relationships/hyperlink" Target="https://login.consultant.ru/link/?req=doc&amp;base=LAW&amp;n=515958" TargetMode="External"/><Relationship Id="rId121" Type="http://schemas.openxmlformats.org/officeDocument/2006/relationships/image" Target="media/image3.wmf"/><Relationship Id="rId142" Type="http://schemas.openxmlformats.org/officeDocument/2006/relationships/image" Target="media/image19.wmf"/><Relationship Id="rId163" Type="http://schemas.openxmlformats.org/officeDocument/2006/relationships/hyperlink" Target="https://login.consultant.ru/link/?req=doc&amp;base=RLAW240&amp;n=254212&amp;dst=100039" TargetMode="External"/><Relationship Id="rId184" Type="http://schemas.openxmlformats.org/officeDocument/2006/relationships/hyperlink" Target="https://login.consultant.ru/link/?req=doc&amp;base=RLAW240&amp;n=245850&amp;dst=100018" TargetMode="External"/><Relationship Id="rId189" Type="http://schemas.openxmlformats.org/officeDocument/2006/relationships/hyperlink" Target="https://login.consultant.ru/link/?req=doc&amp;base=RLAW240&amp;n=245850&amp;dst=100664" TargetMode="External"/><Relationship Id="rId219"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image" Target="media/image35.wmf"/><Relationship Id="rId25" Type="http://schemas.openxmlformats.org/officeDocument/2006/relationships/hyperlink" Target="https://login.consultant.ru/link/?req=doc&amp;base=RLAW240&amp;n=245850&amp;dst=100016" TargetMode="External"/><Relationship Id="rId46" Type="http://schemas.openxmlformats.org/officeDocument/2006/relationships/hyperlink" Target="https://login.consultant.ru/link/?req=doc&amp;base=RLAW240&amp;n=50971" TargetMode="External"/><Relationship Id="rId67" Type="http://schemas.openxmlformats.org/officeDocument/2006/relationships/hyperlink" Target="https://login.consultant.ru/link/?req=doc&amp;base=RLAW240&amp;n=155167&amp;dst=100007" TargetMode="External"/><Relationship Id="rId116" Type="http://schemas.openxmlformats.org/officeDocument/2006/relationships/hyperlink" Target="https://login.consultant.ru/link/?req=doc&amp;base=LAW&amp;n=495710&amp;dst=3722" TargetMode="External"/><Relationship Id="rId137" Type="http://schemas.openxmlformats.org/officeDocument/2006/relationships/image" Target="media/image14.wmf"/><Relationship Id="rId158" Type="http://schemas.openxmlformats.org/officeDocument/2006/relationships/hyperlink" Target="https://login.consultant.ru/link/?req=doc&amp;base=LAW&amp;n=499769&amp;dst=100282" TargetMode="External"/><Relationship Id="rId20" Type="http://schemas.openxmlformats.org/officeDocument/2006/relationships/hyperlink" Target="https://login.consultant.ru/link/?req=doc&amp;base=RLAW240&amp;n=245850&amp;dst=100013" TargetMode="External"/><Relationship Id="rId41" Type="http://schemas.openxmlformats.org/officeDocument/2006/relationships/hyperlink" Target="https://login.consultant.ru/link/?req=doc&amp;base=RLAW240&amp;n=44631" TargetMode="External"/><Relationship Id="rId62" Type="http://schemas.openxmlformats.org/officeDocument/2006/relationships/hyperlink" Target="https://login.consultant.ru/link/?req=doc&amp;base=RLAW240&amp;n=99628" TargetMode="External"/><Relationship Id="rId83" Type="http://schemas.openxmlformats.org/officeDocument/2006/relationships/hyperlink" Target="https://login.consultant.ru/link/?req=doc&amp;base=RLAW240&amp;n=237189&amp;dst=100010" TargetMode="External"/><Relationship Id="rId88" Type="http://schemas.openxmlformats.org/officeDocument/2006/relationships/hyperlink" Target="https://login.consultant.ru/link/?req=doc&amp;base=RLAW240&amp;n=245850&amp;dst=100008" TargetMode="External"/><Relationship Id="rId111" Type="http://schemas.openxmlformats.org/officeDocument/2006/relationships/hyperlink" Target="https://login.consultant.ru/link/?req=doc&amp;base=RLAW240&amp;n=254212&amp;dst=100017" TargetMode="External"/><Relationship Id="rId132" Type="http://schemas.openxmlformats.org/officeDocument/2006/relationships/hyperlink" Target="https://login.consultant.ru/link/?req=doc&amp;base=LAW&amp;n=495710&amp;dst=3722" TargetMode="External"/><Relationship Id="rId153" Type="http://schemas.openxmlformats.org/officeDocument/2006/relationships/hyperlink" Target="https://login.consultant.ru/link/?req=doc&amp;base=RLAW240&amp;n=245850&amp;dst=100014" TargetMode="External"/><Relationship Id="rId174" Type="http://schemas.openxmlformats.org/officeDocument/2006/relationships/hyperlink" Target="https://login.consultant.ru/link/?req=doc&amp;base=RLAW240&amp;n=254212&amp;dst=100045" TargetMode="External"/><Relationship Id="rId179" Type="http://schemas.openxmlformats.org/officeDocument/2006/relationships/hyperlink" Target="https://login.consultant.ru/link/?req=doc&amp;base=RLAW240&amp;n=207803" TargetMode="External"/><Relationship Id="rId195" Type="http://schemas.openxmlformats.org/officeDocument/2006/relationships/image" Target="media/image26.wmf"/><Relationship Id="rId209" Type="http://schemas.openxmlformats.org/officeDocument/2006/relationships/hyperlink" Target="https://login.consultant.ru/link/?req=doc&amp;base=RLAW240&amp;n=245850&amp;dst=100692" TargetMode="External"/><Relationship Id="rId190" Type="http://schemas.openxmlformats.org/officeDocument/2006/relationships/hyperlink" Target="https://login.consultant.ru/link/?req=doc&amp;base=RLAW240&amp;n=245850&amp;dst=100667" TargetMode="External"/><Relationship Id="rId204" Type="http://schemas.openxmlformats.org/officeDocument/2006/relationships/hyperlink" Target="https://login.consultant.ru/link/?req=doc&amp;base=RLAW240&amp;n=245850&amp;dst=100687" TargetMode="External"/><Relationship Id="rId220" Type="http://schemas.openxmlformats.org/officeDocument/2006/relationships/theme" Target="theme/theme1.xml"/><Relationship Id="rId15" Type="http://schemas.openxmlformats.org/officeDocument/2006/relationships/hyperlink" Target="https://login.consultant.ru/link/?req=doc&amp;base=RLAW240&amp;n=174251&amp;dst=100006" TargetMode="External"/><Relationship Id="rId36" Type="http://schemas.openxmlformats.org/officeDocument/2006/relationships/hyperlink" Target="https://login.consultant.ru/link/?req=doc&amp;base=RLAW240&amp;n=245850&amp;dst=100028" TargetMode="External"/><Relationship Id="rId57" Type="http://schemas.openxmlformats.org/officeDocument/2006/relationships/hyperlink" Target="https://login.consultant.ru/link/?req=doc&amp;base=RLAW240&amp;n=76392" TargetMode="External"/><Relationship Id="rId106" Type="http://schemas.openxmlformats.org/officeDocument/2006/relationships/hyperlink" Target="https://login.consultant.ru/link/?req=doc&amp;base=LAW&amp;n=511493&amp;dst=5769" TargetMode="External"/><Relationship Id="rId127" Type="http://schemas.openxmlformats.org/officeDocument/2006/relationships/image" Target="media/image9.wmf"/><Relationship Id="rId10" Type="http://schemas.openxmlformats.org/officeDocument/2006/relationships/hyperlink" Target="https://login.consultant.ru/link/?req=doc&amp;base=RLAW240&amp;n=129858&amp;dst=100012" TargetMode="External"/><Relationship Id="rId31" Type="http://schemas.openxmlformats.org/officeDocument/2006/relationships/hyperlink" Target="https://login.consultant.ru/link/?req=doc&amp;base=RLAW240&amp;n=227381&amp;dst=100025" TargetMode="External"/><Relationship Id="rId52" Type="http://schemas.openxmlformats.org/officeDocument/2006/relationships/hyperlink" Target="https://login.consultant.ru/link/?req=doc&amp;base=RLAW240&amp;n=60961" TargetMode="External"/><Relationship Id="rId73" Type="http://schemas.openxmlformats.org/officeDocument/2006/relationships/hyperlink" Target="https://login.consultant.ru/link/?req=doc&amp;base=RLAW240&amp;n=231058&amp;dst=100007" TargetMode="External"/><Relationship Id="rId78" Type="http://schemas.openxmlformats.org/officeDocument/2006/relationships/hyperlink" Target="https://login.consultant.ru/link/?req=doc&amp;base=RLAW240&amp;n=237189&amp;dst=100009" TargetMode="External"/><Relationship Id="rId94" Type="http://schemas.openxmlformats.org/officeDocument/2006/relationships/hyperlink" Target="https://login.consultant.ru/link/?req=doc&amp;base=RLAW240&amp;n=129858&amp;dst=100017" TargetMode="External"/><Relationship Id="rId99" Type="http://schemas.openxmlformats.org/officeDocument/2006/relationships/hyperlink" Target="https://login.consultant.ru/link/?req=doc&amp;base=LAW&amp;n=176021" TargetMode="External"/><Relationship Id="rId101" Type="http://schemas.openxmlformats.org/officeDocument/2006/relationships/hyperlink" Target="https://login.consultant.ru/link/?req=doc&amp;base=RLAW240&amp;n=115676&amp;dst=100008" TargetMode="External"/><Relationship Id="rId122" Type="http://schemas.openxmlformats.org/officeDocument/2006/relationships/image" Target="media/image4.wmf"/><Relationship Id="rId143" Type="http://schemas.openxmlformats.org/officeDocument/2006/relationships/image" Target="media/image20.wmf"/><Relationship Id="rId148" Type="http://schemas.openxmlformats.org/officeDocument/2006/relationships/hyperlink" Target="https://login.consultant.ru/link/?req=doc&amp;base=RLAW240&amp;n=169084&amp;dst=100016" TargetMode="External"/><Relationship Id="rId164" Type="http://schemas.openxmlformats.org/officeDocument/2006/relationships/hyperlink" Target="https://login.consultant.ru/link/?req=doc&amp;base=RLAW240&amp;n=254212&amp;dst=100040" TargetMode="External"/><Relationship Id="rId169" Type="http://schemas.openxmlformats.org/officeDocument/2006/relationships/hyperlink" Target="https://login.consultant.ru/link/?req=doc&amp;base=RLAW240&amp;n=254212&amp;dst=100041" TargetMode="External"/><Relationship Id="rId185" Type="http://schemas.openxmlformats.org/officeDocument/2006/relationships/hyperlink" Target="https://login.consultant.ru/link/?req=doc&amp;base=RLAW240&amp;n=227381&amp;dst=10002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45850&amp;dst=100008" TargetMode="External"/><Relationship Id="rId180" Type="http://schemas.openxmlformats.org/officeDocument/2006/relationships/hyperlink" Target="https://login.consultant.ru/link/?req=doc&amp;base=LAW&amp;n=495710&amp;dst=3704" TargetMode="External"/><Relationship Id="rId210" Type="http://schemas.openxmlformats.org/officeDocument/2006/relationships/hyperlink" Target="https://login.consultant.ru/link/?req=doc&amp;base=RLAW240&amp;n=245850&amp;dst=100024" TargetMode="External"/><Relationship Id="rId215" Type="http://schemas.openxmlformats.org/officeDocument/2006/relationships/image" Target="media/image36.wmf"/><Relationship Id="rId26" Type="http://schemas.openxmlformats.org/officeDocument/2006/relationships/hyperlink" Target="https://login.consultant.ru/link/?req=doc&amp;base=RLAW240&amp;n=245850&amp;dst=100018" TargetMode="External"/><Relationship Id="rId47" Type="http://schemas.openxmlformats.org/officeDocument/2006/relationships/hyperlink" Target="https://login.consultant.ru/link/?req=doc&amp;base=RLAW240&amp;n=52215" TargetMode="External"/><Relationship Id="rId68" Type="http://schemas.openxmlformats.org/officeDocument/2006/relationships/hyperlink" Target="https://login.consultant.ru/link/?req=doc&amp;base=RLAW240&amp;n=155167&amp;dst=100007" TargetMode="External"/><Relationship Id="rId89" Type="http://schemas.openxmlformats.org/officeDocument/2006/relationships/hyperlink" Target="https://login.consultant.ru/link/?req=doc&amp;base=RLAW240&amp;n=129858&amp;dst=100012" TargetMode="External"/><Relationship Id="rId112" Type="http://schemas.openxmlformats.org/officeDocument/2006/relationships/hyperlink" Target="https://login.consultant.ru/link/?req=doc&amp;base=RLAW240&amp;n=254212&amp;dst=100018" TargetMode="External"/><Relationship Id="rId133" Type="http://schemas.openxmlformats.org/officeDocument/2006/relationships/image" Target="media/image10.wmf"/><Relationship Id="rId154" Type="http://schemas.openxmlformats.org/officeDocument/2006/relationships/hyperlink" Target="https://login.consultant.ru/link/?req=doc&amp;base=RLAW240&amp;n=254212&amp;dst=100031" TargetMode="External"/><Relationship Id="rId175" Type="http://schemas.openxmlformats.org/officeDocument/2006/relationships/hyperlink" Target="https://login.consultant.ru/link/?req=doc&amp;base=RLAW240&amp;n=254212&amp;dst=100046" TargetMode="External"/><Relationship Id="rId196" Type="http://schemas.openxmlformats.org/officeDocument/2006/relationships/image" Target="media/image27.wmf"/><Relationship Id="rId200" Type="http://schemas.openxmlformats.org/officeDocument/2006/relationships/hyperlink" Target="https://login.consultant.ru/link/?req=doc&amp;base=RLAW240&amp;n=245850&amp;dst=100677" TargetMode="External"/><Relationship Id="rId16" Type="http://schemas.openxmlformats.org/officeDocument/2006/relationships/hyperlink" Target="https://login.consultant.ru/link/?req=doc&amp;base=RLAW240&amp;n=227381&amp;dst=100015" TargetMode="External"/><Relationship Id="rId37" Type="http://schemas.openxmlformats.org/officeDocument/2006/relationships/hyperlink" Target="https://login.consultant.ru/link/?req=doc&amp;base=RLAW240&amp;n=103034" TargetMode="External"/><Relationship Id="rId58" Type="http://schemas.openxmlformats.org/officeDocument/2006/relationships/hyperlink" Target="https://login.consultant.ru/link/?req=doc&amp;base=RLAW240&amp;n=84223" TargetMode="External"/><Relationship Id="rId79" Type="http://schemas.openxmlformats.org/officeDocument/2006/relationships/hyperlink" Target="https://login.consultant.ru/link/?req=doc&amp;base=RLAW240&amp;n=246441" TargetMode="External"/><Relationship Id="rId102" Type="http://schemas.openxmlformats.org/officeDocument/2006/relationships/hyperlink" Target="https://login.consultant.ru/link/?req=doc&amp;base=RLAW240&amp;n=245850&amp;dst=100011" TargetMode="External"/><Relationship Id="rId123" Type="http://schemas.openxmlformats.org/officeDocument/2006/relationships/image" Target="media/image5.wmf"/><Relationship Id="rId144" Type="http://schemas.openxmlformats.org/officeDocument/2006/relationships/image" Target="media/image2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89</Pages>
  <Words>35777</Words>
  <Characters>203935</Characters>
  <Application>Microsoft Office Word</Application>
  <DocSecurity>0</DocSecurity>
  <Lines>1699</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t705sve</dc:creator>
  <cp:lastModifiedBy>kiseleva_oa</cp:lastModifiedBy>
  <cp:revision>2</cp:revision>
  <dcterms:created xsi:type="dcterms:W3CDTF">2026-04-16T11:07:00Z</dcterms:created>
  <dcterms:modified xsi:type="dcterms:W3CDTF">2026-04-16T11:07:00Z</dcterms:modified>
</cp:coreProperties>
</file>