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8C" w:rsidRDefault="007F2D8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2D8C" w:rsidRDefault="007F2D8C">
      <w:pPr>
        <w:pStyle w:val="ConsPlusNormal"/>
        <w:jc w:val="both"/>
        <w:outlineLvl w:val="0"/>
      </w:pPr>
    </w:p>
    <w:p w:rsidR="007F2D8C" w:rsidRDefault="007F2D8C">
      <w:pPr>
        <w:pStyle w:val="ConsPlusTitle"/>
        <w:jc w:val="center"/>
        <w:outlineLvl w:val="0"/>
      </w:pPr>
      <w:r>
        <w:t>ПРАВИТЕЛЬСТВО КИРОВСКОЙ ОБЛАСТИ</w:t>
      </w:r>
    </w:p>
    <w:p w:rsidR="007F2D8C" w:rsidRDefault="007F2D8C">
      <w:pPr>
        <w:pStyle w:val="ConsPlusTitle"/>
        <w:jc w:val="both"/>
      </w:pPr>
    </w:p>
    <w:p w:rsidR="007F2D8C" w:rsidRDefault="007F2D8C">
      <w:pPr>
        <w:pStyle w:val="ConsPlusTitle"/>
        <w:jc w:val="center"/>
      </w:pPr>
      <w:r>
        <w:t>ПОСТАНОВЛЕНИЕ</w:t>
      </w:r>
    </w:p>
    <w:p w:rsidR="007F2D8C" w:rsidRDefault="007F2D8C">
      <w:pPr>
        <w:pStyle w:val="ConsPlusTitle"/>
        <w:jc w:val="center"/>
      </w:pPr>
      <w:r>
        <w:t>от 13 января 2023 г. N 8-П</w:t>
      </w:r>
    </w:p>
    <w:p w:rsidR="007F2D8C" w:rsidRDefault="007F2D8C">
      <w:pPr>
        <w:pStyle w:val="ConsPlusTitle"/>
        <w:jc w:val="both"/>
      </w:pPr>
    </w:p>
    <w:p w:rsidR="007F2D8C" w:rsidRDefault="007F2D8C">
      <w:pPr>
        <w:pStyle w:val="ConsPlusTitle"/>
        <w:jc w:val="center"/>
      </w:pPr>
      <w:r>
        <w:t xml:space="preserve">ОБ УТВЕРЖДЕНИИ ПОРЯДКА ОФОРМЛЕНИЯ, </w:t>
      </w:r>
      <w:proofErr w:type="gramStart"/>
      <w:r>
        <w:t>ГОСУДАРСТВЕННОЙ</w:t>
      </w:r>
      <w:proofErr w:type="gramEnd"/>
    </w:p>
    <w:p w:rsidR="007F2D8C" w:rsidRDefault="007F2D8C">
      <w:pPr>
        <w:pStyle w:val="ConsPlusTitle"/>
        <w:jc w:val="center"/>
      </w:pPr>
      <w:r>
        <w:t>РЕГИСТРАЦИИ И ВЫДАЧИ ЛИЦЕНЗИЙ НА ПОЛЬЗОВАНИЕ УЧАСТКАМИ НЕДР</w:t>
      </w:r>
    </w:p>
    <w:p w:rsidR="007F2D8C" w:rsidRDefault="007F2D8C">
      <w:pPr>
        <w:pStyle w:val="ConsPlusTitle"/>
        <w:jc w:val="center"/>
      </w:pPr>
      <w:r>
        <w:t>МЕСТНОГО ЗНАЧЕНИЯ НА ТЕРРИТОРИИ КИРОВСКОЙ ОБЛАСТИ, ПРИЗНАНИИ</w:t>
      </w:r>
    </w:p>
    <w:p w:rsidR="007F2D8C" w:rsidRDefault="007F2D8C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НЕКОТОРЫХ ПОСТАНОВЛЕНИЙ ПРАВИТЕЛЬСТВА</w:t>
      </w:r>
    </w:p>
    <w:p w:rsidR="007F2D8C" w:rsidRDefault="007F2D8C">
      <w:pPr>
        <w:pStyle w:val="ConsPlusTitle"/>
        <w:jc w:val="center"/>
      </w:pPr>
      <w:r>
        <w:t>КИРОВСКОЙ ОБЛАСТИ И ВНЕСЕНИИ ИЗМЕНЕНИЙ В НЕКОТОРЫЕ</w:t>
      </w:r>
    </w:p>
    <w:p w:rsidR="007F2D8C" w:rsidRDefault="007F2D8C">
      <w:pPr>
        <w:pStyle w:val="ConsPlusTitle"/>
        <w:jc w:val="center"/>
      </w:pPr>
      <w:r>
        <w:t>ПОСТАНОВЛЕНИЯ ПРАВИТЕЛЬСТВА КИРОВСКОЙ ОБЛАСТИ</w:t>
      </w:r>
    </w:p>
    <w:p w:rsidR="007F2D8C" w:rsidRDefault="007F2D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2D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8C" w:rsidRDefault="007F2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8C" w:rsidRDefault="007F2D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26.05.2023 N 284-П)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</w:tr>
    </w:tbl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Порядок</w:t>
        </w:r>
      </w:hyperlink>
      <w:r>
        <w:t xml:space="preserve"> оформления, государственной регистрации и выдачи лицензий на пользование участками недр местного значения на территории Кировской области согласно приложению.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2.1. От 18.06.2013 </w:t>
      </w:r>
      <w:hyperlink r:id="rId6">
        <w:r>
          <w:rPr>
            <w:color w:val="0000FF"/>
          </w:rPr>
          <w:t>N 213/348</w:t>
        </w:r>
      </w:hyperlink>
      <w:r>
        <w:t>"Об утверждении Порядка оформления, государственной регистрации и выдачи лицензий на пользование участками недр местного значения на территории Кировской области".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2.2. От 26.08.2013 </w:t>
      </w:r>
      <w:hyperlink r:id="rId7">
        <w:r>
          <w:rPr>
            <w:color w:val="0000FF"/>
          </w:rPr>
          <w:t>N 224/529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2.3. От 05.03.2015 </w:t>
      </w:r>
      <w:hyperlink r:id="rId8">
        <w:r>
          <w:rPr>
            <w:color w:val="0000FF"/>
          </w:rPr>
          <w:t>N 27/119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2.4. От 19.07.2016 </w:t>
      </w:r>
      <w:hyperlink r:id="rId9">
        <w:r>
          <w:rPr>
            <w:color w:val="0000FF"/>
          </w:rPr>
          <w:t>N 112/442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2.5. От 16.12.2019 </w:t>
      </w:r>
      <w:hyperlink r:id="rId10">
        <w:r>
          <w:rPr>
            <w:color w:val="0000FF"/>
          </w:rPr>
          <w:t>N 662-П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2.6. От 13.04.2020 </w:t>
      </w:r>
      <w:hyperlink r:id="rId11">
        <w:r>
          <w:rPr>
            <w:color w:val="0000FF"/>
          </w:rPr>
          <w:t>N 163-П</w:t>
        </w:r>
      </w:hyperlink>
      <w:r>
        <w:t>"О внесении изменений в постановление Правительства Кировской области от 18.06.2013 N 213/348".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2.7. От 24.04.2013 </w:t>
      </w:r>
      <w:hyperlink r:id="rId12">
        <w:r>
          <w:rPr>
            <w:color w:val="0000FF"/>
          </w:rPr>
          <w:t>N 206/226</w:t>
        </w:r>
      </w:hyperlink>
      <w:r>
        <w:t>"Об утверждении Административного регламента по предоставлению государственной услуги по оформлению, государственной регистрации и выдаче лицензий на пользование участками недр местного значения на территории Кировской области".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2.8. От 24.03.2015 </w:t>
      </w:r>
      <w:hyperlink r:id="rId13">
        <w:r>
          <w:rPr>
            <w:color w:val="0000FF"/>
          </w:rPr>
          <w:t>N 30/154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2.9. От 06.03.2017 </w:t>
      </w:r>
      <w:hyperlink r:id="rId14">
        <w:r>
          <w:rPr>
            <w:color w:val="0000FF"/>
          </w:rPr>
          <w:t>N 51/132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lastRenderedPageBreak/>
        <w:t xml:space="preserve">2.10. От 07.07.2017 </w:t>
      </w:r>
      <w:hyperlink r:id="rId15">
        <w:r>
          <w:rPr>
            <w:color w:val="0000FF"/>
          </w:rPr>
          <w:t>N 364-П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2.11. От 04.03.2019 </w:t>
      </w:r>
      <w:hyperlink r:id="rId16">
        <w:r>
          <w:rPr>
            <w:color w:val="0000FF"/>
          </w:rPr>
          <w:t>N 89-П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2.12. От 26.04.2019 </w:t>
      </w:r>
      <w:hyperlink r:id="rId17">
        <w:r>
          <w:rPr>
            <w:color w:val="0000FF"/>
          </w:rPr>
          <w:t>N 221-П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2.13. От 17.12.2019 </w:t>
      </w:r>
      <w:hyperlink r:id="rId18">
        <w:r>
          <w:rPr>
            <w:color w:val="0000FF"/>
          </w:rPr>
          <w:t>N 672-П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2.14. От 24.09.2020 </w:t>
      </w:r>
      <w:hyperlink r:id="rId19">
        <w:r>
          <w:rPr>
            <w:color w:val="0000FF"/>
          </w:rPr>
          <w:t>N 524-П</w:t>
        </w:r>
      </w:hyperlink>
      <w:r>
        <w:t>"О внесении изменений в постановление Правительства Кировской области от 24.04.2013 N 206/226".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59/574 "О внесении изменений в некоторые постановления Правительства Кировской области", исключив из него </w:t>
      </w:r>
      <w:hyperlink r:id="rId21">
        <w:r>
          <w:rPr>
            <w:color w:val="0000FF"/>
          </w:rPr>
          <w:t>пункт 13</w:t>
        </w:r>
      </w:hyperlink>
      <w:r>
        <w:t>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4. Внести изменения в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04.06.2019 N 289-П "О внесении изменений в некоторые постановления Правительства Кировской области", исключив из него </w:t>
      </w:r>
      <w:hyperlink r:id="rId23">
        <w:r>
          <w:rPr>
            <w:color w:val="0000FF"/>
          </w:rPr>
          <w:t>пункты 13</w:t>
        </w:r>
      </w:hyperlink>
      <w:r>
        <w:t xml:space="preserve"> и </w:t>
      </w:r>
      <w:hyperlink r:id="rId24">
        <w:r>
          <w:rPr>
            <w:color w:val="0000FF"/>
          </w:rPr>
          <w:t>15</w:t>
        </w:r>
      </w:hyperlink>
      <w:r>
        <w:t>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его официального опубликования.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right"/>
      </w:pPr>
      <w:r>
        <w:t>Губернатор</w:t>
      </w:r>
    </w:p>
    <w:p w:rsidR="007F2D8C" w:rsidRDefault="007F2D8C">
      <w:pPr>
        <w:pStyle w:val="ConsPlusNormal"/>
        <w:jc w:val="right"/>
      </w:pPr>
      <w:r>
        <w:t>Кировской области</w:t>
      </w:r>
    </w:p>
    <w:p w:rsidR="007F2D8C" w:rsidRDefault="007F2D8C">
      <w:pPr>
        <w:pStyle w:val="ConsPlusNormal"/>
        <w:jc w:val="right"/>
      </w:pPr>
      <w:r>
        <w:t>А.В.СОКОЛОВ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right"/>
        <w:outlineLvl w:val="0"/>
      </w:pPr>
      <w:r>
        <w:t>Приложение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right"/>
      </w:pPr>
      <w:r>
        <w:t>Утвержден</w:t>
      </w:r>
    </w:p>
    <w:p w:rsidR="007F2D8C" w:rsidRDefault="007F2D8C">
      <w:pPr>
        <w:pStyle w:val="ConsPlusNormal"/>
        <w:jc w:val="right"/>
      </w:pPr>
      <w:r>
        <w:t>постановлением</w:t>
      </w:r>
    </w:p>
    <w:p w:rsidR="007F2D8C" w:rsidRDefault="007F2D8C">
      <w:pPr>
        <w:pStyle w:val="ConsPlusNormal"/>
        <w:jc w:val="right"/>
      </w:pPr>
      <w:r>
        <w:t>Правительства Кировской области</w:t>
      </w:r>
    </w:p>
    <w:p w:rsidR="007F2D8C" w:rsidRDefault="007F2D8C">
      <w:pPr>
        <w:pStyle w:val="ConsPlusNormal"/>
        <w:jc w:val="right"/>
      </w:pPr>
      <w:r>
        <w:t>от 13 января 2023 г. N 8-П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Title"/>
        <w:jc w:val="center"/>
      </w:pPr>
      <w:bookmarkStart w:id="0" w:name="P51"/>
      <w:bookmarkEnd w:id="0"/>
      <w:r>
        <w:t>ПОРЯДОК</w:t>
      </w:r>
    </w:p>
    <w:p w:rsidR="007F2D8C" w:rsidRDefault="007F2D8C">
      <w:pPr>
        <w:pStyle w:val="ConsPlusTitle"/>
        <w:jc w:val="center"/>
      </w:pPr>
      <w:r>
        <w:t>ОФОРМЛЕНИЯ, ГОСУДАРСТВЕННОЙ РЕГИСТРАЦИИ И ВЫДАЧИ ЛИЦЕНЗИЙ</w:t>
      </w:r>
    </w:p>
    <w:p w:rsidR="007F2D8C" w:rsidRDefault="007F2D8C">
      <w:pPr>
        <w:pStyle w:val="ConsPlusTitle"/>
        <w:jc w:val="center"/>
      </w:pPr>
      <w:r>
        <w:t>НА ПОЛЬЗОВАНИЕ УЧАСТКАМИ НЕДР МЕСТНОГО ЗНАЧЕНИЯ</w:t>
      </w:r>
    </w:p>
    <w:p w:rsidR="007F2D8C" w:rsidRDefault="007F2D8C">
      <w:pPr>
        <w:pStyle w:val="ConsPlusTitle"/>
        <w:jc w:val="center"/>
      </w:pPr>
      <w:r>
        <w:t>НА ТЕРРИТОРИИ КИРОВСКОЙ ОБЛАСТИ</w:t>
      </w:r>
    </w:p>
    <w:p w:rsidR="007F2D8C" w:rsidRDefault="007F2D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2D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8C" w:rsidRDefault="007F2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8C" w:rsidRDefault="007F2D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26.05.2023 N 284-П)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8C" w:rsidRDefault="007F2D8C">
            <w:pPr>
              <w:pStyle w:val="ConsPlusNormal"/>
            </w:pPr>
          </w:p>
        </w:tc>
      </w:tr>
    </w:tbl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оформления, государственной регистрации и выдачи лицензий на пользование участками недр местного значения на территории Кировской области (далее - Порядок) разработан в целях реализации </w:t>
      </w:r>
      <w:hyperlink r:id="rId26">
        <w:r>
          <w:rPr>
            <w:color w:val="0000FF"/>
          </w:rPr>
          <w:t>статей 2.3</w:t>
        </w:r>
      </w:hyperlink>
      <w:r>
        <w:t xml:space="preserve">, </w:t>
      </w:r>
      <w:hyperlink r:id="rId27">
        <w:r>
          <w:rPr>
            <w:color w:val="0000FF"/>
          </w:rPr>
          <w:t>10.1</w:t>
        </w:r>
      </w:hyperlink>
      <w:r>
        <w:t xml:space="preserve"> и </w:t>
      </w:r>
      <w:hyperlink r:id="rId28">
        <w:r>
          <w:rPr>
            <w:color w:val="0000FF"/>
          </w:rPr>
          <w:t>16</w:t>
        </w:r>
      </w:hyperlink>
      <w:r>
        <w:t xml:space="preserve"> Закона Российской Федерации от 21.02.1992 N 2395-1 "О недрах" (далее - Закон Российской Федерации от 21.02.1992 N 2395-1), </w:t>
      </w:r>
      <w:hyperlink r:id="rId29">
        <w:r>
          <w:rPr>
            <w:color w:val="0000FF"/>
          </w:rPr>
          <w:t>пунктов 8</w:t>
        </w:r>
      </w:hyperlink>
      <w:r>
        <w:t xml:space="preserve"> и </w:t>
      </w:r>
      <w:hyperlink r:id="rId30">
        <w:r>
          <w:rPr>
            <w:color w:val="0000FF"/>
          </w:rPr>
          <w:t>9 статьи 4</w:t>
        </w:r>
      </w:hyperlink>
      <w:r>
        <w:t xml:space="preserve"> Закона Кировской области от 05.05.2005 N 323-ЗО "О пользовании</w:t>
      </w:r>
      <w:proofErr w:type="gramEnd"/>
      <w:r>
        <w:t xml:space="preserve"> участками недр </w:t>
      </w:r>
      <w:r>
        <w:lastRenderedPageBreak/>
        <w:t>местного значения на территории Кировской области".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2. Оформление, государственная регистрация и выдача лицензий на пользование участками недр местного значения </w:t>
      </w:r>
      <w:r w:rsidR="009D4A05">
        <w:t xml:space="preserve">(далее – лицензии на пользование недрами) </w:t>
      </w:r>
      <w:r>
        <w:t>осуществляются министерством охраны окружающей среды Кировской области (далее - министерство) на основании принятого в соответствии с действующим законодательством Российской Федерации и Кировской области решения: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 xml:space="preserve">создаваемой </w:t>
      </w:r>
      <w:r w:rsidR="009D4A05">
        <w:t>министерством</w:t>
      </w:r>
      <w:r>
        <w:t xml:space="preserve">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</w:t>
      </w:r>
      <w:hyperlink r:id="rId31">
        <w:r>
          <w:rPr>
            <w:color w:val="0000FF"/>
          </w:rPr>
          <w:t>частью восьмой статьи 13.1</w:t>
        </w:r>
      </w:hyperlink>
      <w:r>
        <w:t xml:space="preserve"> Закона Российской Федерации от 21.02.1992 N 2395-1, о предоставлении права пользования указанным участком недр лицу, заявка которого</w:t>
      </w:r>
      <w:proofErr w:type="gramEnd"/>
      <w:r>
        <w:t xml:space="preserve"> соответствует требованиям </w:t>
      </w:r>
      <w:hyperlink r:id="rId32">
        <w:r>
          <w:rPr>
            <w:color w:val="0000FF"/>
          </w:rPr>
          <w:t>Закона</w:t>
        </w:r>
      </w:hyperlink>
      <w:r>
        <w:t xml:space="preserve"> Российской Федерации от 21.02.1992 N 2395-1 и условиям объявленного аукциона, или единственному участнику аукциона;</w:t>
      </w:r>
    </w:p>
    <w:p w:rsidR="007F2D8C" w:rsidRDefault="009D4A05">
      <w:pPr>
        <w:pStyle w:val="ConsPlusNormal"/>
        <w:spacing w:before="220"/>
        <w:ind w:firstLine="540"/>
        <w:jc w:val="both"/>
      </w:pPr>
      <w:r>
        <w:t>министерства</w:t>
      </w:r>
      <w:r w:rsidR="007F2D8C">
        <w:t>, согласованного с федеральным органом управления государственным фондом недр или его территориальным органом и принятого для сбора минералогических, палеонтологических и других геологических коллекционных материалов;</w:t>
      </w:r>
    </w:p>
    <w:p w:rsidR="007F2D8C" w:rsidRDefault="009D4A05">
      <w:pPr>
        <w:pStyle w:val="ConsPlusNormal"/>
        <w:spacing w:before="220"/>
        <w:ind w:firstLine="540"/>
        <w:jc w:val="both"/>
      </w:pPr>
      <w:proofErr w:type="gramStart"/>
      <w:r>
        <w:t>министерства</w:t>
      </w:r>
      <w:r w:rsidR="007F2D8C">
        <w:t xml:space="preserve"> 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  <w:proofErr w:type="gramEnd"/>
    </w:p>
    <w:p w:rsidR="007F2D8C" w:rsidRDefault="009D4A05">
      <w:pPr>
        <w:pStyle w:val="ConsPlusNormal"/>
        <w:spacing w:before="220"/>
        <w:ind w:firstLine="540"/>
        <w:jc w:val="both"/>
      </w:pPr>
      <w:proofErr w:type="gramStart"/>
      <w:r w:rsidRPr="009D4A05">
        <w:t>министерства 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министерством,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</w:t>
      </w:r>
      <w:proofErr w:type="gramEnd"/>
      <w:r w:rsidRPr="009D4A05">
        <w:t xml:space="preserve"> </w:t>
      </w:r>
      <w:proofErr w:type="gramStart"/>
      <w:r w:rsidRPr="009D4A05">
        <w:t>случае</w:t>
      </w:r>
      <w:proofErr w:type="gramEnd"/>
      <w:r w:rsidRPr="009D4A05">
        <w:t xml:space="preserve"> осуществления геологического изучения недр такого участка в соответствии с государственным контрактом;</w:t>
      </w:r>
    </w:p>
    <w:p w:rsidR="007F2D8C" w:rsidRDefault="009D4A05">
      <w:pPr>
        <w:pStyle w:val="ConsPlusNormal"/>
        <w:spacing w:before="220"/>
        <w:ind w:firstLine="540"/>
        <w:jc w:val="both"/>
      </w:pPr>
      <w:r>
        <w:t>министерства</w:t>
      </w:r>
      <w:r w:rsidR="007F2D8C">
        <w:t xml:space="preserve"> 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 w:rsidR="007F2D8C">
        <w:t>пользования</w:t>
      </w:r>
      <w:proofErr w:type="gramEnd"/>
      <w:r w:rsidR="007F2D8C">
        <w:t xml:space="preserve"> которым досрочно прекращено;</w:t>
      </w:r>
    </w:p>
    <w:p w:rsidR="009D4A05" w:rsidRPr="009D4A05" w:rsidRDefault="009D4A05">
      <w:pPr>
        <w:pStyle w:val="ConsPlusNormal"/>
        <w:spacing w:before="220"/>
        <w:ind w:firstLine="540"/>
        <w:jc w:val="both"/>
      </w:pPr>
      <w:r w:rsidRPr="009D4A05">
        <w:t>министерства о предоставлении права пользования участком недр местного значения, включенным в перечень участков недр местного значения, утвержденный министерством, для геологического изучения недр в целях поисков и оценки месторождений общераспространенных полезных ископаемых;</w:t>
      </w:r>
    </w:p>
    <w:p w:rsidR="007F2D8C" w:rsidRDefault="009D4A05">
      <w:pPr>
        <w:pStyle w:val="ConsPlusNormal"/>
        <w:spacing w:before="220"/>
        <w:ind w:firstLine="540"/>
        <w:jc w:val="both"/>
      </w:pPr>
      <w:r>
        <w:t>министерства</w:t>
      </w:r>
      <w:r w:rsidR="007F2D8C">
        <w:t xml:space="preserve"> о предоставлении права пользования участком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добычи;</w:t>
      </w:r>
    </w:p>
    <w:p w:rsidR="009D4A05" w:rsidRDefault="009D4A05">
      <w:pPr>
        <w:pStyle w:val="ConsPlusNormal"/>
        <w:spacing w:before="220"/>
        <w:ind w:firstLine="540"/>
        <w:jc w:val="both"/>
      </w:pPr>
      <w:proofErr w:type="gramStart"/>
      <w:r w:rsidRPr="009D4A05">
        <w:t xml:space="preserve">министерства о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</w:t>
      </w:r>
      <w:r w:rsidRPr="009D4A05">
        <w:lastRenderedPageBreak/>
        <w:t xml:space="preserve">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33">
        <w:r w:rsidRPr="009D4A05">
          <w:t>законом</w:t>
        </w:r>
      </w:hyperlink>
      <w:r w:rsidRPr="009D4A05">
        <w:t xml:space="preserve"> от 05.04.2013 № 44-ФЗ «О контрактной</w:t>
      </w:r>
      <w:proofErr w:type="gramEnd"/>
      <w:r w:rsidRPr="009D4A05">
        <w:t xml:space="preserve"> </w:t>
      </w:r>
      <w:proofErr w:type="gramStart"/>
      <w:r w:rsidRPr="009D4A05">
        <w:t xml:space="preserve">системе в сфере закупок товаров, работ, услуг для обеспечения государственных и муниципальных нужд» или Федеральным </w:t>
      </w:r>
      <w:hyperlink r:id="rId34">
        <w:r w:rsidRPr="009D4A05">
          <w:t>законом</w:t>
        </w:r>
      </w:hyperlink>
      <w:r w:rsidRPr="009D4A05">
        <w:t xml:space="preserve"> от 18.07.2011 № 223-ФЗ «О закупках товаров, работ, услуг отдельными видами юридических лиц», концессионных соглашений в отношении объектов, предусмотренных </w:t>
      </w:r>
      <w:hyperlink r:id="rId35" w:history="1">
        <w:r w:rsidRPr="009D4A05">
          <w:t>пунктом 1 части 1 статьи 4</w:t>
        </w:r>
      </w:hyperlink>
      <w:r w:rsidRPr="009D4A05">
        <w:t xml:space="preserve"> Федерального закона от 21.07.2005 № 115-ФЗ «О концессионных соглашениях» (за исключением концессионных соглашений, заключенных до 01.10.2023), соглашений о государственно-частном партнерстве, соглашений</w:t>
      </w:r>
      <w:proofErr w:type="gramEnd"/>
      <w:r w:rsidRPr="009D4A05">
        <w:t xml:space="preserve"> о </w:t>
      </w:r>
      <w:proofErr w:type="spellStart"/>
      <w:r w:rsidRPr="009D4A05">
        <w:t>муниципально-частном</w:t>
      </w:r>
      <w:proofErr w:type="spellEnd"/>
      <w:r w:rsidRPr="009D4A05">
        <w:t xml:space="preserve"> партнерстве в отношении объектов, предусмотренных </w:t>
      </w:r>
      <w:hyperlink r:id="rId36" w:history="1">
        <w:r w:rsidRPr="009D4A05">
          <w:t>пунктом 1 части 1 статьи 7</w:t>
        </w:r>
      </w:hyperlink>
      <w:r w:rsidRPr="009D4A05">
        <w:t xml:space="preserve"> Федерального закона от 13.07.2015 № 224-ФЗ «О государственно-частном партнерстве, </w:t>
      </w:r>
      <w:proofErr w:type="spellStart"/>
      <w:r w:rsidRPr="009D4A05">
        <w:t>муниципально-частном</w:t>
      </w:r>
      <w:proofErr w:type="spellEnd"/>
      <w:r w:rsidRPr="009D4A05">
        <w:t xml:space="preserve"> партнерстве в Российской Федерации и внесении изменений в отдельные законодательные акты Российской Федерации» (за исключением соглашений о государственно-частном партнерстве, соглашений о </w:t>
      </w:r>
      <w:proofErr w:type="spellStart"/>
      <w:r w:rsidRPr="009D4A05">
        <w:t>муниципально-частном</w:t>
      </w:r>
      <w:proofErr w:type="spellEnd"/>
      <w:r w:rsidRPr="009D4A05">
        <w:t xml:space="preserve"> партнерстве, заключенных до 01.10.2023);</w:t>
      </w:r>
    </w:p>
    <w:p w:rsidR="007F2D8C" w:rsidRDefault="009D4A05">
      <w:pPr>
        <w:pStyle w:val="ConsPlusNormal"/>
        <w:spacing w:before="220"/>
        <w:ind w:firstLine="540"/>
        <w:jc w:val="both"/>
      </w:pPr>
      <w:r>
        <w:t>министерства</w:t>
      </w:r>
      <w:r w:rsidR="007F2D8C">
        <w:t xml:space="preserve"> 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 w:rsidR="009D4A05" w:rsidRPr="009D4A05" w:rsidRDefault="009D4A05">
      <w:pPr>
        <w:pStyle w:val="ConsPlusNormal"/>
        <w:spacing w:before="220"/>
        <w:ind w:firstLine="540"/>
        <w:jc w:val="both"/>
      </w:pPr>
      <w:r w:rsidRPr="009D4A05">
        <w:t>министерства о предоставлении права пользования участком недр местного значения на основании государственного контракта, заключенного министерством, для осуществления геологического изучения недр;</w:t>
      </w:r>
    </w:p>
    <w:p w:rsidR="007F2D8C" w:rsidRDefault="009D4A05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министерства </w:t>
      </w:r>
      <w:r w:rsidR="007F2D8C">
        <w:t xml:space="preserve">о предоставлении без проведения аукциона права пользования участком недр местного значения, который указан в </w:t>
      </w:r>
      <w:hyperlink r:id="rId37">
        <w:r w:rsidR="007F2D8C">
          <w:rPr>
            <w:color w:val="0000FF"/>
          </w:rPr>
          <w:t>пункте 1 части первой статьи 2.3</w:t>
        </w:r>
      </w:hyperlink>
      <w:r w:rsidR="007F2D8C">
        <w:t xml:space="preserve"> Закона Российской Федерации от 21.02.1992 N 2395-1,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</w:t>
      </w:r>
      <w:proofErr w:type="gramEnd"/>
      <w:r w:rsidR="007F2D8C">
        <w:t xml:space="preserve"> в области железнодорожного транспорта заключены гражданско-правовые договоры на выполнение указанных работ.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Лицензия на пользование недрами оформляется в электронной форме в виде файлов в формате XML (далее - лицензия на пользование недрами в форме электронного документа) с использованием специализированного программного обеспечения, интегрированного в федеральную государственную информационную систему "Автоматизированная система лицензирования недропользования" (далее - специализированное программное обеспечение), по форме, установленной в соответствии с </w:t>
      </w:r>
      <w:hyperlink r:id="rId38">
        <w:r>
          <w:rPr>
            <w:color w:val="0000FF"/>
          </w:rPr>
          <w:t>частью четвертой статьи 12.1</w:t>
        </w:r>
      </w:hyperlink>
      <w:r>
        <w:t xml:space="preserve"> Закона Российской Федерации от 21.02.1992 N 2395-1.</w:t>
      </w:r>
      <w:proofErr w:type="gramEnd"/>
    </w:p>
    <w:p w:rsidR="007F2D8C" w:rsidRDefault="007F2D8C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4. Лицензия на пользование недрами оформляется при предоставлении права пользования участками недр по основаниям, предусмотренным </w:t>
      </w:r>
      <w:hyperlink r:id="rId39">
        <w:r>
          <w:rPr>
            <w:color w:val="0000FF"/>
          </w:rPr>
          <w:t>пунктами 6</w:t>
        </w:r>
      </w:hyperlink>
      <w:r>
        <w:t xml:space="preserve"> - </w:t>
      </w:r>
      <w:hyperlink r:id="rId40">
        <w:r>
          <w:rPr>
            <w:color w:val="0000FF"/>
          </w:rPr>
          <w:t>8</w:t>
        </w:r>
      </w:hyperlink>
      <w:r>
        <w:t xml:space="preserve">, </w:t>
      </w:r>
      <w:hyperlink r:id="rId41">
        <w:r>
          <w:rPr>
            <w:color w:val="0000FF"/>
          </w:rPr>
          <w:t>10 части первой статьи 10.1</w:t>
        </w:r>
      </w:hyperlink>
      <w:r>
        <w:t xml:space="preserve"> Закона Российской Федерации от 21.02.1992 N 2395-1.</w:t>
      </w:r>
    </w:p>
    <w:p w:rsidR="007F2D8C" w:rsidRDefault="007F2D8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26.05.2023 N 284-П)</w:t>
      </w:r>
    </w:p>
    <w:p w:rsidR="009D4A05" w:rsidRPr="009D4A05" w:rsidRDefault="007F2D8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 w:rsidR="009D4A05" w:rsidRPr="009D4A05">
        <w:t>Оформление лицензии на пользование недрами осуществляется уполномоченным сотрудником министерства не позднее чем через пять рабочих дней со дня уплаты лицом, в отношении которого осуществляется оформление лицензии на пользование недрами, государственной пошлины, но не ранее чем через семь рабочих дней со дня принятия решения о предоставлении права пользования участком недр местного значения.</w:t>
      </w:r>
      <w:proofErr w:type="gramEnd"/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6. Факт уплаты лицом, в отношении которого осуществляется оформление лицензии на пользование недрами, государственной пошлины, предусмотренной </w:t>
      </w:r>
      <w:hyperlink r:id="rId43">
        <w:r>
          <w:rPr>
            <w:color w:val="0000FF"/>
          </w:rPr>
          <w:t>абзацем вторым подпункта 92 пункта 1 статьи 333.33</w:t>
        </w:r>
      </w:hyperlink>
      <w:r>
        <w:t xml:space="preserve"> Налогового кодекса Российской Федерации, подтверждается </w:t>
      </w:r>
      <w:r>
        <w:lastRenderedPageBreak/>
        <w:t>уполномоченным сотрудником министерства посредством использования информации, содержащейся в Государственной информационной системе о государственных и муниципальных платежах.</w:t>
      </w:r>
    </w:p>
    <w:p w:rsidR="009D4A05" w:rsidRPr="009D4A05" w:rsidRDefault="009D4A05" w:rsidP="009D4A05">
      <w:pPr>
        <w:pStyle w:val="ConsPlusNormal"/>
        <w:spacing w:before="220"/>
        <w:ind w:firstLine="540"/>
        <w:jc w:val="both"/>
      </w:pPr>
      <w:bookmarkStart w:id="2" w:name="P76"/>
      <w:bookmarkEnd w:id="2"/>
      <w:r w:rsidRPr="009D4A05">
        <w:t xml:space="preserve">7. Министр охраны окружающей среды Кировской области (лицо, исполняющее обязанности министра) подписывает лицензию на пользование недрами в форме электронного документа усиленной квалифицированной электронной подписью в соответствии с требованиями Федерального </w:t>
      </w:r>
      <w:hyperlink r:id="rId44" w:history="1">
        <w:r w:rsidRPr="009D4A05">
          <w:t>закона</w:t>
        </w:r>
      </w:hyperlink>
      <w:r w:rsidRPr="009D4A05">
        <w:t xml:space="preserve"> от 06.04.2011 № 63-ФЗ «Об электронной подписи» не позднее пяти рабочих дней со дня ее получения.</w:t>
      </w:r>
    </w:p>
    <w:p w:rsidR="009D4A05" w:rsidRPr="009D4A05" w:rsidRDefault="009D4A05" w:rsidP="009D4A05">
      <w:pPr>
        <w:pStyle w:val="ConsPlusNormal"/>
        <w:spacing w:before="220"/>
        <w:ind w:firstLine="540"/>
        <w:jc w:val="both"/>
      </w:pPr>
      <w:r w:rsidRPr="009D4A05">
        <w:t xml:space="preserve"> 8. </w:t>
      </w:r>
      <w:proofErr w:type="gramStart"/>
      <w:r w:rsidRPr="009D4A05">
        <w:t>Лицензия на пользование недрами в форме электронного документа, подписанная в соответствии с пунктом 7 настоящего Порядка, в течение одного рабочего дня со дня подписания лицом, указанным в пункте 7 настоящего Порядка, направляется с использованием специализированного программного обеспечения на государственную регистрацию посредством внесения записи в государственный реестр участков недр местного значения, предоставленных в пользование, и лицензий на пользование недрами (далее – государственный</w:t>
      </w:r>
      <w:proofErr w:type="gramEnd"/>
      <w:r w:rsidRPr="009D4A05">
        <w:t xml:space="preserve"> реестр), предусмотренный </w:t>
      </w:r>
      <w:hyperlink r:id="rId45" w:history="1">
        <w:r w:rsidRPr="009D4A05">
          <w:t>статьей 28</w:t>
        </w:r>
      </w:hyperlink>
      <w:r w:rsidRPr="009D4A05">
        <w:t xml:space="preserve"> Закона Российской Федерации от 21.02.1992 № 2395-1.</w:t>
      </w:r>
    </w:p>
    <w:p w:rsidR="007F2D8C" w:rsidRDefault="007F2D8C" w:rsidP="009D4A05">
      <w:pPr>
        <w:pStyle w:val="ConsPlusNormal"/>
        <w:spacing w:before="220"/>
        <w:ind w:firstLine="540"/>
        <w:jc w:val="both"/>
      </w:pPr>
      <w:r>
        <w:t>9. Формирование государственного регистрационного номера лицензии на пользование недрами осуществляется в государственном реестре в автоматическом режиме. Сформированный государственный регистрационный номер (далее - регистрационный номер) проставляется на оформленной лицензии на пользование недрами.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Регистрационный номер состоит из серии, номера и типа лицензии на пользование недрами.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Серия регистрационного номера представляет собой аббревиатуру наименования субъекта Российской Федерации, на территории которого находится предоставленный в пользование участок недр местного значения.</w:t>
      </w:r>
    </w:p>
    <w:p w:rsidR="007F2D8C" w:rsidRDefault="007F2D8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26.05.2023 N 284-П)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10. Номер лицензии на пользование недрами представляет собой шестизначное число, обозначающее порядковый номер лицензии на пользование недрами при ее регистрации в соответствии с требованиями настоящего Порядка.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Порядковый номер лицензии на пользование недрами присваивается с N 000000 по N 999999 (включительно).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11. Тип лицензии на пользование недрами определяется двумя буквами.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Первая буква проставляется с учетом вида полезного ископаемого, подземных вод или иного ресурса недр: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Т - твердые полезные ископаемые;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В - подземные воды (за исключением подземных минеральных вод);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подземное пространство, используемое для строительства и эксплуатации подземных сооружений местного и регионального значения (за исключением подземных сооружений для захоронения радиоактивных отходов (пунктов захоронения), отходов производства и потребления I - V классов опасности (объектов захоронения отходов), для строительства и эксплуатации хранилищ углеводородного сырья);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О - подземное пространство, используемое для сбора минералогических, палеонтологических и других геологических коллекционных материалов.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lastRenderedPageBreak/>
        <w:t>В случае если в лицензии на пользование недрами указаны два или более вида полезных ископаемых, первая буква типа лицензии присваивается по преобладающему виду полезных ископаемых.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12. Вторая буква типа лицензии проставляется с учетом вида пользования недрами: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геологическое изучение, включающее поиски и оценку месторождений полезных ископаемых и подземных вод, а также геологическое изучение и оценка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Э - разведка и добыча полезных ископаемых и подземных вод, в том числе использование отходов добычи полезных ископаемых и связанных с ней перерабатывающих производств;</w:t>
      </w:r>
    </w:p>
    <w:p w:rsidR="007F2D8C" w:rsidRDefault="007F2D8C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геологическое изучение, разведка и добыча полезных ископаемых и подземных вод, осуществление по совмещенной лицензии, геологическое изучение и оценка пригодности участков недр для строительства и эксплуатации подземных сооружений, не связанных с добычей полезных ископаемых, строительство и эксплуатация подземных сооружений, не связанных с добычей полезных ископаемых, осуществляемые по совмещенной лицензии;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Д - сбор минералогических, палеонтологических и других геологических коллекционных материалов.</w:t>
      </w:r>
    </w:p>
    <w:p w:rsidR="007F2D8C" w:rsidRDefault="007F2D8C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26.05.2023 N 284-П)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13. Дата государственной регистрации лицензии на пользование недрами определяется в автоматическом режиме как день внесения записи о государственной регистрации лицензии в государственный реестр и проставляется на оформленной лицензии на пользование недрами.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14. Информация о зарегистрированной лицензии на пользование недрами подлежит хранению в государственном реестре.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15. Выдача лицензии на пользование недрами пользователю недр осуществляется после ее государственной регистрации.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Зарегистрированная в государственном реестре лицензия на пользование недрами в виде электронного документа, подписанного в соответствии с </w:t>
      </w:r>
      <w:hyperlink w:anchor="P76">
        <w:r>
          <w:rPr>
            <w:color w:val="0000FF"/>
          </w:rPr>
          <w:t>пунктом 7</w:t>
        </w:r>
      </w:hyperlink>
      <w:r>
        <w:t xml:space="preserve"> настоящего Порядка, в течение </w:t>
      </w:r>
      <w:r w:rsidR="009D4A05">
        <w:t xml:space="preserve">трех рабочих дней со дня </w:t>
      </w:r>
      <w:r>
        <w:t xml:space="preserve">государственной регистрации направляется пользователю недр на адрес его электронной почты, указанный в заявке на получение права пользования недрами по основаниям, предусмотренным </w:t>
      </w:r>
      <w:hyperlink w:anchor="P72">
        <w:r>
          <w:rPr>
            <w:color w:val="0000FF"/>
          </w:rPr>
          <w:t>пунктом 4</w:t>
        </w:r>
      </w:hyperlink>
      <w:r>
        <w:t xml:space="preserve"> настоящего Порядка, размещается на портале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"Личный</w:t>
      </w:r>
      <w:proofErr w:type="gramEnd"/>
      <w:r>
        <w:t xml:space="preserve"> кабинет недропользователя", а также в специализированном программном обеспечении.</w:t>
      </w:r>
    </w:p>
    <w:p w:rsidR="007F2D8C" w:rsidRDefault="007F2D8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26.05.2023 N 284-П)</w:t>
      </w:r>
    </w:p>
    <w:p w:rsidR="007F2D8C" w:rsidRDefault="007F2D8C">
      <w:pPr>
        <w:pStyle w:val="ConsPlusNormal"/>
        <w:spacing w:before="220"/>
        <w:ind w:firstLine="540"/>
        <w:jc w:val="both"/>
      </w:pPr>
      <w:bookmarkStart w:id="3" w:name="P102"/>
      <w:bookmarkEnd w:id="3"/>
      <w:r>
        <w:t>17. Пользователь недр вправе дополнительно получить лицензию на пользование недрами на бумажном носителе на основании соответствующего заявления (в свободной форме), направленного в министерство.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Экземпляр лицензии на пользование недрами на бумажном носителе заверяется министерством.</w:t>
      </w:r>
    </w:p>
    <w:p w:rsidR="007F2D8C" w:rsidRDefault="009D4A05">
      <w:pPr>
        <w:pStyle w:val="ConsPlusNormal"/>
        <w:spacing w:before="220"/>
        <w:ind w:firstLine="540"/>
        <w:jc w:val="both"/>
      </w:pPr>
      <w:r w:rsidRPr="009D4A05">
        <w:t xml:space="preserve">18. </w:t>
      </w:r>
      <w:proofErr w:type="gramStart"/>
      <w:r w:rsidRPr="009D4A05">
        <w:t xml:space="preserve">Уполномоченный сотрудник министерства, ответственный за лицензирование, вручает пользователю недр или уполномоченному представителю пользователя недр непосредственно под подпись о получении либо направляет по почте заказным письмом с уведомлением о вручении экземпляр лицензии на пользование недрами на бумажном носителе в течение 10 рабочих дней со дня поступления заявления пользователя недр, предусмотренного </w:t>
      </w:r>
      <w:hyperlink r:id="rId49" w:history="1">
        <w:r w:rsidRPr="009D4A05">
          <w:t>пунктом 17</w:t>
        </w:r>
      </w:hyperlink>
      <w:r w:rsidRPr="009D4A05">
        <w:t xml:space="preserve"> настоящего Порядка, но не ранее пяти рабочих дней со</w:t>
      </w:r>
      <w:proofErr w:type="gramEnd"/>
      <w:r w:rsidRPr="009D4A05">
        <w:t xml:space="preserve"> дня государственной регистрации </w:t>
      </w:r>
      <w:r w:rsidRPr="009D4A05">
        <w:lastRenderedPageBreak/>
        <w:t>лицензии на пользование недрами</w:t>
      </w:r>
      <w:r w:rsidR="007F2D8C">
        <w:t>.</w:t>
      </w:r>
    </w:p>
    <w:p w:rsidR="007F2D8C" w:rsidRDefault="007F2D8C">
      <w:pPr>
        <w:pStyle w:val="ConsPlusNormal"/>
        <w:spacing w:before="220"/>
        <w:ind w:firstLine="540"/>
        <w:jc w:val="both"/>
      </w:pPr>
      <w:r>
        <w:t>19. Лицензия на пользование недрами, оформленная и выданная до 01.01.2022 на бумажном носителе, по заявлению пользователя недр, заполненному в свободной форме, направленному в министерство, может быть оформлена в виде электронного документа в соответствии с настоящим Порядком.</w:t>
      </w: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jc w:val="both"/>
      </w:pPr>
    </w:p>
    <w:p w:rsidR="007F2D8C" w:rsidRDefault="007F2D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2B3" w:rsidRDefault="009F72B3"/>
    <w:sectPr w:rsidR="009F72B3" w:rsidSect="0072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2D8C"/>
    <w:rsid w:val="000C0BC6"/>
    <w:rsid w:val="00523F86"/>
    <w:rsid w:val="00525154"/>
    <w:rsid w:val="00783C78"/>
    <w:rsid w:val="007F2D8C"/>
    <w:rsid w:val="00903F4D"/>
    <w:rsid w:val="009D4A05"/>
    <w:rsid w:val="009F72B3"/>
    <w:rsid w:val="00A8392A"/>
    <w:rsid w:val="00B25B6F"/>
    <w:rsid w:val="00B937CE"/>
    <w:rsid w:val="00CB6AD8"/>
    <w:rsid w:val="00CE1FF3"/>
    <w:rsid w:val="00D2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F2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2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86081" TargetMode="External"/><Relationship Id="rId18" Type="http://schemas.openxmlformats.org/officeDocument/2006/relationships/hyperlink" Target="https://login.consultant.ru/link/?req=doc&amp;base=RLAW240&amp;n=150691" TargetMode="External"/><Relationship Id="rId26" Type="http://schemas.openxmlformats.org/officeDocument/2006/relationships/hyperlink" Target="https://login.consultant.ru/link/?req=doc&amp;base=LAW&amp;n=456577&amp;dst=76" TargetMode="External"/><Relationship Id="rId39" Type="http://schemas.openxmlformats.org/officeDocument/2006/relationships/hyperlink" Target="https://login.consultant.ru/link/?req=doc&amp;base=LAW&amp;n=456577&amp;dst=4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197485&amp;dst=100057" TargetMode="External"/><Relationship Id="rId34" Type="http://schemas.openxmlformats.org/officeDocument/2006/relationships/hyperlink" Target="consultantplus://offline/ref=79F50754FEA34602C9CFCA8E7DCBF75F27D3B9C580CF290DCC5E7CFC3C33EA9967C3220FED96685F2C46EA8499mErBF" TargetMode="External"/><Relationship Id="rId42" Type="http://schemas.openxmlformats.org/officeDocument/2006/relationships/hyperlink" Target="https://login.consultant.ru/link/?req=doc&amp;base=RLAW240&amp;n=208553&amp;dst=100011" TargetMode="External"/><Relationship Id="rId47" Type="http://schemas.openxmlformats.org/officeDocument/2006/relationships/hyperlink" Target="https://login.consultant.ru/link/?req=doc&amp;base=RLAW240&amp;n=208553&amp;dst=10001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67507" TargetMode="External"/><Relationship Id="rId12" Type="http://schemas.openxmlformats.org/officeDocument/2006/relationships/hyperlink" Target="https://login.consultant.ru/link/?req=doc&amp;base=RLAW240&amp;n=161174" TargetMode="External"/><Relationship Id="rId17" Type="http://schemas.openxmlformats.org/officeDocument/2006/relationships/hyperlink" Target="https://login.consultant.ru/link/?req=doc&amp;base=RLAW240&amp;n=141446" TargetMode="External"/><Relationship Id="rId25" Type="http://schemas.openxmlformats.org/officeDocument/2006/relationships/hyperlink" Target="https://login.consultant.ru/link/?req=doc&amp;base=RLAW240&amp;n=208553&amp;dst=100005" TargetMode="External"/><Relationship Id="rId33" Type="http://schemas.openxmlformats.org/officeDocument/2006/relationships/hyperlink" Target="consultantplus://offline/ref=79F50754FEA34602C9CFCA8E7DCBF75F27D3BFC580CC290DCC5E7CFC3C33EA9967C3220FED96685F2C46EA8499mErBF" TargetMode="External"/><Relationship Id="rId38" Type="http://schemas.openxmlformats.org/officeDocument/2006/relationships/hyperlink" Target="https://login.consultant.ru/link/?req=doc&amp;base=LAW&amp;n=456577&amp;dst=517" TargetMode="External"/><Relationship Id="rId46" Type="http://schemas.openxmlformats.org/officeDocument/2006/relationships/hyperlink" Target="https://login.consultant.ru/link/?req=doc&amp;base=RLAW240&amp;n=208553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39697" TargetMode="External"/><Relationship Id="rId20" Type="http://schemas.openxmlformats.org/officeDocument/2006/relationships/hyperlink" Target="https://login.consultant.ru/link/?req=doc&amp;base=RLAW240&amp;n=197485" TargetMode="External"/><Relationship Id="rId29" Type="http://schemas.openxmlformats.org/officeDocument/2006/relationships/hyperlink" Target="https://login.consultant.ru/link/?req=doc&amp;base=RLAW240&amp;n=195536&amp;dst=100167" TargetMode="External"/><Relationship Id="rId41" Type="http://schemas.openxmlformats.org/officeDocument/2006/relationships/hyperlink" Target="https://login.consultant.ru/link/?req=doc&amp;base=LAW&amp;n=456577&amp;dst=4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5081" TargetMode="External"/><Relationship Id="rId11" Type="http://schemas.openxmlformats.org/officeDocument/2006/relationships/hyperlink" Target="https://login.consultant.ru/link/?req=doc&amp;base=RLAW240&amp;n=155066" TargetMode="External"/><Relationship Id="rId24" Type="http://schemas.openxmlformats.org/officeDocument/2006/relationships/hyperlink" Target="https://login.consultant.ru/link/?req=doc&amp;base=RLAW240&amp;n=197501&amp;dst=100033" TargetMode="External"/><Relationship Id="rId32" Type="http://schemas.openxmlformats.org/officeDocument/2006/relationships/hyperlink" Target="https://login.consultant.ru/link/?req=doc&amp;base=LAW&amp;n=456577" TargetMode="External"/><Relationship Id="rId37" Type="http://schemas.openxmlformats.org/officeDocument/2006/relationships/hyperlink" Target="https://login.consultant.ru/link/?req=doc&amp;base=LAW&amp;n=456577&amp;dst=78" TargetMode="External"/><Relationship Id="rId40" Type="http://schemas.openxmlformats.org/officeDocument/2006/relationships/hyperlink" Target="https://login.consultant.ru/link/?req=doc&amp;base=LAW&amp;n=456577&amp;dst=478" TargetMode="External"/><Relationship Id="rId45" Type="http://schemas.openxmlformats.org/officeDocument/2006/relationships/hyperlink" Target="consultantplus://offline/ref=7C81C730D2B10D62CEEF22B69550C459986C9D2CB8BA05AD889496F326FDBA8AAF9468624BBC7CB4F35F56F3BF58E00411C848B45D58183A43L2H" TargetMode="External"/><Relationship Id="rId5" Type="http://schemas.openxmlformats.org/officeDocument/2006/relationships/hyperlink" Target="https://login.consultant.ru/link/?req=doc&amp;base=RLAW240&amp;n=208553&amp;dst=100005" TargetMode="External"/><Relationship Id="rId15" Type="http://schemas.openxmlformats.org/officeDocument/2006/relationships/hyperlink" Target="https://login.consultant.ru/link/?req=doc&amp;base=RLAW240&amp;n=116776" TargetMode="External"/><Relationship Id="rId23" Type="http://schemas.openxmlformats.org/officeDocument/2006/relationships/hyperlink" Target="https://login.consultant.ru/link/?req=doc&amp;base=RLAW240&amp;n=197501&amp;dst=100029" TargetMode="External"/><Relationship Id="rId28" Type="http://schemas.openxmlformats.org/officeDocument/2006/relationships/hyperlink" Target="https://login.consultant.ru/link/?req=doc&amp;base=LAW&amp;n=456577&amp;dst=596" TargetMode="External"/><Relationship Id="rId36" Type="http://schemas.openxmlformats.org/officeDocument/2006/relationships/hyperlink" Target="consultantplus://offline/ref=48ACA046591B4CDAE3AD3C47B63FB8569495F7FA30E1BED02FE52D94604D23511F7000E4DBE24FB5E2D82577FF2150D8776A6ED6A3AC3DBDS2WCH" TargetMode="External"/><Relationship Id="rId49" Type="http://schemas.openxmlformats.org/officeDocument/2006/relationships/hyperlink" Target="consultantplus://offline/ref=130B5DE0F449E7006306C7824622DF6459CA6D30FE8FD4113C5EA67438620073780A380DC1538CA91EDBB53D006142916AC4AE992851E9569D3F6E76F1P2H" TargetMode="External"/><Relationship Id="rId10" Type="http://schemas.openxmlformats.org/officeDocument/2006/relationships/hyperlink" Target="https://login.consultant.ru/link/?req=doc&amp;base=RLAW240&amp;n=150647" TargetMode="External"/><Relationship Id="rId19" Type="http://schemas.openxmlformats.org/officeDocument/2006/relationships/hyperlink" Target="https://login.consultant.ru/link/?req=doc&amp;base=RLAW240&amp;n=161117" TargetMode="External"/><Relationship Id="rId31" Type="http://schemas.openxmlformats.org/officeDocument/2006/relationships/hyperlink" Target="https://login.consultant.ru/link/?req=doc&amp;base=LAW&amp;n=456577&amp;dst=552" TargetMode="External"/><Relationship Id="rId44" Type="http://schemas.openxmlformats.org/officeDocument/2006/relationships/hyperlink" Target="consultantplus://offline/ref=9C50B8772466FAA20A4AEE82F4569FABF94449A1CAA81BD14C18C4CF4B10A8BDE9723F1BFB14D393ECC09C6685nCI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02972" TargetMode="External"/><Relationship Id="rId14" Type="http://schemas.openxmlformats.org/officeDocument/2006/relationships/hyperlink" Target="https://login.consultant.ru/link/?req=doc&amp;base=RLAW240&amp;n=112057" TargetMode="External"/><Relationship Id="rId22" Type="http://schemas.openxmlformats.org/officeDocument/2006/relationships/hyperlink" Target="https://login.consultant.ru/link/?req=doc&amp;base=RLAW240&amp;n=197501" TargetMode="External"/><Relationship Id="rId27" Type="http://schemas.openxmlformats.org/officeDocument/2006/relationships/hyperlink" Target="https://login.consultant.ru/link/?req=doc&amp;base=LAW&amp;n=456577&amp;dst=482" TargetMode="External"/><Relationship Id="rId30" Type="http://schemas.openxmlformats.org/officeDocument/2006/relationships/hyperlink" Target="https://login.consultant.ru/link/?req=doc&amp;base=RLAW240&amp;n=195536&amp;dst=100142" TargetMode="External"/><Relationship Id="rId35" Type="http://schemas.openxmlformats.org/officeDocument/2006/relationships/hyperlink" Target="consultantplus://offline/ref=48ACA046591B4CDAE3AD3C47B63FB8569492F8FF34E7BED02FE52D94604D23511F7000E4D8E344E6BB97242BB97043DA746A6CD1BFSAWDH" TargetMode="External"/><Relationship Id="rId43" Type="http://schemas.openxmlformats.org/officeDocument/2006/relationships/hyperlink" Target="https://login.consultant.ru/link/?req=doc&amp;base=LAW&amp;n=470747&amp;dst=10194" TargetMode="External"/><Relationship Id="rId48" Type="http://schemas.openxmlformats.org/officeDocument/2006/relationships/hyperlink" Target="https://login.consultant.ru/link/?req=doc&amp;base=RLAW240&amp;n=208553&amp;dst=100016" TargetMode="External"/><Relationship Id="rId8" Type="http://schemas.openxmlformats.org/officeDocument/2006/relationships/hyperlink" Target="https://login.consultant.ru/link/?req=doc&amp;base=RLAW240&amp;n=8557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3324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Filimonova</cp:lastModifiedBy>
  <cp:revision>2</cp:revision>
  <dcterms:created xsi:type="dcterms:W3CDTF">2024-03-06T05:56:00Z</dcterms:created>
  <dcterms:modified xsi:type="dcterms:W3CDTF">2024-03-06T05:56:00Z</dcterms:modified>
</cp:coreProperties>
</file>