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18B" w:rsidRDefault="0032718B">
      <w:pPr>
        <w:pStyle w:val="ConsPlusTitlePage"/>
      </w:pPr>
      <w:r>
        <w:t xml:space="preserve">Документ предоставлен </w:t>
      </w:r>
      <w:hyperlink r:id="rId4">
        <w:r>
          <w:rPr>
            <w:color w:val="0000FF"/>
          </w:rPr>
          <w:t>КонсультантПлюс</w:t>
        </w:r>
      </w:hyperlink>
      <w:r>
        <w:br/>
      </w:r>
    </w:p>
    <w:p w:rsidR="0032718B" w:rsidRDefault="0032718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32718B">
        <w:tc>
          <w:tcPr>
            <w:tcW w:w="4677" w:type="dxa"/>
            <w:tcBorders>
              <w:top w:val="nil"/>
              <w:left w:val="nil"/>
              <w:bottom w:val="nil"/>
              <w:right w:val="nil"/>
            </w:tcBorders>
          </w:tcPr>
          <w:p w:rsidR="0032718B" w:rsidRDefault="0032718B">
            <w:pPr>
              <w:pStyle w:val="ConsPlusNormal"/>
              <w:outlineLvl w:val="0"/>
            </w:pPr>
            <w:r>
              <w:t>12 февраля 2024 года</w:t>
            </w:r>
          </w:p>
        </w:tc>
        <w:tc>
          <w:tcPr>
            <w:tcW w:w="4677" w:type="dxa"/>
            <w:tcBorders>
              <w:top w:val="nil"/>
              <w:left w:val="nil"/>
              <w:bottom w:val="nil"/>
              <w:right w:val="nil"/>
            </w:tcBorders>
          </w:tcPr>
          <w:p w:rsidR="0032718B" w:rsidRDefault="0032718B">
            <w:pPr>
              <w:pStyle w:val="ConsPlusNormal"/>
              <w:jc w:val="right"/>
              <w:outlineLvl w:val="0"/>
            </w:pPr>
            <w:r>
              <w:t>N 12</w:t>
            </w:r>
          </w:p>
        </w:tc>
      </w:tr>
    </w:tbl>
    <w:p w:rsidR="0032718B" w:rsidRDefault="0032718B">
      <w:pPr>
        <w:pStyle w:val="ConsPlusNormal"/>
        <w:pBdr>
          <w:bottom w:val="single" w:sz="6" w:space="0" w:color="auto"/>
        </w:pBdr>
        <w:spacing w:before="100" w:after="100"/>
        <w:jc w:val="both"/>
        <w:rPr>
          <w:sz w:val="2"/>
          <w:szCs w:val="2"/>
        </w:rPr>
      </w:pPr>
    </w:p>
    <w:p w:rsidR="0032718B" w:rsidRDefault="0032718B">
      <w:pPr>
        <w:pStyle w:val="ConsPlusNormal"/>
        <w:jc w:val="both"/>
      </w:pPr>
    </w:p>
    <w:p w:rsidR="0032718B" w:rsidRDefault="0032718B">
      <w:pPr>
        <w:pStyle w:val="ConsPlusTitle"/>
        <w:jc w:val="center"/>
      </w:pPr>
      <w:r>
        <w:t>УКАЗ</w:t>
      </w:r>
    </w:p>
    <w:p w:rsidR="0032718B" w:rsidRDefault="0032718B">
      <w:pPr>
        <w:pStyle w:val="ConsPlusTitle"/>
        <w:jc w:val="both"/>
      </w:pPr>
    </w:p>
    <w:p w:rsidR="0032718B" w:rsidRDefault="0032718B">
      <w:pPr>
        <w:pStyle w:val="ConsPlusTitle"/>
        <w:jc w:val="center"/>
      </w:pPr>
      <w:r>
        <w:t>ГУБЕРНАТОРА КИРОВСКОЙ ОБЛАСТИ</w:t>
      </w:r>
    </w:p>
    <w:p w:rsidR="0032718B" w:rsidRDefault="0032718B">
      <w:pPr>
        <w:pStyle w:val="ConsPlusTitle"/>
        <w:jc w:val="both"/>
      </w:pPr>
    </w:p>
    <w:p w:rsidR="0032718B" w:rsidRDefault="0032718B">
      <w:pPr>
        <w:pStyle w:val="ConsPlusTitle"/>
        <w:jc w:val="center"/>
      </w:pPr>
      <w:r>
        <w:t>ОБ УТВЕРЖДЕНИИ ПОЛОЖЕНИЯ О РАБОЧЕЙ ГРУППЕ</w:t>
      </w:r>
    </w:p>
    <w:p w:rsidR="0032718B" w:rsidRDefault="0032718B">
      <w:pPr>
        <w:pStyle w:val="ConsPlusTitle"/>
        <w:jc w:val="center"/>
      </w:pPr>
      <w:r>
        <w:t xml:space="preserve">ПО СОВЕРШЕНСТВОВАНИЮ </w:t>
      </w:r>
      <w:proofErr w:type="gramStart"/>
      <w:r>
        <w:t>КОНТРОЛЬНОЙ</w:t>
      </w:r>
      <w:proofErr w:type="gramEnd"/>
      <w:r>
        <w:t xml:space="preserve"> (НАДЗОРНОЙ)</w:t>
      </w:r>
    </w:p>
    <w:p w:rsidR="0032718B" w:rsidRDefault="0032718B">
      <w:pPr>
        <w:pStyle w:val="ConsPlusTitle"/>
        <w:jc w:val="center"/>
      </w:pPr>
      <w:r>
        <w:t>ДЕЯТЕЛЬНОСТИ В КИРОВСКОЙ ОБЛАСТИ</w:t>
      </w:r>
    </w:p>
    <w:p w:rsidR="0032718B" w:rsidRDefault="003271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271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18B" w:rsidRDefault="003271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718B" w:rsidRDefault="003271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718B" w:rsidRDefault="0032718B">
            <w:pPr>
              <w:pStyle w:val="ConsPlusNormal"/>
              <w:jc w:val="center"/>
            </w:pPr>
            <w:r>
              <w:rPr>
                <w:color w:val="392C69"/>
              </w:rPr>
              <w:t>Список изменяющих документов</w:t>
            </w:r>
          </w:p>
          <w:p w:rsidR="0032718B" w:rsidRDefault="0032718B">
            <w:pPr>
              <w:pStyle w:val="ConsPlusNormal"/>
              <w:jc w:val="center"/>
            </w:pPr>
            <w:r>
              <w:rPr>
                <w:color w:val="392C69"/>
              </w:rPr>
              <w:t xml:space="preserve">(в ред. </w:t>
            </w:r>
            <w:hyperlink r:id="rId5">
              <w:r>
                <w:rPr>
                  <w:color w:val="0000FF"/>
                </w:rPr>
                <w:t>Указа</w:t>
              </w:r>
            </w:hyperlink>
            <w:r>
              <w:rPr>
                <w:color w:val="392C69"/>
              </w:rPr>
              <w:t xml:space="preserve"> Губернатора Кировской области от 05.05.2025 N 62)</w:t>
            </w:r>
          </w:p>
        </w:tc>
        <w:tc>
          <w:tcPr>
            <w:tcW w:w="113" w:type="dxa"/>
            <w:tcBorders>
              <w:top w:val="nil"/>
              <w:left w:val="nil"/>
              <w:bottom w:val="nil"/>
              <w:right w:val="nil"/>
            </w:tcBorders>
            <w:shd w:val="clear" w:color="auto" w:fill="F4F3F8"/>
            <w:tcMar>
              <w:top w:w="0" w:type="dxa"/>
              <w:left w:w="0" w:type="dxa"/>
              <w:bottom w:w="0" w:type="dxa"/>
              <w:right w:w="0" w:type="dxa"/>
            </w:tcMar>
          </w:tcPr>
          <w:p w:rsidR="0032718B" w:rsidRDefault="0032718B">
            <w:pPr>
              <w:pStyle w:val="ConsPlusNormal"/>
            </w:pPr>
          </w:p>
        </w:tc>
      </w:tr>
    </w:tbl>
    <w:p w:rsidR="0032718B" w:rsidRDefault="0032718B">
      <w:pPr>
        <w:pStyle w:val="ConsPlusNormal"/>
        <w:jc w:val="both"/>
      </w:pPr>
    </w:p>
    <w:p w:rsidR="0032718B" w:rsidRDefault="0032718B">
      <w:pPr>
        <w:pStyle w:val="ConsPlusNormal"/>
        <w:ind w:firstLine="540"/>
        <w:jc w:val="both"/>
      </w:pPr>
      <w:r>
        <w:t>Постановляю:</w:t>
      </w:r>
    </w:p>
    <w:p w:rsidR="0032718B" w:rsidRDefault="0032718B">
      <w:pPr>
        <w:pStyle w:val="ConsPlusNormal"/>
        <w:spacing w:before="220"/>
        <w:ind w:firstLine="540"/>
        <w:jc w:val="both"/>
      </w:pPr>
      <w:r>
        <w:t xml:space="preserve">1. Утвердить </w:t>
      </w:r>
      <w:hyperlink w:anchor="P35">
        <w:r>
          <w:rPr>
            <w:color w:val="0000FF"/>
          </w:rPr>
          <w:t>Положение</w:t>
        </w:r>
      </w:hyperlink>
      <w:r>
        <w:t xml:space="preserve"> о рабочей группе по совершенствованию контрольной (надзорной) деятельности в Кировской области согласно приложению.</w:t>
      </w:r>
    </w:p>
    <w:p w:rsidR="0032718B" w:rsidRDefault="0032718B">
      <w:pPr>
        <w:pStyle w:val="ConsPlusNormal"/>
        <w:spacing w:before="220"/>
        <w:ind w:firstLine="540"/>
        <w:jc w:val="both"/>
      </w:pPr>
      <w:r>
        <w:t xml:space="preserve">2. </w:t>
      </w:r>
      <w:proofErr w:type="gramStart"/>
      <w:r>
        <w:t>Контроль за</w:t>
      </w:r>
      <w:proofErr w:type="gramEnd"/>
      <w:r>
        <w:t xml:space="preserve"> выполнением Указа возложить на первого заместителя Председателя Правительства Кировской области Жердева А.А.</w:t>
      </w:r>
    </w:p>
    <w:p w:rsidR="0032718B" w:rsidRDefault="0032718B">
      <w:pPr>
        <w:pStyle w:val="ConsPlusNormal"/>
        <w:jc w:val="both"/>
      </w:pPr>
      <w:r>
        <w:t xml:space="preserve">(п. 2 в ред. </w:t>
      </w:r>
      <w:hyperlink r:id="rId6">
        <w:r>
          <w:rPr>
            <w:color w:val="0000FF"/>
          </w:rPr>
          <w:t>Указа</w:t>
        </w:r>
      </w:hyperlink>
      <w:r>
        <w:t xml:space="preserve"> Губернатора Кировской области от 05.05.2025 N 62)</w:t>
      </w:r>
    </w:p>
    <w:p w:rsidR="0032718B" w:rsidRDefault="0032718B">
      <w:pPr>
        <w:pStyle w:val="ConsPlusNormal"/>
        <w:spacing w:before="220"/>
        <w:ind w:firstLine="540"/>
        <w:jc w:val="both"/>
      </w:pPr>
      <w:r>
        <w:t>3. Настоящий Указ вступает в силу со дня его официального опубликования.</w:t>
      </w:r>
    </w:p>
    <w:p w:rsidR="0032718B" w:rsidRDefault="0032718B">
      <w:pPr>
        <w:pStyle w:val="ConsPlusNormal"/>
        <w:jc w:val="both"/>
      </w:pPr>
    </w:p>
    <w:p w:rsidR="0032718B" w:rsidRDefault="0032718B">
      <w:pPr>
        <w:pStyle w:val="ConsPlusNormal"/>
        <w:jc w:val="right"/>
      </w:pPr>
      <w:r>
        <w:t>Губернатор</w:t>
      </w:r>
    </w:p>
    <w:p w:rsidR="0032718B" w:rsidRDefault="0032718B">
      <w:pPr>
        <w:pStyle w:val="ConsPlusNormal"/>
        <w:jc w:val="right"/>
      </w:pPr>
      <w:r>
        <w:t>Кировской области</w:t>
      </w:r>
    </w:p>
    <w:p w:rsidR="0032718B" w:rsidRDefault="0032718B">
      <w:pPr>
        <w:pStyle w:val="ConsPlusNormal"/>
        <w:jc w:val="right"/>
      </w:pPr>
      <w:r>
        <w:t>А.В.СОКОЛОВ</w:t>
      </w:r>
    </w:p>
    <w:p w:rsidR="0032718B" w:rsidRDefault="0032718B">
      <w:pPr>
        <w:pStyle w:val="ConsPlusNormal"/>
        <w:jc w:val="both"/>
      </w:pPr>
    </w:p>
    <w:p w:rsidR="0032718B" w:rsidRDefault="0032718B">
      <w:pPr>
        <w:pStyle w:val="ConsPlusNormal"/>
        <w:jc w:val="both"/>
      </w:pPr>
    </w:p>
    <w:p w:rsidR="0032718B" w:rsidRDefault="0032718B">
      <w:pPr>
        <w:pStyle w:val="ConsPlusNormal"/>
        <w:jc w:val="both"/>
      </w:pPr>
    </w:p>
    <w:p w:rsidR="0032718B" w:rsidRDefault="0032718B">
      <w:pPr>
        <w:pStyle w:val="ConsPlusNormal"/>
        <w:jc w:val="both"/>
      </w:pPr>
    </w:p>
    <w:p w:rsidR="0032718B" w:rsidRDefault="0032718B">
      <w:pPr>
        <w:pStyle w:val="ConsPlusNormal"/>
        <w:jc w:val="both"/>
      </w:pPr>
    </w:p>
    <w:p w:rsidR="0032718B" w:rsidRDefault="0032718B">
      <w:pPr>
        <w:pStyle w:val="ConsPlusNormal"/>
        <w:jc w:val="right"/>
        <w:outlineLvl w:val="0"/>
      </w:pPr>
      <w:r>
        <w:t>Приложение</w:t>
      </w:r>
    </w:p>
    <w:p w:rsidR="0032718B" w:rsidRDefault="0032718B">
      <w:pPr>
        <w:pStyle w:val="ConsPlusNormal"/>
        <w:jc w:val="both"/>
      </w:pPr>
    </w:p>
    <w:p w:rsidR="0032718B" w:rsidRDefault="0032718B">
      <w:pPr>
        <w:pStyle w:val="ConsPlusNormal"/>
        <w:jc w:val="right"/>
      </w:pPr>
      <w:r>
        <w:t>Утверждено</w:t>
      </w:r>
    </w:p>
    <w:p w:rsidR="0032718B" w:rsidRDefault="0032718B">
      <w:pPr>
        <w:pStyle w:val="ConsPlusNormal"/>
        <w:jc w:val="right"/>
      </w:pPr>
      <w:r>
        <w:t>Указом</w:t>
      </w:r>
    </w:p>
    <w:p w:rsidR="0032718B" w:rsidRDefault="0032718B">
      <w:pPr>
        <w:pStyle w:val="ConsPlusNormal"/>
        <w:jc w:val="right"/>
      </w:pPr>
      <w:r>
        <w:t>Губернатора Кировской области</w:t>
      </w:r>
    </w:p>
    <w:p w:rsidR="0032718B" w:rsidRDefault="0032718B">
      <w:pPr>
        <w:pStyle w:val="ConsPlusNormal"/>
        <w:jc w:val="right"/>
      </w:pPr>
      <w:r>
        <w:t>от 12 февраля 2024 г. N 12</w:t>
      </w:r>
    </w:p>
    <w:p w:rsidR="0032718B" w:rsidRDefault="0032718B">
      <w:pPr>
        <w:pStyle w:val="ConsPlusNormal"/>
        <w:jc w:val="both"/>
      </w:pPr>
    </w:p>
    <w:p w:rsidR="0032718B" w:rsidRDefault="0032718B">
      <w:pPr>
        <w:pStyle w:val="ConsPlusTitle"/>
        <w:jc w:val="center"/>
      </w:pPr>
      <w:bookmarkStart w:id="0" w:name="P35"/>
      <w:bookmarkEnd w:id="0"/>
      <w:r>
        <w:t>ПОЛОЖЕНИЕ</w:t>
      </w:r>
    </w:p>
    <w:p w:rsidR="0032718B" w:rsidRDefault="0032718B">
      <w:pPr>
        <w:pStyle w:val="ConsPlusTitle"/>
        <w:jc w:val="center"/>
      </w:pPr>
      <w:r>
        <w:t>О РАБОЧЕЙ ГРУППЕ ПО СОВЕРШЕНСТВОВАНИЮ КОНТРОЛЬНОЙ</w:t>
      </w:r>
    </w:p>
    <w:p w:rsidR="0032718B" w:rsidRDefault="0032718B">
      <w:pPr>
        <w:pStyle w:val="ConsPlusTitle"/>
        <w:jc w:val="center"/>
      </w:pPr>
      <w:r>
        <w:t>(НАДЗОРНОЙ) ДЕЯТЕЛЬНОСТИ В КИРОВСКОЙ ОБЛАСТИ</w:t>
      </w:r>
    </w:p>
    <w:p w:rsidR="0032718B" w:rsidRDefault="0032718B">
      <w:pPr>
        <w:pStyle w:val="ConsPlusNormal"/>
        <w:jc w:val="both"/>
      </w:pPr>
    </w:p>
    <w:p w:rsidR="0032718B" w:rsidRDefault="0032718B">
      <w:pPr>
        <w:pStyle w:val="ConsPlusTitle"/>
        <w:ind w:firstLine="540"/>
        <w:jc w:val="both"/>
        <w:outlineLvl w:val="1"/>
      </w:pPr>
      <w:r>
        <w:t>1. Общие положения</w:t>
      </w:r>
    </w:p>
    <w:p w:rsidR="0032718B" w:rsidRDefault="0032718B">
      <w:pPr>
        <w:pStyle w:val="ConsPlusNormal"/>
        <w:jc w:val="both"/>
      </w:pPr>
    </w:p>
    <w:p w:rsidR="0032718B" w:rsidRDefault="0032718B">
      <w:pPr>
        <w:pStyle w:val="ConsPlusNormal"/>
        <w:ind w:firstLine="540"/>
        <w:jc w:val="both"/>
      </w:pPr>
      <w:r>
        <w:t xml:space="preserve">1.1. Рабочая группа по совершенствованию контрольной (надзорной) деятельности в Кировской области (далее - рабочая группа) создана в целях повышения качества реализации контрольных (надзорных) полномочий и обеспечения взаимодействия органов исполнительной власти Кировской области, уполномоченных на осуществление регионального государственного контроля (надзора), федерального государственного контроля (надзора), </w:t>
      </w:r>
      <w:proofErr w:type="gramStart"/>
      <w:r>
        <w:t>полномочия</w:t>
      </w:r>
      <w:proofErr w:type="gramEnd"/>
      <w:r>
        <w:t xml:space="preserve"> по </w:t>
      </w:r>
      <w:r>
        <w:lastRenderedPageBreak/>
        <w:t xml:space="preserve">осуществлению которого переданы органам государственной власти Кировской области, органов местного самоуправления муниципальных образований Кировской области, уполномоченных на осуществление муниципального контроля в рамках Федерального </w:t>
      </w:r>
      <w:hyperlink r:id="rId7">
        <w:r>
          <w:rPr>
            <w:color w:val="0000FF"/>
          </w:rPr>
          <w:t>закона</w:t>
        </w:r>
      </w:hyperlink>
      <w:r>
        <w:t xml:space="preserve"> от 31.07.2020 N 248-ФЗ "О государственном контроле (надзоре) и муниципальном контроле в Российской Федерации".</w:t>
      </w:r>
    </w:p>
    <w:p w:rsidR="0032718B" w:rsidRDefault="0032718B">
      <w:pPr>
        <w:pStyle w:val="ConsPlusNormal"/>
        <w:spacing w:before="220"/>
        <w:ind w:firstLine="540"/>
        <w:jc w:val="both"/>
      </w:pPr>
      <w:r>
        <w:t xml:space="preserve">1.2. Рабочая группа в своей деятельности руководствуется </w:t>
      </w:r>
      <w:hyperlink r:id="rId8">
        <w:r>
          <w:rPr>
            <w:color w:val="0000FF"/>
          </w:rPr>
          <w:t>Конституцией</w:t>
        </w:r>
      </w:hyperlink>
      <w:r>
        <w:t xml:space="preserve"> Российской Федерации, нормативными правовыми актами Российской Федерации и Кировской области, а также настоящим Положением о рабочей группе по совершенствованию контрольной (надзорной) деятельности в Кировской области (далее - Положение).</w:t>
      </w:r>
    </w:p>
    <w:p w:rsidR="0032718B" w:rsidRDefault="0032718B">
      <w:pPr>
        <w:pStyle w:val="ConsPlusNormal"/>
        <w:spacing w:before="220"/>
        <w:ind w:firstLine="540"/>
        <w:jc w:val="both"/>
      </w:pPr>
      <w:r>
        <w:t>1.3. Организационно-техническое обеспечение деятельности рабочей группы осуществляет министерство экономического развития Кировской области.</w:t>
      </w:r>
    </w:p>
    <w:p w:rsidR="0032718B" w:rsidRDefault="0032718B">
      <w:pPr>
        <w:pStyle w:val="ConsPlusNormal"/>
        <w:jc w:val="both"/>
      </w:pPr>
    </w:p>
    <w:p w:rsidR="0032718B" w:rsidRDefault="0032718B">
      <w:pPr>
        <w:pStyle w:val="ConsPlusTitle"/>
        <w:ind w:firstLine="540"/>
        <w:jc w:val="both"/>
        <w:outlineLvl w:val="1"/>
      </w:pPr>
      <w:bookmarkStart w:id="1" w:name="P45"/>
      <w:bookmarkEnd w:id="1"/>
      <w:r>
        <w:t>2. Основные задачи рабочей группы</w:t>
      </w:r>
    </w:p>
    <w:p w:rsidR="0032718B" w:rsidRDefault="0032718B">
      <w:pPr>
        <w:pStyle w:val="ConsPlusNormal"/>
        <w:jc w:val="both"/>
      </w:pPr>
    </w:p>
    <w:p w:rsidR="0032718B" w:rsidRDefault="0032718B">
      <w:pPr>
        <w:pStyle w:val="ConsPlusNormal"/>
        <w:ind w:firstLine="540"/>
        <w:jc w:val="both"/>
      </w:pPr>
      <w:r>
        <w:t>2.1. Повышение качества реализации контрольных (надзорных) полномочий на территории Кировской области.</w:t>
      </w:r>
    </w:p>
    <w:p w:rsidR="0032718B" w:rsidRDefault="0032718B">
      <w:pPr>
        <w:pStyle w:val="ConsPlusNormal"/>
        <w:spacing w:before="220"/>
        <w:ind w:firstLine="540"/>
        <w:jc w:val="both"/>
      </w:pPr>
      <w:r>
        <w:t>2.2. Рассмотрение вопросов по совершенствованию нормативных правовых актов Кировской области, регулирующих правоотношения в сфере регионального государственного контроля (надзора).</w:t>
      </w:r>
    </w:p>
    <w:p w:rsidR="0032718B" w:rsidRDefault="0032718B">
      <w:pPr>
        <w:pStyle w:val="ConsPlusNormal"/>
        <w:spacing w:before="220"/>
        <w:ind w:firstLine="540"/>
        <w:jc w:val="both"/>
      </w:pPr>
      <w:r>
        <w:t>2.3. Разработка для органов местного самоуправления муниципальных образований Кировской области предложений, направленных на совершенствование муниципальных нормативных правовых актов в сфере муниципального контроля.</w:t>
      </w:r>
    </w:p>
    <w:p w:rsidR="0032718B" w:rsidRDefault="0032718B">
      <w:pPr>
        <w:pStyle w:val="ConsPlusNormal"/>
        <w:spacing w:before="220"/>
        <w:ind w:firstLine="540"/>
        <w:jc w:val="both"/>
      </w:pPr>
      <w:r>
        <w:t>2.4. Рассмотрение вопросов по цифровизации контрольной (надзорной) деятельности органов регионального государственного контроля (надзора) и муниципального контроля.</w:t>
      </w:r>
    </w:p>
    <w:p w:rsidR="0032718B" w:rsidRDefault="0032718B">
      <w:pPr>
        <w:pStyle w:val="ConsPlusNormal"/>
        <w:spacing w:before="220"/>
        <w:ind w:firstLine="540"/>
        <w:jc w:val="both"/>
      </w:pPr>
      <w:r>
        <w:t>2.5. Рассмотрение иных вопросов, связанных с совершенствованием контрольной (надзорной) деятельности в Кировской области, в том числе систематизацией практики контрольной (надзорной) деятельности.</w:t>
      </w:r>
    </w:p>
    <w:p w:rsidR="0032718B" w:rsidRDefault="0032718B">
      <w:pPr>
        <w:pStyle w:val="ConsPlusNormal"/>
        <w:jc w:val="both"/>
      </w:pPr>
    </w:p>
    <w:p w:rsidR="0032718B" w:rsidRDefault="0032718B">
      <w:pPr>
        <w:pStyle w:val="ConsPlusTitle"/>
        <w:ind w:firstLine="540"/>
        <w:jc w:val="both"/>
        <w:outlineLvl w:val="1"/>
      </w:pPr>
      <w:r>
        <w:t>3. Структура и состав рабочей группы</w:t>
      </w:r>
    </w:p>
    <w:p w:rsidR="0032718B" w:rsidRDefault="0032718B">
      <w:pPr>
        <w:pStyle w:val="ConsPlusNormal"/>
        <w:jc w:val="both"/>
      </w:pPr>
    </w:p>
    <w:p w:rsidR="0032718B" w:rsidRDefault="0032718B">
      <w:pPr>
        <w:pStyle w:val="ConsPlusNormal"/>
        <w:ind w:firstLine="540"/>
        <w:jc w:val="both"/>
      </w:pPr>
      <w:r>
        <w:t>3.1. Состав рабочей группы утверждается распоряжением Губернатора Кировской области.</w:t>
      </w:r>
    </w:p>
    <w:p w:rsidR="0032718B" w:rsidRDefault="0032718B">
      <w:pPr>
        <w:pStyle w:val="ConsPlusNormal"/>
        <w:spacing w:before="220"/>
        <w:ind w:firstLine="540"/>
        <w:jc w:val="both"/>
      </w:pPr>
      <w:r>
        <w:t>3.2. Рабочая группа формируется в составе председателя рабочей группы, заместителя председателя рабочей группы, секретаря рабочей группы и членов рабочей группы.</w:t>
      </w:r>
    </w:p>
    <w:p w:rsidR="0032718B" w:rsidRDefault="0032718B">
      <w:pPr>
        <w:pStyle w:val="ConsPlusNormal"/>
        <w:spacing w:before="220"/>
        <w:ind w:firstLine="540"/>
        <w:jc w:val="both"/>
      </w:pPr>
      <w:r>
        <w:t>3.3. Состав рабочей группы формируется из представителей органов исполнительной власти Кировской области, а также по согласованию представителей органов местного самоуправления муниципальных образований Кировской области, осуществляющих контрольную (надзорную) деятельность, представителей общественных объединений предпринимателей, уполномоченного по защите прав предпринимателей в Кировской области.</w:t>
      </w:r>
    </w:p>
    <w:p w:rsidR="0032718B" w:rsidRDefault="0032718B">
      <w:pPr>
        <w:pStyle w:val="ConsPlusNormal"/>
        <w:spacing w:before="220"/>
        <w:ind w:firstLine="540"/>
        <w:jc w:val="both"/>
      </w:pPr>
      <w:r>
        <w:t>3.4. В состав рабочей группы могут включаться по согласованию представители территориальных органов федеральных органов исполнительной власти, осуществляющих контрольную (надзорную) деятельность на территории Кировской области.</w:t>
      </w:r>
    </w:p>
    <w:p w:rsidR="0032718B" w:rsidRDefault="0032718B">
      <w:pPr>
        <w:pStyle w:val="ConsPlusNormal"/>
        <w:spacing w:before="220"/>
        <w:ind w:firstLine="540"/>
        <w:jc w:val="both"/>
      </w:pPr>
      <w:r>
        <w:t>3.5. К участию в заседаниях рабочей группы могут привлекаться специалисты и эксперты, имеющие опыт и знания по вопросам, входящим в компетенцию рабочей группы. Решение о привлечении специалистов и экспертов принимает председатель рабочей группы.</w:t>
      </w:r>
    </w:p>
    <w:p w:rsidR="0032718B" w:rsidRDefault="0032718B">
      <w:pPr>
        <w:pStyle w:val="ConsPlusNormal"/>
        <w:jc w:val="both"/>
      </w:pPr>
    </w:p>
    <w:p w:rsidR="0032718B" w:rsidRDefault="0032718B">
      <w:pPr>
        <w:pStyle w:val="ConsPlusTitle"/>
        <w:ind w:firstLine="540"/>
        <w:jc w:val="both"/>
        <w:outlineLvl w:val="1"/>
      </w:pPr>
      <w:r>
        <w:t>4. Полномочия рабочей группы</w:t>
      </w:r>
    </w:p>
    <w:p w:rsidR="0032718B" w:rsidRDefault="0032718B">
      <w:pPr>
        <w:pStyle w:val="ConsPlusNormal"/>
        <w:jc w:val="both"/>
      </w:pPr>
    </w:p>
    <w:p w:rsidR="0032718B" w:rsidRDefault="0032718B">
      <w:pPr>
        <w:pStyle w:val="ConsPlusNormal"/>
        <w:ind w:firstLine="540"/>
        <w:jc w:val="both"/>
      </w:pPr>
      <w:r>
        <w:lastRenderedPageBreak/>
        <w:t xml:space="preserve">Для решения задач, указанных в </w:t>
      </w:r>
      <w:hyperlink w:anchor="P45">
        <w:r>
          <w:rPr>
            <w:color w:val="0000FF"/>
          </w:rPr>
          <w:t>разделе 2</w:t>
        </w:r>
      </w:hyperlink>
      <w:r>
        <w:t xml:space="preserve"> настоящего Положения, рабочая группа имеет право:</w:t>
      </w:r>
    </w:p>
    <w:p w:rsidR="0032718B" w:rsidRDefault="0032718B">
      <w:pPr>
        <w:pStyle w:val="ConsPlusNormal"/>
        <w:spacing w:before="220"/>
        <w:ind w:firstLine="540"/>
        <w:jc w:val="both"/>
      </w:pPr>
      <w:r>
        <w:t>4.1. Запрашивать в установленном порядке у органов исполнительной власти Кировской области, территориальных органов федеральных органов исполнительной власти, органов местного самоуправления муниципальных образований Кировской области, осуществляющих контрольную (надзорную) деятельность на территории Кировской области, необходимую информацию по вопросам, входящим в ее компетенцию.</w:t>
      </w:r>
    </w:p>
    <w:p w:rsidR="0032718B" w:rsidRDefault="0032718B">
      <w:pPr>
        <w:pStyle w:val="ConsPlusNormal"/>
        <w:spacing w:before="220"/>
        <w:ind w:firstLine="540"/>
        <w:jc w:val="both"/>
      </w:pPr>
      <w:r>
        <w:t>4.2. Взаимодействовать с территориальными органами федеральных органов исполнительной власти, органами исполнительной власти Кировской области и органами местного самоуправления муниципальных образований Кировской области.</w:t>
      </w:r>
    </w:p>
    <w:p w:rsidR="0032718B" w:rsidRDefault="0032718B">
      <w:pPr>
        <w:pStyle w:val="ConsPlusNormal"/>
        <w:spacing w:before="220"/>
        <w:ind w:firstLine="540"/>
        <w:jc w:val="both"/>
      </w:pPr>
      <w:r>
        <w:t>4.3. Вносить при необходимости на рассмотрение Губернатору Кировской области предложения по вопросам, относящимся к ее компетенции.</w:t>
      </w:r>
    </w:p>
    <w:p w:rsidR="0032718B" w:rsidRDefault="0032718B">
      <w:pPr>
        <w:pStyle w:val="ConsPlusNormal"/>
        <w:jc w:val="both"/>
      </w:pPr>
    </w:p>
    <w:p w:rsidR="0032718B" w:rsidRDefault="0032718B">
      <w:pPr>
        <w:pStyle w:val="ConsPlusTitle"/>
        <w:ind w:firstLine="540"/>
        <w:jc w:val="both"/>
        <w:outlineLvl w:val="1"/>
      </w:pPr>
      <w:r>
        <w:t>5. Порядок деятельности рабочей группы</w:t>
      </w:r>
    </w:p>
    <w:p w:rsidR="0032718B" w:rsidRDefault="0032718B">
      <w:pPr>
        <w:pStyle w:val="ConsPlusNormal"/>
        <w:jc w:val="both"/>
      </w:pPr>
    </w:p>
    <w:p w:rsidR="0032718B" w:rsidRDefault="0032718B">
      <w:pPr>
        <w:pStyle w:val="ConsPlusNormal"/>
        <w:ind w:firstLine="540"/>
        <w:jc w:val="both"/>
      </w:pPr>
      <w:r>
        <w:t>5.1. Председатель рабочей группы:</w:t>
      </w:r>
    </w:p>
    <w:p w:rsidR="0032718B" w:rsidRDefault="0032718B">
      <w:pPr>
        <w:pStyle w:val="ConsPlusNormal"/>
        <w:spacing w:before="220"/>
        <w:ind w:firstLine="540"/>
        <w:jc w:val="both"/>
      </w:pPr>
      <w:r>
        <w:t>5.1.1. Председательствует на заседаниях рабочей группы и организует текущую деятельность рабочей группы.</w:t>
      </w:r>
    </w:p>
    <w:p w:rsidR="0032718B" w:rsidRDefault="0032718B">
      <w:pPr>
        <w:pStyle w:val="ConsPlusNormal"/>
        <w:spacing w:before="220"/>
        <w:ind w:firstLine="540"/>
        <w:jc w:val="both"/>
      </w:pPr>
      <w:r>
        <w:t>5.1.2. Определяет перечень вопросов, выносимых на рассмотрение рабочей группы.</w:t>
      </w:r>
    </w:p>
    <w:p w:rsidR="0032718B" w:rsidRDefault="0032718B">
      <w:pPr>
        <w:pStyle w:val="ConsPlusNormal"/>
        <w:spacing w:before="220"/>
        <w:ind w:firstLine="540"/>
        <w:jc w:val="both"/>
      </w:pPr>
      <w:r>
        <w:t>5.1.3. Определяет дату, время и место проведения заседания рабочей группы.</w:t>
      </w:r>
    </w:p>
    <w:p w:rsidR="0032718B" w:rsidRDefault="0032718B">
      <w:pPr>
        <w:pStyle w:val="ConsPlusNormal"/>
        <w:spacing w:before="220"/>
        <w:ind w:firstLine="540"/>
        <w:jc w:val="both"/>
      </w:pPr>
      <w:r>
        <w:t xml:space="preserve">5.1.4. Осуществляет </w:t>
      </w:r>
      <w:proofErr w:type="gramStart"/>
      <w:r>
        <w:t>контроль за</w:t>
      </w:r>
      <w:proofErr w:type="gramEnd"/>
      <w:r>
        <w:t xml:space="preserve"> выполнением принятых рабочей группой решений.</w:t>
      </w:r>
    </w:p>
    <w:p w:rsidR="0032718B" w:rsidRDefault="0032718B">
      <w:pPr>
        <w:pStyle w:val="ConsPlusNormal"/>
        <w:spacing w:before="220"/>
        <w:ind w:firstLine="540"/>
        <w:jc w:val="both"/>
      </w:pPr>
      <w:r>
        <w:t>5.2. В случае отсутствия председателя рабочей группы его функции выполняет заместитель председателя рабочей группы.</w:t>
      </w:r>
    </w:p>
    <w:p w:rsidR="0032718B" w:rsidRDefault="0032718B">
      <w:pPr>
        <w:pStyle w:val="ConsPlusNormal"/>
        <w:spacing w:before="220"/>
        <w:ind w:firstLine="540"/>
        <w:jc w:val="both"/>
      </w:pPr>
      <w:r>
        <w:t>5.3. Секретарь рабочей группы осуществляет подготовку материалов к заседаниям рабочей группы, оформляет протоколы заседаний рабочей группы, выполняет иные поручения председателя рабочей группы.</w:t>
      </w:r>
    </w:p>
    <w:p w:rsidR="0032718B" w:rsidRDefault="0032718B">
      <w:pPr>
        <w:pStyle w:val="ConsPlusNormal"/>
        <w:spacing w:before="220"/>
        <w:ind w:firstLine="540"/>
        <w:jc w:val="both"/>
      </w:pPr>
      <w:r>
        <w:t>5.4. Заседания рабочей группы проводятся по решению председателя рабочей группы по мере необходимости, но не реже одного раза в год.</w:t>
      </w:r>
    </w:p>
    <w:p w:rsidR="0032718B" w:rsidRDefault="0032718B">
      <w:pPr>
        <w:pStyle w:val="ConsPlusNormal"/>
        <w:spacing w:before="220"/>
        <w:ind w:firstLine="540"/>
        <w:jc w:val="both"/>
      </w:pPr>
      <w:r>
        <w:t>5.5. Заседания рабочей группы могут проводиться очно, в формате видео-конференц-связи, а также в заочной форме путем заполнения опросного листа голосования.</w:t>
      </w:r>
    </w:p>
    <w:p w:rsidR="0032718B" w:rsidRDefault="0032718B">
      <w:pPr>
        <w:pStyle w:val="ConsPlusNormal"/>
        <w:spacing w:before="220"/>
        <w:ind w:firstLine="540"/>
        <w:jc w:val="both"/>
      </w:pPr>
      <w:r>
        <w:t>5.6. Заседание рабочей группы, проводимое очно или в формате видео-конференц-связи, считается правомочным при участии в нем не менее половины от общего числа лиц, входящих в состав рабочей группы.</w:t>
      </w:r>
    </w:p>
    <w:p w:rsidR="0032718B" w:rsidRDefault="0032718B">
      <w:pPr>
        <w:pStyle w:val="ConsPlusNormal"/>
        <w:spacing w:before="220"/>
        <w:ind w:firstLine="540"/>
        <w:jc w:val="both"/>
      </w:pPr>
      <w:r>
        <w:t>5.7. Решение рабочей группы принимается простым большинством голосов присутствующих на заседании рабочей группы лиц, входящих в ее состав.</w:t>
      </w:r>
    </w:p>
    <w:p w:rsidR="0032718B" w:rsidRDefault="0032718B">
      <w:pPr>
        <w:pStyle w:val="ConsPlusNormal"/>
        <w:spacing w:before="220"/>
        <w:ind w:firstLine="540"/>
        <w:jc w:val="both"/>
      </w:pPr>
      <w:r>
        <w:t>При равенстве голосов голос председательствующего на заседании рабочей группы является решающим.</w:t>
      </w:r>
    </w:p>
    <w:p w:rsidR="0032718B" w:rsidRDefault="0032718B">
      <w:pPr>
        <w:pStyle w:val="ConsPlusNormal"/>
        <w:spacing w:before="220"/>
        <w:ind w:firstLine="540"/>
        <w:jc w:val="both"/>
      </w:pPr>
      <w:r>
        <w:t>5.8. В случае необходимости заседание рабочей группы может проводиться в рамках заочного голосования путем заполнения опросного листа голосования.</w:t>
      </w:r>
    </w:p>
    <w:p w:rsidR="0032718B" w:rsidRDefault="0032718B">
      <w:pPr>
        <w:pStyle w:val="ConsPlusNormal"/>
        <w:spacing w:before="220"/>
        <w:ind w:firstLine="540"/>
        <w:jc w:val="both"/>
      </w:pPr>
      <w:r>
        <w:t xml:space="preserve">О проведении заочного голосования лица, входящие в состав рабочей группы, уведомляются секретарем рабочей группы посредством направления в их адрес опросного листа </w:t>
      </w:r>
      <w:r>
        <w:lastRenderedPageBreak/>
        <w:t>голосования по вопросам, вынесенным на заочное заседание, с указанием срока его возврата.</w:t>
      </w:r>
    </w:p>
    <w:p w:rsidR="0032718B" w:rsidRDefault="0032718B">
      <w:pPr>
        <w:pStyle w:val="ConsPlusNormal"/>
        <w:spacing w:before="220"/>
        <w:ind w:firstLine="540"/>
        <w:jc w:val="both"/>
      </w:pPr>
      <w:r>
        <w:t>При этом лица, входящие в состав рабочей группы, вправе подготовить мотивированную позицию по вопросам, вынесенным на заочное голосование, и направить ее секретарю рабочей группы в срок, установленный для возврата опросного листа.</w:t>
      </w:r>
    </w:p>
    <w:p w:rsidR="0032718B" w:rsidRDefault="0032718B">
      <w:pPr>
        <w:pStyle w:val="ConsPlusNormal"/>
        <w:spacing w:before="220"/>
        <w:ind w:firstLine="540"/>
        <w:jc w:val="both"/>
      </w:pPr>
      <w:r>
        <w:t>При проведении заочного голосования решение принимается большинством голосов от общего числа лиц, входящих в состав рабочей группы и участвующих в голосовании. При этом число лиц, участвующих в заочном голосовании, должно быть не менее половины от общего количества лиц, входящих в состав рабочей группы.</w:t>
      </w:r>
    </w:p>
    <w:p w:rsidR="0032718B" w:rsidRDefault="0032718B">
      <w:pPr>
        <w:pStyle w:val="ConsPlusNormal"/>
        <w:spacing w:before="220"/>
        <w:ind w:firstLine="540"/>
        <w:jc w:val="both"/>
      </w:pPr>
      <w:r>
        <w:t>5.9. Решения рабочей группы оформляются протоколом, который подписывается председательствующим на заседании рабочей группы.</w:t>
      </w:r>
    </w:p>
    <w:p w:rsidR="0032718B" w:rsidRDefault="0032718B">
      <w:pPr>
        <w:pStyle w:val="ConsPlusNormal"/>
        <w:spacing w:before="220"/>
        <w:ind w:firstLine="540"/>
        <w:jc w:val="both"/>
      </w:pPr>
      <w:r>
        <w:t>5.10. Оригиналы протоколов заседаний рабочей группы и прилагаемые к ним материалы хранятся в министерстве экономического развития Кировской области.</w:t>
      </w:r>
    </w:p>
    <w:p w:rsidR="0032718B" w:rsidRDefault="0032718B">
      <w:pPr>
        <w:pStyle w:val="ConsPlusNormal"/>
        <w:jc w:val="both"/>
      </w:pPr>
    </w:p>
    <w:p w:rsidR="0032718B" w:rsidRDefault="0032718B">
      <w:pPr>
        <w:pStyle w:val="ConsPlusNormal"/>
        <w:jc w:val="both"/>
      </w:pPr>
    </w:p>
    <w:p w:rsidR="0032718B" w:rsidRDefault="0032718B">
      <w:pPr>
        <w:pStyle w:val="ConsPlusNormal"/>
        <w:pBdr>
          <w:bottom w:val="single" w:sz="6" w:space="0" w:color="auto"/>
        </w:pBdr>
        <w:spacing w:before="100" w:after="100"/>
        <w:jc w:val="both"/>
        <w:rPr>
          <w:sz w:val="2"/>
          <w:szCs w:val="2"/>
        </w:rPr>
      </w:pPr>
    </w:p>
    <w:p w:rsidR="00076142" w:rsidRDefault="0032718B"/>
    <w:sectPr w:rsidR="00076142" w:rsidSect="00D242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32718B"/>
    <w:rsid w:val="00040F94"/>
    <w:rsid w:val="0032718B"/>
    <w:rsid w:val="00AF7F59"/>
    <w:rsid w:val="00E12D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F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718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2718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2718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875"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950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240&amp;n=246206&amp;dst=100007" TargetMode="External"/><Relationship Id="rId5" Type="http://schemas.openxmlformats.org/officeDocument/2006/relationships/hyperlink" Target="https://login.consultant.ru/link/?req=doc&amp;base=RLAW240&amp;n=246206&amp;dst=100007" TargetMode="External"/><Relationship Id="rId10"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1230</Words>
  <Characters>7016</Characters>
  <Application>Microsoft Office Word</Application>
  <DocSecurity>0</DocSecurity>
  <Lines>58</Lines>
  <Paragraphs>16</Paragraphs>
  <ScaleCrop>false</ScaleCrop>
  <Company/>
  <LinksUpToDate>false</LinksUpToDate>
  <CharactersWithSpaces>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turubalina_ma</dc:creator>
  <cp:lastModifiedBy>turubalina_ma</cp:lastModifiedBy>
  <cp:revision>1</cp:revision>
  <dcterms:created xsi:type="dcterms:W3CDTF">2025-05-15T11:37:00Z</dcterms:created>
  <dcterms:modified xsi:type="dcterms:W3CDTF">2025-05-15T11:38:00Z</dcterms:modified>
</cp:coreProperties>
</file>