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D4" w:rsidRDefault="001125D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125D4" w:rsidRDefault="001125D4">
      <w:pPr>
        <w:pStyle w:val="ConsPlusNormal"/>
        <w:jc w:val="both"/>
        <w:outlineLvl w:val="0"/>
      </w:pPr>
    </w:p>
    <w:p w:rsidR="001125D4" w:rsidRDefault="001125D4">
      <w:pPr>
        <w:pStyle w:val="ConsPlusTitle"/>
        <w:jc w:val="center"/>
        <w:outlineLvl w:val="0"/>
      </w:pPr>
      <w:r>
        <w:t>ПРАВИТЕЛЬСТВО КИРОВСКОЙ ОБЛАСТИ</w:t>
      </w:r>
    </w:p>
    <w:p w:rsidR="001125D4" w:rsidRDefault="001125D4">
      <w:pPr>
        <w:pStyle w:val="ConsPlusTitle"/>
        <w:jc w:val="both"/>
      </w:pPr>
    </w:p>
    <w:p w:rsidR="001125D4" w:rsidRDefault="001125D4">
      <w:pPr>
        <w:pStyle w:val="ConsPlusTitle"/>
        <w:jc w:val="center"/>
      </w:pPr>
      <w:r>
        <w:t>ПОСТАНОВЛЕНИЕ</w:t>
      </w:r>
    </w:p>
    <w:p w:rsidR="001125D4" w:rsidRDefault="001125D4">
      <w:pPr>
        <w:pStyle w:val="ConsPlusTitle"/>
        <w:jc w:val="center"/>
      </w:pPr>
      <w:r>
        <w:t>от 10 декабря 2022 г. N 677-П</w:t>
      </w:r>
    </w:p>
    <w:p w:rsidR="001125D4" w:rsidRDefault="001125D4">
      <w:pPr>
        <w:pStyle w:val="ConsPlusTitle"/>
        <w:jc w:val="both"/>
      </w:pPr>
    </w:p>
    <w:p w:rsidR="001125D4" w:rsidRDefault="001125D4">
      <w:pPr>
        <w:pStyle w:val="ConsPlusTitle"/>
        <w:jc w:val="center"/>
      </w:pPr>
      <w:r>
        <w:t>О ПРЕДОСТАВЛЕНИИ НАУЧНЫМ ОРГАНИЗАЦИЯМ, ПРОФЕССИОНАЛЬНЫМ</w:t>
      </w:r>
    </w:p>
    <w:p w:rsidR="001125D4" w:rsidRDefault="001125D4">
      <w:pPr>
        <w:pStyle w:val="ConsPlusTitle"/>
        <w:jc w:val="center"/>
      </w:pPr>
      <w:r>
        <w:t>ОБРАЗОВАТЕЛЬНЫМ ОРГАНИЗАЦИЯМ, ОБРАЗОВАТЕЛЬНЫМ ОРГАНИЗАЦИЯМ</w:t>
      </w:r>
    </w:p>
    <w:p w:rsidR="001125D4" w:rsidRDefault="001125D4">
      <w:pPr>
        <w:pStyle w:val="ConsPlusTitle"/>
        <w:jc w:val="center"/>
      </w:pPr>
      <w:r>
        <w:t xml:space="preserve">ВЫСШЕГО ОБРАЗОВАНИЯ, КОТОРЫЕ В ПРОЦЕССЕ </w:t>
      </w:r>
      <w:proofErr w:type="gramStart"/>
      <w:r>
        <w:t>НАУЧНОЙ</w:t>
      </w:r>
      <w:proofErr w:type="gramEnd"/>
      <w:r>
        <w:t>,</w:t>
      </w:r>
    </w:p>
    <w:p w:rsidR="001125D4" w:rsidRDefault="001125D4">
      <w:pPr>
        <w:pStyle w:val="ConsPlusTitle"/>
        <w:jc w:val="center"/>
      </w:pPr>
      <w:r>
        <w:t>НАУЧНО-ТЕХНИЧЕСКОЙ И (ИЛИ) ОБРАЗОВАТЕЛЬНОЙ ДЕЯТЕЛЬНОСТИ</w:t>
      </w:r>
    </w:p>
    <w:p w:rsidR="001125D4" w:rsidRDefault="001125D4">
      <w:pPr>
        <w:pStyle w:val="ConsPlusTitle"/>
        <w:jc w:val="center"/>
      </w:pPr>
      <w:r>
        <w:t>ОСУЩЕСТВЛЯЮТ НА ТЕРРИТОРИИ КИРОВСКОЙ ОБЛАСТИ ПРОИЗВОДСТВО</w:t>
      </w:r>
    </w:p>
    <w:p w:rsidR="001125D4" w:rsidRDefault="001125D4">
      <w:pPr>
        <w:pStyle w:val="ConsPlusTitle"/>
        <w:jc w:val="center"/>
      </w:pPr>
      <w:r>
        <w:t>СЕЛЬСКОХОЗЯЙСТВЕННОЙ ПРОДУКЦИИ, ЕЕ ПЕРВИЧНУЮ И ПОСЛЕДУЮЩУЮ</w:t>
      </w:r>
    </w:p>
    <w:p w:rsidR="001125D4" w:rsidRDefault="001125D4">
      <w:pPr>
        <w:pStyle w:val="ConsPlusTitle"/>
        <w:jc w:val="center"/>
      </w:pPr>
      <w:r>
        <w:t>(ПРОМЫШЛЕННУЮ) ПЕРЕРАБОТКУ В СООТВЕТСТВИИ С ПЕРЕЧНЕМ,</w:t>
      </w:r>
    </w:p>
    <w:p w:rsidR="001125D4" w:rsidRDefault="001125D4">
      <w:pPr>
        <w:pStyle w:val="ConsPlusTitle"/>
        <w:jc w:val="center"/>
      </w:pPr>
      <w:proofErr w:type="gramStart"/>
      <w:r>
        <w:t>УКАЗАННЫМ</w:t>
      </w:r>
      <w:proofErr w:type="gramEnd"/>
      <w:r>
        <w:t xml:space="preserve"> В ЧАСТИ 1 СТАТЬИ 3 ФЕДЕРАЛЬНОГО ЗАКОНА</w:t>
      </w:r>
    </w:p>
    <w:p w:rsidR="001125D4" w:rsidRDefault="001125D4">
      <w:pPr>
        <w:pStyle w:val="ConsPlusTitle"/>
        <w:jc w:val="center"/>
      </w:pPr>
      <w:r>
        <w:t>ОТ 29.12.2006 N 264-ФЗ "О РАЗВИТИИ СЕЛЬСКОГО ХОЗЯЙСТВА",</w:t>
      </w:r>
    </w:p>
    <w:p w:rsidR="001125D4" w:rsidRDefault="001125D4">
      <w:pPr>
        <w:pStyle w:val="ConsPlusTitle"/>
        <w:jc w:val="center"/>
      </w:pPr>
      <w:r>
        <w:t>ГРАНТОВ В ФОРМЕ СУБСИДИЙ ИЗ ОБЛАСТНОГО БЮДЖЕТА</w:t>
      </w:r>
    </w:p>
    <w:p w:rsidR="001125D4" w:rsidRDefault="001125D4">
      <w:pPr>
        <w:pStyle w:val="ConsPlusTitle"/>
        <w:jc w:val="center"/>
      </w:pPr>
      <w:r>
        <w:t>НА РАЗВИТИЕ РАСТЕНИЕВОДСТВА</w:t>
      </w:r>
    </w:p>
    <w:p w:rsidR="001125D4" w:rsidRDefault="0011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5D4" w:rsidRDefault="0011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5D4" w:rsidRDefault="001125D4">
            <w:pPr>
              <w:pStyle w:val="ConsPlusNormal"/>
              <w:jc w:val="center"/>
            </w:pPr>
            <w:r>
              <w:rPr>
                <w:color w:val="392C69"/>
              </w:rPr>
              <w:t>Список изменяющих документов</w:t>
            </w:r>
          </w:p>
          <w:p w:rsidR="001125D4" w:rsidRDefault="001125D4">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Кировской области от 16.08.2023 N 443-П)</w:t>
            </w: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r>
    </w:tbl>
    <w:p w:rsidR="001125D4" w:rsidRDefault="001125D4">
      <w:pPr>
        <w:pStyle w:val="ConsPlusNormal"/>
        <w:jc w:val="both"/>
      </w:pPr>
    </w:p>
    <w:p w:rsidR="001125D4" w:rsidRDefault="001125D4">
      <w:pPr>
        <w:pStyle w:val="ConsPlusNormal"/>
        <w:ind w:firstLine="540"/>
        <w:jc w:val="both"/>
      </w:pPr>
      <w:r>
        <w:t xml:space="preserve">В соответствии с </w:t>
      </w:r>
      <w:hyperlink r:id="rId6">
        <w:r>
          <w:rPr>
            <w:color w:val="0000FF"/>
          </w:rPr>
          <w:t>пунктом 4 статьи 78.1</w:t>
        </w:r>
      </w:hyperlink>
      <w:r>
        <w:t xml:space="preserve"> Бюджетного кодекса Российской Федерации и в целях реализации государственной </w:t>
      </w:r>
      <w:hyperlink r:id="rId7">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1125D4" w:rsidRDefault="001125D4">
      <w:pPr>
        <w:pStyle w:val="ConsPlusNormal"/>
        <w:spacing w:before="220"/>
        <w:ind w:firstLine="540"/>
        <w:jc w:val="both"/>
      </w:pPr>
      <w:r>
        <w:t xml:space="preserve">1. </w:t>
      </w:r>
      <w:proofErr w:type="gramStart"/>
      <w:r>
        <w:t xml:space="preserve">Утвердить </w:t>
      </w:r>
      <w:hyperlink w:anchor="P42">
        <w:r>
          <w:rPr>
            <w:color w:val="0000FF"/>
          </w:rPr>
          <w:t>Порядок</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w:t>
      </w:r>
      <w:proofErr w:type="gramEnd"/>
      <w:r>
        <w:t xml:space="preserve"> областного бюджета на развитие растениеводства (далее - Порядок) согласно приложению N 1.</w:t>
      </w:r>
    </w:p>
    <w:p w:rsidR="001125D4" w:rsidRDefault="001125D4">
      <w:pPr>
        <w:pStyle w:val="ConsPlusNormal"/>
        <w:spacing w:before="220"/>
        <w:ind w:firstLine="540"/>
        <w:jc w:val="both"/>
      </w:pPr>
      <w:r>
        <w:t xml:space="preserve">2. </w:t>
      </w:r>
      <w:proofErr w:type="gramStart"/>
      <w:r>
        <w:t xml:space="preserve">Создать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8">
        <w:r>
          <w:rPr>
            <w:color w:val="0000FF"/>
          </w:rPr>
          <w:t>части 1 статьи 3</w:t>
        </w:r>
      </w:hyperlink>
      <w:r>
        <w:t xml:space="preserve"> Федерального закона от 29.12.2006 N 264-ФЗ "О развитии сельского хозяйства", для предоставления</w:t>
      </w:r>
      <w:proofErr w:type="gramEnd"/>
      <w:r>
        <w:t xml:space="preserve"> грантов в форме субсидий из областного бюджета на развитие растениеводства (далее - конкурсная комиссия) и утвердить ее </w:t>
      </w:r>
      <w:hyperlink w:anchor="P470">
        <w:r>
          <w:rPr>
            <w:color w:val="0000FF"/>
          </w:rPr>
          <w:t>состав</w:t>
        </w:r>
      </w:hyperlink>
      <w:r>
        <w:t xml:space="preserve"> согласно приложению N 2.</w:t>
      </w:r>
    </w:p>
    <w:p w:rsidR="001125D4" w:rsidRDefault="001125D4">
      <w:pPr>
        <w:pStyle w:val="ConsPlusNormal"/>
        <w:spacing w:before="220"/>
        <w:ind w:firstLine="540"/>
        <w:jc w:val="both"/>
      </w:pPr>
      <w:r>
        <w:t xml:space="preserve">3. </w:t>
      </w:r>
      <w:proofErr w:type="gramStart"/>
      <w:r>
        <w:t xml:space="preserve">Утвердить </w:t>
      </w:r>
      <w:hyperlink w:anchor="P542">
        <w:r>
          <w:rPr>
            <w:color w:val="0000FF"/>
          </w:rPr>
          <w:t>Регламент</w:t>
        </w:r>
      </w:hyperlink>
      <w:r>
        <w:t xml:space="preserve">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w:t>
      </w:r>
      <w:r>
        <w:lastRenderedPageBreak/>
        <w:t>ФЗ "О развитии сельского хозяйства</w:t>
      </w:r>
      <w:proofErr w:type="gramEnd"/>
      <w:r>
        <w:t>", для предоставления грантов в форме субсидий из областного бюджета на развитие растениеводства согласно приложению N 3.</w:t>
      </w:r>
    </w:p>
    <w:p w:rsidR="001125D4" w:rsidRDefault="001125D4">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министерство сельского хозяйства и продовольствия Кировской области.</w:t>
      </w:r>
    </w:p>
    <w:p w:rsidR="001125D4" w:rsidRDefault="001125D4">
      <w:pPr>
        <w:pStyle w:val="ConsPlusNormal"/>
        <w:spacing w:before="220"/>
        <w:ind w:firstLine="540"/>
        <w:jc w:val="both"/>
      </w:pPr>
      <w:r>
        <w:t>5. Настоящее постановление вступает в силу с 01.01.2023.</w:t>
      </w:r>
    </w:p>
    <w:p w:rsidR="001125D4" w:rsidRDefault="001125D4">
      <w:pPr>
        <w:pStyle w:val="ConsPlusNormal"/>
        <w:jc w:val="both"/>
      </w:pPr>
    </w:p>
    <w:p w:rsidR="001125D4" w:rsidRDefault="001125D4">
      <w:pPr>
        <w:pStyle w:val="ConsPlusNormal"/>
        <w:jc w:val="right"/>
      </w:pPr>
      <w:r>
        <w:t>Губернатор</w:t>
      </w:r>
    </w:p>
    <w:p w:rsidR="001125D4" w:rsidRDefault="001125D4">
      <w:pPr>
        <w:pStyle w:val="ConsPlusNormal"/>
        <w:jc w:val="right"/>
      </w:pPr>
      <w:r>
        <w:t>Кировской области</w:t>
      </w:r>
    </w:p>
    <w:p w:rsidR="001125D4" w:rsidRDefault="001125D4">
      <w:pPr>
        <w:pStyle w:val="ConsPlusNormal"/>
        <w:jc w:val="right"/>
      </w:pPr>
      <w:r>
        <w:t>А.В.СОКОЛОВ</w:t>
      </w: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right"/>
        <w:outlineLvl w:val="0"/>
      </w:pPr>
      <w:r>
        <w:t>Приложение N 1</w:t>
      </w:r>
    </w:p>
    <w:p w:rsidR="001125D4" w:rsidRDefault="001125D4">
      <w:pPr>
        <w:pStyle w:val="ConsPlusNormal"/>
        <w:jc w:val="both"/>
      </w:pPr>
    </w:p>
    <w:p w:rsidR="001125D4" w:rsidRDefault="001125D4">
      <w:pPr>
        <w:pStyle w:val="ConsPlusNormal"/>
        <w:jc w:val="right"/>
      </w:pPr>
      <w:r>
        <w:t>Утвержден</w:t>
      </w:r>
    </w:p>
    <w:p w:rsidR="001125D4" w:rsidRDefault="001125D4">
      <w:pPr>
        <w:pStyle w:val="ConsPlusNormal"/>
        <w:jc w:val="right"/>
      </w:pPr>
      <w:r>
        <w:t>постановлением</w:t>
      </w:r>
    </w:p>
    <w:p w:rsidR="001125D4" w:rsidRDefault="001125D4">
      <w:pPr>
        <w:pStyle w:val="ConsPlusNormal"/>
        <w:jc w:val="right"/>
      </w:pPr>
      <w:r>
        <w:t>Правительства Кировской области</w:t>
      </w:r>
    </w:p>
    <w:p w:rsidR="001125D4" w:rsidRDefault="001125D4">
      <w:pPr>
        <w:pStyle w:val="ConsPlusNormal"/>
        <w:jc w:val="right"/>
      </w:pPr>
      <w:r>
        <w:t>от 10 декабря 2022 г. N 677-П</w:t>
      </w:r>
    </w:p>
    <w:p w:rsidR="001125D4" w:rsidRDefault="001125D4">
      <w:pPr>
        <w:pStyle w:val="ConsPlusNormal"/>
        <w:jc w:val="both"/>
      </w:pPr>
    </w:p>
    <w:p w:rsidR="001125D4" w:rsidRDefault="001125D4">
      <w:pPr>
        <w:pStyle w:val="ConsPlusTitle"/>
        <w:jc w:val="center"/>
      </w:pPr>
      <w:bookmarkStart w:id="0" w:name="P42"/>
      <w:bookmarkEnd w:id="0"/>
      <w:r>
        <w:t>ПОРЯДОК</w:t>
      </w:r>
    </w:p>
    <w:p w:rsidR="001125D4" w:rsidRDefault="001125D4">
      <w:pPr>
        <w:pStyle w:val="ConsPlusTitle"/>
        <w:jc w:val="center"/>
      </w:pPr>
      <w:r>
        <w:t>ПРЕДОСТАВЛЕНИЯ НАУЧНЫМ ОРГАНИЗАЦИЯМ, ПРОФЕССИОНАЛЬНЫМ</w:t>
      </w:r>
    </w:p>
    <w:p w:rsidR="001125D4" w:rsidRDefault="001125D4">
      <w:pPr>
        <w:pStyle w:val="ConsPlusTitle"/>
        <w:jc w:val="center"/>
      </w:pPr>
      <w:r>
        <w:t>ОБРАЗОВАТЕЛЬНЫМ ОРГАНИЗАЦИЯМ, ОБРАЗОВАТЕЛЬНЫМ ОРГАНИЗАЦИЯМ</w:t>
      </w:r>
    </w:p>
    <w:p w:rsidR="001125D4" w:rsidRDefault="001125D4">
      <w:pPr>
        <w:pStyle w:val="ConsPlusTitle"/>
        <w:jc w:val="center"/>
      </w:pPr>
      <w:r>
        <w:t xml:space="preserve">ВЫСШЕГО ОБРАЗОВАНИЯ, КОТОРЫЕ В ПРОЦЕССЕ </w:t>
      </w:r>
      <w:proofErr w:type="gramStart"/>
      <w:r>
        <w:t>НАУЧНОЙ</w:t>
      </w:r>
      <w:proofErr w:type="gramEnd"/>
      <w:r>
        <w:t>,</w:t>
      </w:r>
    </w:p>
    <w:p w:rsidR="001125D4" w:rsidRDefault="001125D4">
      <w:pPr>
        <w:pStyle w:val="ConsPlusTitle"/>
        <w:jc w:val="center"/>
      </w:pPr>
      <w:r>
        <w:t>НАУЧНО-ТЕХНИЧЕСКОЙ И (ИЛИ) ОБРАЗОВАТЕЛЬНОЙ ДЕЯТЕЛЬНОСТИ</w:t>
      </w:r>
    </w:p>
    <w:p w:rsidR="001125D4" w:rsidRDefault="001125D4">
      <w:pPr>
        <w:pStyle w:val="ConsPlusTitle"/>
        <w:jc w:val="center"/>
      </w:pPr>
      <w:r>
        <w:t>ОСУЩЕСТВЛЯЮТ НА ТЕРРИТОРИИ КИРОВСКОЙ ОБЛАСТИ ПРОИЗВОДСТВО</w:t>
      </w:r>
    </w:p>
    <w:p w:rsidR="001125D4" w:rsidRDefault="001125D4">
      <w:pPr>
        <w:pStyle w:val="ConsPlusTitle"/>
        <w:jc w:val="center"/>
      </w:pPr>
      <w:r>
        <w:t>СЕЛЬСКОХОЗЯЙСТВЕННОЙ ПРОДУКЦИИ, ЕЕ ПЕРВИЧНУЮ И ПОСЛЕДУЮЩУЮ</w:t>
      </w:r>
    </w:p>
    <w:p w:rsidR="001125D4" w:rsidRDefault="001125D4">
      <w:pPr>
        <w:pStyle w:val="ConsPlusTitle"/>
        <w:jc w:val="center"/>
      </w:pPr>
      <w:r>
        <w:t>(ПРОМЫШЛЕННУЮ) ПЕРЕРАБОТКУ В СООТВЕТСТВИИ С ПЕРЕЧНЕМ,</w:t>
      </w:r>
    </w:p>
    <w:p w:rsidR="001125D4" w:rsidRDefault="001125D4">
      <w:pPr>
        <w:pStyle w:val="ConsPlusTitle"/>
        <w:jc w:val="center"/>
      </w:pPr>
      <w:proofErr w:type="gramStart"/>
      <w:r>
        <w:t>УКАЗАННЫМ</w:t>
      </w:r>
      <w:proofErr w:type="gramEnd"/>
      <w:r>
        <w:t xml:space="preserve"> В ЧАСТИ 1 СТАТЬИ 3 ФЕДЕРАЛЬНОГО ЗАКОНА</w:t>
      </w:r>
    </w:p>
    <w:p w:rsidR="001125D4" w:rsidRDefault="001125D4">
      <w:pPr>
        <w:pStyle w:val="ConsPlusTitle"/>
        <w:jc w:val="center"/>
      </w:pPr>
      <w:r>
        <w:t>ОТ 29.12.2006 N 264-ФЗ "О РАЗВИТИИ СЕЛЬСКОГО ХОЗЯЙСТВА",</w:t>
      </w:r>
    </w:p>
    <w:p w:rsidR="001125D4" w:rsidRDefault="001125D4">
      <w:pPr>
        <w:pStyle w:val="ConsPlusTitle"/>
        <w:jc w:val="center"/>
      </w:pPr>
      <w:r>
        <w:t>ГРАНТОВ В ФОРМЕ СУБСИДИЙ ИЗ ОБЛАСТНОГО БЮДЖЕТА</w:t>
      </w:r>
    </w:p>
    <w:p w:rsidR="001125D4" w:rsidRDefault="001125D4">
      <w:pPr>
        <w:pStyle w:val="ConsPlusTitle"/>
        <w:jc w:val="center"/>
      </w:pPr>
      <w:r>
        <w:t>НА РАЗВИТИЕ РАСТЕНИЕВОДСТВА</w:t>
      </w:r>
    </w:p>
    <w:p w:rsidR="001125D4" w:rsidRDefault="0011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5D4" w:rsidRDefault="0011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5D4" w:rsidRDefault="001125D4">
            <w:pPr>
              <w:pStyle w:val="ConsPlusNormal"/>
              <w:jc w:val="center"/>
            </w:pPr>
            <w:r>
              <w:rPr>
                <w:color w:val="392C69"/>
              </w:rPr>
              <w:t>Список изменяющих документов</w:t>
            </w:r>
          </w:p>
          <w:p w:rsidR="001125D4" w:rsidRDefault="001125D4">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Кировской области от 16.08.2023 N 443-П)</w:t>
            </w: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r>
    </w:tbl>
    <w:p w:rsidR="001125D4" w:rsidRDefault="001125D4">
      <w:pPr>
        <w:pStyle w:val="ConsPlusNormal"/>
        <w:jc w:val="both"/>
      </w:pPr>
    </w:p>
    <w:p w:rsidR="001125D4" w:rsidRDefault="001125D4">
      <w:pPr>
        <w:pStyle w:val="ConsPlusTitle"/>
        <w:ind w:firstLine="540"/>
        <w:jc w:val="both"/>
        <w:outlineLvl w:val="1"/>
      </w:pPr>
      <w:r>
        <w:t>1. Общие положения.</w:t>
      </w:r>
    </w:p>
    <w:p w:rsidR="001125D4" w:rsidRDefault="001125D4">
      <w:pPr>
        <w:pStyle w:val="ConsPlusNormal"/>
        <w:spacing w:before="220"/>
        <w:ind w:firstLine="540"/>
        <w:jc w:val="both"/>
      </w:pPr>
      <w:r>
        <w:t xml:space="preserve">1.1. </w:t>
      </w:r>
      <w:proofErr w:type="gramStart"/>
      <w:r>
        <w:t>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грантов в форме субсидий из областного</w:t>
      </w:r>
      <w:proofErr w:type="gramEnd"/>
      <w:r>
        <w:t xml:space="preserve"> </w:t>
      </w:r>
      <w:proofErr w:type="gramStart"/>
      <w:r>
        <w:t xml:space="preserve">бюджета на развитие растениеводства (далее - Порядок) определяет цель, условия и порядок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0">
        <w:r>
          <w:rPr>
            <w:color w:val="0000FF"/>
          </w:rPr>
          <w:t>части 1 статьи 3</w:t>
        </w:r>
      </w:hyperlink>
      <w:r>
        <w:t xml:space="preserve"> Федерального закона от 29.12.2006 N 264-ФЗ</w:t>
      </w:r>
      <w:proofErr w:type="gramEnd"/>
      <w:r>
        <w:t xml:space="preserve"> "О развитии сельского хозяйства", грантов в форме субсидий из областного бюджета на развитие растениеводства, а также требования к отчетности, порядок осуществления контроля (мониторинга) за соблюдением условий и порядка предоставления грантов и ответственность за их несоблюдение.</w:t>
      </w:r>
    </w:p>
    <w:p w:rsidR="001125D4" w:rsidRDefault="001125D4">
      <w:pPr>
        <w:pStyle w:val="ConsPlusNormal"/>
        <w:spacing w:before="220"/>
        <w:ind w:firstLine="540"/>
        <w:jc w:val="both"/>
      </w:pPr>
      <w:r>
        <w:t>1.2. Понятия, используемые в настоящем Порядке:</w:t>
      </w:r>
    </w:p>
    <w:p w:rsidR="001125D4" w:rsidRDefault="001125D4">
      <w:pPr>
        <w:pStyle w:val="ConsPlusNormal"/>
        <w:spacing w:before="220"/>
        <w:ind w:firstLine="540"/>
        <w:jc w:val="both"/>
      </w:pPr>
      <w:proofErr w:type="gramStart"/>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11">
        <w:r>
          <w:rPr>
            <w:color w:val="0000FF"/>
          </w:rPr>
          <w:t>части 1 статьи 3</w:t>
        </w:r>
      </w:hyperlink>
      <w:r>
        <w:t xml:space="preserve"> Федерального закона от 29.12.2006 N 264-ФЗ "О развитии сельского хозяйства";</w:t>
      </w:r>
      <w:proofErr w:type="gramEnd"/>
    </w:p>
    <w:p w:rsidR="001125D4" w:rsidRDefault="001125D4">
      <w:pPr>
        <w:pStyle w:val="ConsPlusNormal"/>
        <w:spacing w:before="220"/>
        <w:ind w:firstLine="540"/>
        <w:jc w:val="both"/>
      </w:pPr>
      <w:r>
        <w:t>грант - денежные средства, предоставляемые в форме субсидий из областного бюджета на реализацию мероприятий, направленных на развитие растениеводства.</w:t>
      </w:r>
    </w:p>
    <w:p w:rsidR="001125D4" w:rsidRDefault="001125D4">
      <w:pPr>
        <w:pStyle w:val="ConsPlusNormal"/>
        <w:spacing w:before="220"/>
        <w:ind w:firstLine="540"/>
        <w:jc w:val="both"/>
      </w:pPr>
      <w:bookmarkStart w:id="1" w:name="P62"/>
      <w:bookmarkEnd w:id="1"/>
      <w:r>
        <w:t xml:space="preserve">1.3. </w:t>
      </w:r>
      <w:proofErr w:type="gramStart"/>
      <w:r>
        <w:t xml:space="preserve">Гранты предоставляются в рамках </w:t>
      </w:r>
      <w:hyperlink r:id="rId12">
        <w:r>
          <w:rPr>
            <w:color w:val="0000FF"/>
          </w:rPr>
          <w:t>подпрограммы</w:t>
        </w:r>
      </w:hyperlink>
      <w:r>
        <w:t xml:space="preserve"> "Развитие отраслей агропромышленного комплекса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на возмещение части затрат (без учета налога на добавленную стоимость) на проведение следующих мероприятий развития растениеводства:</w:t>
      </w:r>
      <w:proofErr w:type="gramEnd"/>
    </w:p>
    <w:p w:rsidR="001125D4" w:rsidRDefault="001125D4">
      <w:pPr>
        <w:pStyle w:val="ConsPlusNormal"/>
        <w:spacing w:before="220"/>
        <w:ind w:firstLine="540"/>
        <w:jc w:val="both"/>
      </w:pPr>
      <w:bookmarkStart w:id="2" w:name="P63"/>
      <w:bookmarkEnd w:id="2"/>
      <w:r>
        <w:t>1.3.1. Развитие элитного семеноводства.</w:t>
      </w:r>
    </w:p>
    <w:p w:rsidR="001125D4" w:rsidRDefault="001125D4">
      <w:pPr>
        <w:pStyle w:val="ConsPlusNormal"/>
        <w:spacing w:before="220"/>
        <w:ind w:firstLine="540"/>
        <w:jc w:val="both"/>
      </w:pPr>
      <w:r>
        <w:t>1.3.2. Закладка многолетних насаждений и (или) уход за ними и (или) раскорчевка выбывших из эксплуатации многолетних насаждений.</w:t>
      </w:r>
    </w:p>
    <w:p w:rsidR="001125D4" w:rsidRDefault="001125D4">
      <w:pPr>
        <w:pStyle w:val="ConsPlusNormal"/>
        <w:spacing w:before="220"/>
        <w:ind w:firstLine="540"/>
        <w:jc w:val="both"/>
      </w:pPr>
      <w:bookmarkStart w:id="3" w:name="P65"/>
      <w:bookmarkEnd w:id="3"/>
      <w:r>
        <w:t>1.3.3. Производство и реализация зерновых культур.</w:t>
      </w:r>
    </w:p>
    <w:p w:rsidR="001125D4" w:rsidRDefault="001125D4">
      <w:pPr>
        <w:pStyle w:val="ConsPlusNormal"/>
        <w:spacing w:before="220"/>
        <w:ind w:firstLine="540"/>
        <w:jc w:val="both"/>
      </w:pPr>
      <w:r>
        <w:t>1.4. Гранты предоставляются научным и образовательным организациям - победителям конкурса по проведению отбора научных и образовательных организаций для предоставления грантов в форме субсидий из областного бюджета на развитие растениеводства (далее - конкурс).</w:t>
      </w:r>
    </w:p>
    <w:p w:rsidR="001125D4" w:rsidRDefault="001125D4">
      <w:pPr>
        <w:pStyle w:val="ConsPlusNormal"/>
        <w:spacing w:before="220"/>
        <w:ind w:firstLine="540"/>
        <w:jc w:val="both"/>
      </w:pPr>
      <w:r>
        <w:t>1.5. Гранты предоставляются министерством сельского хозяйства и продовольствия Кировской области (далее - министерство) в пределах бюджетных ассигнований, предусматриваемых в законе Кировской области об областном бюджете на текущий финансовый год и на плановый период, и лимитов бюджетных обязательств, доведенных в установленном порядке до министерства на текущий финансовый год на предоставление грантов.</w:t>
      </w:r>
    </w:p>
    <w:p w:rsidR="001125D4" w:rsidRDefault="001125D4">
      <w:pPr>
        <w:pStyle w:val="ConsPlusNormal"/>
        <w:spacing w:before="22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1125D4" w:rsidRDefault="001125D4">
      <w:pPr>
        <w:pStyle w:val="ConsPlusNormal"/>
        <w:spacing w:before="220"/>
        <w:ind w:firstLine="540"/>
        <w:jc w:val="both"/>
      </w:pPr>
      <w:r>
        <w:t>1.7. Цель настоящего Порядка - отбор научных и образовательных организаций в целях стимулирования их развития в отрасли растениеводства посредством предоставления им грантов.</w:t>
      </w:r>
    </w:p>
    <w:p w:rsidR="001125D4" w:rsidRDefault="001125D4">
      <w:pPr>
        <w:pStyle w:val="ConsPlusTitle"/>
        <w:spacing w:before="220"/>
        <w:ind w:firstLine="540"/>
        <w:jc w:val="both"/>
        <w:outlineLvl w:val="1"/>
      </w:pPr>
      <w:r>
        <w:t>2. Порядок проведения конкурса.</w:t>
      </w:r>
    </w:p>
    <w:p w:rsidR="001125D4" w:rsidRDefault="001125D4">
      <w:pPr>
        <w:pStyle w:val="ConsPlusNormal"/>
        <w:spacing w:before="220"/>
        <w:ind w:firstLine="540"/>
        <w:jc w:val="both"/>
      </w:pPr>
      <w:r>
        <w:t>2.1. Организатор конкурса - министерство.</w:t>
      </w:r>
    </w:p>
    <w:p w:rsidR="001125D4" w:rsidRDefault="001125D4">
      <w:pPr>
        <w:pStyle w:val="ConsPlusNormal"/>
        <w:spacing w:before="220"/>
        <w:ind w:firstLine="540"/>
        <w:jc w:val="both"/>
      </w:pPr>
      <w:r>
        <w:t>2.2. Министерство направляет в муниципальные районы (городские и муниципальные округа), размещает на сайте министерства (</w:t>
      </w:r>
      <w:proofErr w:type="spellStart"/>
      <w:r>
        <w:t>http</w:t>
      </w:r>
      <w:proofErr w:type="spellEnd"/>
      <w:r>
        <w:t>//</w:t>
      </w:r>
      <w:proofErr w:type="spellStart"/>
      <w:r>
        <w:t>www.dsx-kirov.ru</w:t>
      </w:r>
      <w:proofErr w:type="spellEnd"/>
      <w:r>
        <w:t>) (далее - сайт министерства) и на едином портале не позднее двух рабочих дней до даты начала приема заявок на участие в конкурсе объявление о проведении конкурса, содержащее следующую информацию:</w:t>
      </w:r>
    </w:p>
    <w:p w:rsidR="001125D4" w:rsidRDefault="001125D4">
      <w:pPr>
        <w:pStyle w:val="ConsPlusNormal"/>
        <w:spacing w:before="220"/>
        <w:ind w:firstLine="540"/>
        <w:jc w:val="both"/>
      </w:pPr>
      <w:proofErr w:type="gramStart"/>
      <w:r>
        <w:t>срок проведения конкурса (даты и время начала и окончания приема заявок на участие в конкурсе), при этом дата окончания приема заявок на участие в конкурсе не может быть ранее 30-го календарного дня, следующего за днем размещения объявления о проведении конкурса, а также информацию о возможности проведения нескольких этапов конкурса с указанием сроков и порядка их проведения (при необходимости);</w:t>
      </w:r>
      <w:proofErr w:type="gramEnd"/>
    </w:p>
    <w:p w:rsidR="001125D4" w:rsidRDefault="001125D4">
      <w:pPr>
        <w:pStyle w:val="ConsPlusNormal"/>
        <w:spacing w:before="220"/>
        <w:ind w:firstLine="540"/>
        <w:jc w:val="both"/>
      </w:pPr>
      <w:r>
        <w:t>наименование, место нахождения, почтовый адрес, адрес электронной почты министерства;</w:t>
      </w:r>
    </w:p>
    <w:p w:rsidR="001125D4" w:rsidRDefault="001125D4">
      <w:pPr>
        <w:pStyle w:val="ConsPlusNormal"/>
        <w:spacing w:before="220"/>
        <w:ind w:firstLine="540"/>
        <w:jc w:val="both"/>
      </w:pPr>
      <w:r>
        <w:t xml:space="preserve">результаты предоставления гранта в соответствии с </w:t>
      </w:r>
      <w:hyperlink w:anchor="P426">
        <w:r>
          <w:rPr>
            <w:color w:val="0000FF"/>
          </w:rPr>
          <w:t>разделом 4</w:t>
        </w:r>
      </w:hyperlink>
      <w:r>
        <w:t xml:space="preserve"> настоящего Порядка;</w:t>
      </w:r>
    </w:p>
    <w:p w:rsidR="001125D4" w:rsidRDefault="001125D4">
      <w:pPr>
        <w:pStyle w:val="ConsPlusNormal"/>
        <w:spacing w:before="220"/>
        <w:ind w:firstLine="540"/>
        <w:jc w:val="both"/>
      </w:pPr>
      <w:r>
        <w:t>доменное имя и (или) указатели страниц сайта в информационно-телекоммуникационной сети "Интернет" (далее - сеть "Интернет"), на которых будет обеспечиваться проведение конкурса;</w:t>
      </w:r>
    </w:p>
    <w:p w:rsidR="001125D4" w:rsidRDefault="001125D4">
      <w:pPr>
        <w:pStyle w:val="ConsPlusNormal"/>
        <w:spacing w:before="220"/>
        <w:ind w:firstLine="540"/>
        <w:jc w:val="both"/>
      </w:pPr>
      <w:r>
        <w:t xml:space="preserve">требования к участникам конкурса в соответствии с </w:t>
      </w:r>
      <w:hyperlink w:anchor="P85">
        <w:r>
          <w:rPr>
            <w:color w:val="0000FF"/>
          </w:rPr>
          <w:t>пунктом 2.3</w:t>
        </w:r>
      </w:hyperlink>
      <w: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1125D4" w:rsidRDefault="001125D4">
      <w:pPr>
        <w:pStyle w:val="ConsPlusNormal"/>
        <w:spacing w:before="220"/>
        <w:ind w:firstLine="540"/>
        <w:jc w:val="both"/>
      </w:pPr>
      <w:r>
        <w:t xml:space="preserve">порядок подачи заявок на участие в конкурсе, требования к их форме и содержанию в соответствии с </w:t>
      </w:r>
      <w:hyperlink w:anchor="P98">
        <w:r>
          <w:rPr>
            <w:color w:val="0000FF"/>
          </w:rPr>
          <w:t>пунктами 2.4</w:t>
        </w:r>
      </w:hyperlink>
      <w:r>
        <w:t xml:space="preserve"> и </w:t>
      </w:r>
      <w:hyperlink w:anchor="P132">
        <w:r>
          <w:rPr>
            <w:color w:val="0000FF"/>
          </w:rPr>
          <w:t>2.5</w:t>
        </w:r>
      </w:hyperlink>
      <w:r>
        <w:t xml:space="preserve"> настоящего Порядка;</w:t>
      </w:r>
    </w:p>
    <w:p w:rsidR="001125D4" w:rsidRDefault="001125D4">
      <w:pPr>
        <w:pStyle w:val="ConsPlusNormal"/>
        <w:spacing w:before="220"/>
        <w:ind w:firstLine="540"/>
        <w:jc w:val="both"/>
      </w:pPr>
      <w:r>
        <w:t xml:space="preserve">порядок отзыва и возврата заявок на участие в конкурсе, </w:t>
      </w:r>
      <w:proofErr w:type="gramStart"/>
      <w:r>
        <w:t>определяющий</w:t>
      </w:r>
      <w:proofErr w:type="gramEnd"/>
      <w:r>
        <w:t xml:space="preserve"> в том числе основания для возврата заявок на участие в конкурсе, а также порядок внесения в них изменений;</w:t>
      </w:r>
    </w:p>
    <w:p w:rsidR="001125D4" w:rsidRDefault="001125D4">
      <w:pPr>
        <w:pStyle w:val="ConsPlusNormal"/>
        <w:spacing w:before="220"/>
        <w:ind w:firstLine="540"/>
        <w:jc w:val="both"/>
      </w:pPr>
      <w:r>
        <w:t xml:space="preserve">правила рассмотрения и оценки заявок на участие в конкурсе в соответствии с </w:t>
      </w:r>
      <w:hyperlink w:anchor="P155">
        <w:r>
          <w:rPr>
            <w:color w:val="0000FF"/>
          </w:rPr>
          <w:t>пунктами 2.11</w:t>
        </w:r>
      </w:hyperlink>
      <w:r>
        <w:t xml:space="preserve"> - </w:t>
      </w:r>
      <w:hyperlink w:anchor="P168">
        <w:r>
          <w:rPr>
            <w:color w:val="0000FF"/>
          </w:rPr>
          <w:t>2.13</w:t>
        </w:r>
      </w:hyperlink>
      <w:r>
        <w:t xml:space="preserve"> настоящего Порядка;</w:t>
      </w:r>
    </w:p>
    <w:p w:rsidR="001125D4" w:rsidRDefault="001125D4">
      <w:pPr>
        <w:pStyle w:val="ConsPlusNormal"/>
        <w:spacing w:before="220"/>
        <w:ind w:firstLine="540"/>
        <w:jc w:val="both"/>
      </w:pPr>
      <w:r>
        <w:t>порядок представления научным и образовательным организациям разъяснений положений объявления о проведении конкурса с указанием даты начала и окончания указанного представления;</w:t>
      </w:r>
    </w:p>
    <w:p w:rsidR="001125D4" w:rsidRDefault="001125D4">
      <w:pPr>
        <w:pStyle w:val="ConsPlusNormal"/>
        <w:spacing w:before="220"/>
        <w:ind w:firstLine="540"/>
        <w:jc w:val="both"/>
      </w:pPr>
      <w:r>
        <w:t>срок, в течение которого победитель конкурса должен подписать соглашение с министерством о предоставлении гранта (далее - соглашение);</w:t>
      </w:r>
    </w:p>
    <w:p w:rsidR="001125D4" w:rsidRDefault="001125D4">
      <w:pPr>
        <w:pStyle w:val="ConsPlusNormal"/>
        <w:spacing w:before="22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w:t>
      </w:r>
    </w:p>
    <w:p w:rsidR="001125D4" w:rsidRDefault="001125D4">
      <w:pPr>
        <w:pStyle w:val="ConsPlusNormal"/>
        <w:spacing w:before="220"/>
        <w:ind w:firstLine="540"/>
        <w:jc w:val="both"/>
      </w:pPr>
      <w:r>
        <w:t xml:space="preserve">дату размещения результатов конкурса на сайте министерства и на едином портале,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1125D4" w:rsidRDefault="001125D4">
      <w:pPr>
        <w:pStyle w:val="ConsPlusNormal"/>
        <w:spacing w:before="220"/>
        <w:ind w:firstLine="540"/>
        <w:jc w:val="both"/>
      </w:pPr>
      <w:bookmarkStart w:id="4" w:name="P85"/>
      <w:bookmarkEnd w:id="4"/>
      <w:r>
        <w:t>2.3. В конкурсе могут принимать участие научные и образовательные организации, отвечающие следующим требованиям:</w:t>
      </w:r>
    </w:p>
    <w:p w:rsidR="001125D4" w:rsidRDefault="001125D4">
      <w:pPr>
        <w:pStyle w:val="ConsPlusNormal"/>
        <w:spacing w:before="220"/>
        <w:ind w:firstLine="540"/>
        <w:jc w:val="both"/>
      </w:pPr>
      <w:bookmarkStart w:id="5" w:name="P86"/>
      <w:bookmarkEnd w:id="5"/>
      <w:r>
        <w:t>2.3.1. По состоянию на 1-е число месяца подачи заявки на участие в конкурсе:</w:t>
      </w:r>
    </w:p>
    <w:p w:rsidR="001125D4" w:rsidRDefault="001125D4">
      <w:pPr>
        <w:pStyle w:val="ConsPlusNormal"/>
        <w:spacing w:before="220"/>
        <w:ind w:firstLine="540"/>
        <w:jc w:val="both"/>
      </w:pPr>
      <w:r>
        <w:t xml:space="preserve">2.3.1.1. Исключен. - </w:t>
      </w:r>
      <w:hyperlink r:id="rId13">
        <w:r>
          <w:rPr>
            <w:color w:val="0000FF"/>
          </w:rPr>
          <w:t>Постановление</w:t>
        </w:r>
      </w:hyperlink>
      <w:r>
        <w:t xml:space="preserve"> Правительства Кировской области от 16.08.2023 N 443-П.</w:t>
      </w:r>
    </w:p>
    <w:p w:rsidR="001125D4" w:rsidRDefault="001125D4">
      <w:pPr>
        <w:pStyle w:val="ConsPlusNormal"/>
        <w:spacing w:before="220"/>
        <w:ind w:firstLine="540"/>
        <w:jc w:val="both"/>
      </w:pPr>
      <w:r>
        <w:t>2.3.1.2. Не имеют просроченной задолженности по возврату в областной бюджет субсидий, бюджетных инвестиций, в том числе предоставленных в соответствии с иными правовыми актами, и иной просроченной (неурегулированной) задолженности по денежным обязательствам перед Кировской областью.</w:t>
      </w:r>
    </w:p>
    <w:p w:rsidR="001125D4" w:rsidRDefault="001125D4">
      <w:pPr>
        <w:pStyle w:val="ConsPlusNormal"/>
        <w:spacing w:before="220"/>
        <w:ind w:firstLine="540"/>
        <w:jc w:val="both"/>
      </w:pPr>
      <w:r>
        <w:t xml:space="preserve">2.3.1.3. </w:t>
      </w:r>
      <w:proofErr w:type="gramStart"/>
      <w: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t>офшорных</w:t>
      </w:r>
      <w:proofErr w:type="spellEnd"/>
      <w:r>
        <w:t xml:space="preserve"> компаний в совокупности</w:t>
      </w:r>
      <w:proofErr w:type="gramEnd"/>
      <w:r>
        <w:t xml:space="preserve"> превышает 25 процентов (если иное не предусмотрено законодательством Российской Федерации).</w:t>
      </w:r>
    </w:p>
    <w:p w:rsidR="001125D4" w:rsidRDefault="001125D4">
      <w:pPr>
        <w:pStyle w:val="ConsPlusNormal"/>
        <w:jc w:val="both"/>
      </w:pPr>
      <w:r>
        <w:t>(</w:t>
      </w:r>
      <w:proofErr w:type="spellStart"/>
      <w:r>
        <w:t>пп</w:t>
      </w:r>
      <w:proofErr w:type="spellEnd"/>
      <w:r>
        <w:t xml:space="preserve">. 2.3.1.3 в ред. </w:t>
      </w:r>
      <w:hyperlink r:id="rId14">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2.3.1.4. Не являются получателями средств из областного бюджета на цель, предусмотренную настоящим Порядком, на основании иных нормативных правовых актов.</w:t>
      </w:r>
    </w:p>
    <w:p w:rsidR="001125D4" w:rsidRDefault="001125D4">
      <w:pPr>
        <w:pStyle w:val="ConsPlusNormal"/>
        <w:spacing w:before="220"/>
        <w:ind w:firstLine="540"/>
        <w:jc w:val="both"/>
      </w:pPr>
      <w:r>
        <w:t xml:space="preserve">2.3.1.5. </w:t>
      </w: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научной и (или) образовательной организации.</w:t>
      </w:r>
      <w:proofErr w:type="gramEnd"/>
    </w:p>
    <w:p w:rsidR="001125D4" w:rsidRDefault="001125D4">
      <w:pPr>
        <w:pStyle w:val="ConsPlusNormal"/>
        <w:spacing w:before="220"/>
        <w:ind w:firstLine="540"/>
        <w:jc w:val="both"/>
      </w:pPr>
      <w:r>
        <w:t>2.3.2. Не находятся в процессе ликвидации, реорганизации (за исключением реорганизации в форме присоединения к научной или образовательной организации - юридическому лицу, с которым заключается соглашение,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1125D4" w:rsidRDefault="001125D4">
      <w:pPr>
        <w:pStyle w:val="ConsPlusNormal"/>
        <w:spacing w:before="220"/>
        <w:ind w:firstLine="540"/>
        <w:jc w:val="both"/>
      </w:pPr>
      <w:bookmarkStart w:id="6" w:name="P94"/>
      <w:bookmarkEnd w:id="6"/>
      <w:r>
        <w:t>2.3.3.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125D4" w:rsidRDefault="001125D4">
      <w:pPr>
        <w:pStyle w:val="ConsPlusNormal"/>
        <w:spacing w:before="220"/>
        <w:ind w:firstLine="540"/>
        <w:jc w:val="both"/>
      </w:pPr>
      <w:r>
        <w:t xml:space="preserve">2.3.4. </w:t>
      </w:r>
      <w:proofErr w:type="gramStart"/>
      <w:r>
        <w:t xml:space="preserve">В году, предшествующем году обращения за грантом, отсутствуют случаи привлечения к ответственности научных и образовательных организаций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(далее - постановление Правительства Российской Федерации от 16.09.2020 N 1479), за исключением проведения</w:t>
      </w:r>
      <w:proofErr w:type="gramEnd"/>
      <w:r>
        <w:t xml:space="preserve"> мероприятия, указанного в </w:t>
      </w:r>
      <w:hyperlink w:anchor="P65">
        <w:r>
          <w:rPr>
            <w:color w:val="0000FF"/>
          </w:rPr>
          <w:t>подпункте 1.3.3</w:t>
        </w:r>
      </w:hyperlink>
      <w:r>
        <w:t xml:space="preserve"> настоящего Порядка.</w:t>
      </w:r>
    </w:p>
    <w:p w:rsidR="001125D4" w:rsidRDefault="001125D4">
      <w:pPr>
        <w:pStyle w:val="ConsPlusNormal"/>
        <w:spacing w:before="220"/>
        <w:ind w:firstLine="540"/>
        <w:jc w:val="both"/>
      </w:pPr>
      <w:bookmarkStart w:id="7" w:name="P96"/>
      <w:bookmarkEnd w:id="7"/>
      <w:r>
        <w:t xml:space="preserve">2.3.5. </w:t>
      </w:r>
      <w:proofErr w:type="gramStart"/>
      <w:r>
        <w:t>Не имеющие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обязанности по уплате налогов, сборов, пеней, штрафов, процентов (далее - справка об уплате налогов), но не ранее 1-го числа месяца подачи заявки на участие в конкурсе.</w:t>
      </w:r>
      <w:proofErr w:type="gramEnd"/>
    </w:p>
    <w:p w:rsidR="001125D4" w:rsidRDefault="001125D4">
      <w:pPr>
        <w:pStyle w:val="ConsPlusNormal"/>
        <w:jc w:val="both"/>
      </w:pPr>
      <w:r>
        <w:t>(</w:t>
      </w:r>
      <w:proofErr w:type="spellStart"/>
      <w:r>
        <w:t>пп</w:t>
      </w:r>
      <w:proofErr w:type="spellEnd"/>
      <w:r>
        <w:t xml:space="preserve">. 2.3.5 </w:t>
      </w:r>
      <w:proofErr w:type="gramStart"/>
      <w:r>
        <w:t>введен</w:t>
      </w:r>
      <w:proofErr w:type="gramEnd"/>
      <w:r>
        <w:t xml:space="preserve"> </w:t>
      </w:r>
      <w:hyperlink r:id="rId16">
        <w:r>
          <w:rPr>
            <w:color w:val="0000FF"/>
          </w:rPr>
          <w:t>постановлением</w:t>
        </w:r>
      </w:hyperlink>
      <w:r>
        <w:t xml:space="preserve"> Правительства Кировской области от 16.08.2023 N 443-П)</w:t>
      </w:r>
    </w:p>
    <w:p w:rsidR="001125D4" w:rsidRDefault="001125D4">
      <w:pPr>
        <w:pStyle w:val="ConsPlusNormal"/>
        <w:spacing w:before="220"/>
        <w:ind w:firstLine="540"/>
        <w:jc w:val="both"/>
      </w:pPr>
      <w:bookmarkStart w:id="8" w:name="P98"/>
      <w:bookmarkEnd w:id="8"/>
      <w:r>
        <w:t xml:space="preserve">2.4. Научные и образовательные организации через представителя либо посредством почтовой связи </w:t>
      </w:r>
      <w:proofErr w:type="gramStart"/>
      <w:r>
        <w:t>в указанный в объявлении о проведении конкурса срок приема заявок на участие в конкурсе</w:t>
      </w:r>
      <w:proofErr w:type="gramEnd"/>
      <w:r>
        <w:t xml:space="preserve"> представляют в министерство заявку на участие в конкурсе, в состав которой входят:</w:t>
      </w:r>
    </w:p>
    <w:p w:rsidR="001125D4" w:rsidRDefault="001125D4">
      <w:pPr>
        <w:pStyle w:val="ConsPlusNormal"/>
        <w:spacing w:before="220"/>
        <w:ind w:firstLine="540"/>
        <w:jc w:val="both"/>
      </w:pPr>
      <w:r>
        <w:t>2.4.1. Заявление по форме, утверждаемой правовым актом министерства, содержащее согласие на публикацию (размещение) в сети "Интернет" информации об участнике конкурса, о подаваемом участником конкурса заявлении и иной информации о нем, связанной с отбором научных и образовательных организаций для предоставления грантов, согласие на обработку персональных данных.</w:t>
      </w:r>
    </w:p>
    <w:p w:rsidR="001125D4" w:rsidRDefault="001125D4">
      <w:pPr>
        <w:pStyle w:val="ConsPlusNormal"/>
        <w:spacing w:before="220"/>
        <w:ind w:firstLine="540"/>
        <w:jc w:val="both"/>
      </w:pPr>
      <w:bookmarkStart w:id="9" w:name="P100"/>
      <w:bookmarkEnd w:id="9"/>
      <w:r>
        <w:t>2.4.2. Справка об отсутствии (наличии) у научной и образовательной организации задолженности по налогам (сборам), по страховым взносам и начисленным по ним пеням и штрафам по состоянию на дату формирования такой справки, но не ранее 1-го числа месяца подачи заявки на участие в конкурсе (представляются по инициативе научных и образовательных организаций).</w:t>
      </w:r>
    </w:p>
    <w:p w:rsidR="001125D4" w:rsidRDefault="001125D4">
      <w:pPr>
        <w:pStyle w:val="ConsPlusNormal"/>
        <w:jc w:val="both"/>
      </w:pPr>
      <w:r>
        <w:t>(</w:t>
      </w:r>
      <w:proofErr w:type="spellStart"/>
      <w:r>
        <w:t>пп</w:t>
      </w:r>
      <w:proofErr w:type="spellEnd"/>
      <w:r>
        <w:t xml:space="preserve">. 2.4.2 в ред. </w:t>
      </w:r>
      <w:hyperlink r:id="rId17">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2.4.3. Согласие органа, осуществляющего функции и полномочия учредителя научной или образовательной организации, на участие в конкурсе, оформленное на бланке указанного органа.</w:t>
      </w:r>
    </w:p>
    <w:p w:rsidR="001125D4" w:rsidRDefault="001125D4">
      <w:pPr>
        <w:pStyle w:val="ConsPlusNormal"/>
        <w:spacing w:before="220"/>
        <w:ind w:firstLine="540"/>
        <w:jc w:val="both"/>
      </w:pPr>
      <w:r>
        <w:t>2.4.4. Список лиц, являющихся членами коллегиального исполнительного органа, единоличного исполнительного органа, главным бухгалтером научной или образовательной организации.</w:t>
      </w:r>
    </w:p>
    <w:p w:rsidR="001125D4" w:rsidRDefault="001125D4">
      <w:pPr>
        <w:pStyle w:val="ConsPlusNormal"/>
        <w:spacing w:before="220"/>
        <w:ind w:firstLine="540"/>
        <w:jc w:val="both"/>
      </w:pPr>
      <w:r>
        <w:t xml:space="preserve">2.4.5. Отчет о производстве, затратах, себестоимости и реализации продукции растениеводства за год, предшествующий году обращения за грантом, составленный по </w:t>
      </w:r>
      <w:hyperlink r:id="rId18">
        <w:r>
          <w:rPr>
            <w:color w:val="0000FF"/>
          </w:rPr>
          <w:t>форме</w:t>
        </w:r>
      </w:hyperlink>
      <w:r>
        <w:t xml:space="preserve"> годовой бухгалтерской отчетности N 9-АПК, утверждаемой правовым актом Министерства сельского хозяйства Российской Федерации.</w:t>
      </w:r>
    </w:p>
    <w:p w:rsidR="001125D4" w:rsidRDefault="001125D4">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2.4.6. При предоставлении грантов на развитие элитного семеноводства:</w:t>
      </w:r>
    </w:p>
    <w:p w:rsidR="001125D4" w:rsidRDefault="001125D4">
      <w:pPr>
        <w:pStyle w:val="ConsPlusNormal"/>
        <w:spacing w:before="220"/>
        <w:ind w:firstLine="540"/>
        <w:jc w:val="both"/>
      </w:pPr>
      <w:r>
        <w:t>2.4.6.1. Копии документов, подтверждающих соответствие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 заверенные руководителем научной или образовательной организации:</w:t>
      </w:r>
    </w:p>
    <w:p w:rsidR="001125D4" w:rsidRDefault="001125D4">
      <w:pPr>
        <w:pStyle w:val="ConsPlusNormal"/>
        <w:spacing w:before="220"/>
        <w:ind w:firstLine="540"/>
        <w:jc w:val="both"/>
      </w:pPr>
      <w:r>
        <w:t>на приобретенные семена - копия сертификата соответствия;</w:t>
      </w:r>
    </w:p>
    <w:p w:rsidR="001125D4" w:rsidRDefault="001125D4">
      <w:pPr>
        <w:pStyle w:val="ConsPlusNormal"/>
        <w:spacing w:before="220"/>
        <w:ind w:firstLine="540"/>
        <w:jc w:val="both"/>
      </w:pPr>
      <w:r>
        <w:t>на семена собственного производства - копия сертификата соответствия или протокола испытания на кондиционные семена.</w:t>
      </w:r>
    </w:p>
    <w:p w:rsidR="001125D4" w:rsidRDefault="001125D4">
      <w:pPr>
        <w:pStyle w:val="ConsPlusNormal"/>
        <w:spacing w:before="220"/>
        <w:ind w:firstLine="540"/>
        <w:jc w:val="both"/>
      </w:pPr>
      <w:r>
        <w:t xml:space="preserve">2.4.6.2. </w:t>
      </w:r>
      <w:proofErr w:type="gramStart"/>
      <w:r>
        <w:t xml:space="preserve">Копия акта расхода семян и посадочного материала, составленного по типовой межотраслевой </w:t>
      </w:r>
      <w:hyperlink r:id="rId20">
        <w:r>
          <w:rPr>
            <w:color w:val="0000FF"/>
          </w:rPr>
          <w:t>форме N СП-13</w:t>
        </w:r>
      </w:hyperlink>
      <w:r>
        <w:t>, утвержденной постановлением Государственного комитета Российской Федерации по статистике от 29.09.1997 N 68 "Об утверждении унифицированных форм первичной учетной документации по учету сельскохозяйственной продукции и сырья", заверенная руководителем научной или образовательной организации.</w:t>
      </w:r>
      <w:proofErr w:type="gramEnd"/>
    </w:p>
    <w:p w:rsidR="001125D4" w:rsidRDefault="001125D4">
      <w:pPr>
        <w:pStyle w:val="ConsPlusNormal"/>
        <w:spacing w:before="220"/>
        <w:ind w:firstLine="540"/>
        <w:jc w:val="both"/>
      </w:pPr>
      <w:r>
        <w:t>2.4.6.3. Копия счета-фактуры (или счета) на приобретенные семена, заверенная руководителем научной или образовательной организации.</w:t>
      </w:r>
    </w:p>
    <w:p w:rsidR="001125D4" w:rsidRDefault="001125D4">
      <w:pPr>
        <w:pStyle w:val="ConsPlusNormal"/>
        <w:spacing w:before="220"/>
        <w:ind w:firstLine="540"/>
        <w:jc w:val="both"/>
      </w:pPr>
      <w:r>
        <w:t>2.4.6.4. Копия документа, подтверждающего оплату приобретенных семян, а в случае их приобретения по договорам мены - копия счета-фактуры (или счета) и документов, подтверждающих принятие встречно предоставляемого товара, заверенная руководителем научной или образовательной организации.</w:t>
      </w:r>
    </w:p>
    <w:p w:rsidR="001125D4" w:rsidRDefault="001125D4">
      <w:pPr>
        <w:pStyle w:val="ConsPlusNormal"/>
        <w:spacing w:before="220"/>
        <w:ind w:firstLine="540"/>
        <w:jc w:val="both"/>
      </w:pPr>
      <w:r>
        <w:t>2.4.6.5. Копия документа, подтверждающего принятие семян, заверенная руководителем научной или образовательной организации.</w:t>
      </w:r>
    </w:p>
    <w:p w:rsidR="001125D4" w:rsidRDefault="001125D4">
      <w:pPr>
        <w:pStyle w:val="ConsPlusNormal"/>
        <w:spacing w:before="220"/>
        <w:ind w:firstLine="540"/>
        <w:jc w:val="both"/>
      </w:pPr>
      <w:r>
        <w:t>2.4.6.6. Сведения о севе сельскохозяйственных культур и площадей, засеваемых элитными семенами, по форме, утверждаемой правовым актом министерства, заверенные руководителем научной или образовательной организации.</w:t>
      </w:r>
    </w:p>
    <w:p w:rsidR="001125D4" w:rsidRDefault="001125D4">
      <w:pPr>
        <w:pStyle w:val="ConsPlusNormal"/>
        <w:spacing w:before="220"/>
        <w:ind w:firstLine="540"/>
        <w:jc w:val="both"/>
      </w:pPr>
      <w:r>
        <w:t>2.4.7. При предоставлении грантов на закладку многолетних насаждений и (или) уход за ними и (или) раскорчевку выбывших из эксплуатации многолетних насаждений:</w:t>
      </w:r>
    </w:p>
    <w:p w:rsidR="001125D4" w:rsidRDefault="001125D4">
      <w:pPr>
        <w:pStyle w:val="ConsPlusNormal"/>
        <w:spacing w:before="220"/>
        <w:ind w:firstLine="540"/>
        <w:jc w:val="both"/>
      </w:pPr>
      <w:r>
        <w:t>2.4.7.1. Акт приемки выполненных работ, составленный по форме, утверждаемой правовым актом министерства.</w:t>
      </w:r>
    </w:p>
    <w:p w:rsidR="001125D4" w:rsidRDefault="001125D4">
      <w:pPr>
        <w:pStyle w:val="ConsPlusNormal"/>
        <w:spacing w:before="220"/>
        <w:ind w:firstLine="540"/>
        <w:jc w:val="both"/>
      </w:pPr>
      <w:r>
        <w:t>2.4.7.2. Копия проекта на закладку многолетних насаждений, утвержденного руководителем научной или образовательной организации, заверенная руководителем научной или образовательной организации.</w:t>
      </w:r>
    </w:p>
    <w:p w:rsidR="001125D4" w:rsidRDefault="001125D4">
      <w:pPr>
        <w:pStyle w:val="ConsPlusNormal"/>
        <w:spacing w:before="220"/>
        <w:ind w:firstLine="540"/>
        <w:jc w:val="both"/>
      </w:pPr>
      <w:r>
        <w:t>2.4.7.3. Копия проекта закладки нового сада на раскорчеванной площади, заверенная руководителем победителя конкурса, - в случае раскорчевки выбывших из эксплуатации многолетних насаждений.</w:t>
      </w:r>
    </w:p>
    <w:p w:rsidR="001125D4" w:rsidRDefault="001125D4">
      <w:pPr>
        <w:pStyle w:val="ConsPlusNormal"/>
        <w:spacing w:before="220"/>
        <w:ind w:firstLine="540"/>
        <w:jc w:val="both"/>
      </w:pPr>
      <w:r>
        <w:t>2.4.7.4. Копии документов, подтверждающих соответствие семян и (или) посадочного материала требованиям нормативных документов в области семеноводства, утвержденных в порядке, установленном Правительством Российской Федерации, заверенные руководителем научной или образовательной организации.</w:t>
      </w:r>
    </w:p>
    <w:p w:rsidR="001125D4" w:rsidRDefault="001125D4">
      <w:pPr>
        <w:pStyle w:val="ConsPlusNormal"/>
        <w:spacing w:before="220"/>
        <w:ind w:firstLine="540"/>
        <w:jc w:val="both"/>
      </w:pPr>
      <w:r>
        <w:t>2.4.8. При предоставлении грантов на производство и реализацию зерновых культур (пшеница, рожь, кукуруза, ячмень):</w:t>
      </w:r>
    </w:p>
    <w:p w:rsidR="001125D4" w:rsidRDefault="001125D4">
      <w:pPr>
        <w:pStyle w:val="ConsPlusNormal"/>
        <w:spacing w:before="220"/>
        <w:ind w:firstLine="540"/>
        <w:jc w:val="both"/>
      </w:pPr>
      <w:r>
        <w:t xml:space="preserve">2.4.8.1. </w:t>
      </w:r>
      <w:proofErr w:type="gramStart"/>
      <w:r>
        <w:t xml:space="preserve">Сведения о сборе урожая сельскохозяйственных культур со всех земель в году, предшествующем году обращения за грантом, и (или) в году обращения за грантом, составленные по форме федерального статистического наблюдения </w:t>
      </w:r>
      <w:hyperlink r:id="rId21">
        <w:r>
          <w:rPr>
            <w:color w:val="0000FF"/>
          </w:rPr>
          <w:t>N 29-СХ</w:t>
        </w:r>
      </w:hyperlink>
      <w:r>
        <w:t xml:space="preserve"> или </w:t>
      </w:r>
      <w:hyperlink r:id="rId22">
        <w:r>
          <w:rPr>
            <w:color w:val="0000FF"/>
          </w:rPr>
          <w:t>N 2-фермер</w:t>
        </w:r>
      </w:hyperlink>
      <w:r>
        <w:t>, утверждаемой правовым актом Федеральной службы государственной статистики, а также (в случае, если зерно реализовано после 31.08.2022) сведения об объемах производства зерновых культур собственного производства, содержащиеся в</w:t>
      </w:r>
      <w:proofErr w:type="gramEnd"/>
      <w:r>
        <w:t xml:space="preserve"> Федеральной системе </w:t>
      </w:r>
      <w:proofErr w:type="spellStart"/>
      <w:r>
        <w:t>прослеживаемости</w:t>
      </w:r>
      <w:proofErr w:type="spellEnd"/>
      <w:r>
        <w:t xml:space="preserve"> зерна, составленные по форме, установленной правовым актом министерства.</w:t>
      </w:r>
    </w:p>
    <w:p w:rsidR="001125D4" w:rsidRDefault="001125D4">
      <w:pPr>
        <w:pStyle w:val="ConsPlusNormal"/>
        <w:jc w:val="both"/>
      </w:pPr>
      <w:r>
        <w:t xml:space="preserve">(в ред. </w:t>
      </w:r>
      <w:hyperlink r:id="rId23">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2.4.8.2. Сведения об объеме реализованных зерновых культур собственного производства, составленные по форме, утверждаемой правовым актом министерства.</w:t>
      </w:r>
    </w:p>
    <w:p w:rsidR="001125D4" w:rsidRDefault="001125D4">
      <w:pPr>
        <w:pStyle w:val="ConsPlusNormal"/>
        <w:spacing w:before="220"/>
        <w:ind w:firstLine="540"/>
        <w:jc w:val="both"/>
      </w:pPr>
      <w:r>
        <w:t>2.4.8.3. Реестр документов, подтверждающих объем реализации зерновых культур собственного производства, составленный по форме, утверждаемой правовым актом министерства.</w:t>
      </w:r>
    </w:p>
    <w:p w:rsidR="001125D4" w:rsidRDefault="001125D4">
      <w:pPr>
        <w:pStyle w:val="ConsPlusNormal"/>
        <w:spacing w:before="220"/>
        <w:ind w:firstLine="540"/>
        <w:jc w:val="both"/>
      </w:pPr>
      <w:r>
        <w:t xml:space="preserve">2.4.8.4. </w:t>
      </w:r>
      <w:proofErr w:type="gramStart"/>
      <w:r>
        <w:t xml:space="preserve">Товаросопроводительный документ (документы) на партию зерна или партию продуктов переработки зерна, оформленный (оформленные) в соответствии с </w:t>
      </w:r>
      <w:hyperlink r:id="rId24">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w:t>
      </w:r>
      <w:proofErr w:type="gramEnd"/>
      <w:r>
        <w:t xml:space="preserve">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 в случае, если зерно реализовано после 31.08.2022.</w:t>
      </w:r>
    </w:p>
    <w:p w:rsidR="001125D4" w:rsidRDefault="001125D4">
      <w:pPr>
        <w:pStyle w:val="ConsPlusNormal"/>
        <w:jc w:val="both"/>
      </w:pPr>
      <w:r>
        <w:t>(</w:t>
      </w:r>
      <w:proofErr w:type="spellStart"/>
      <w:r>
        <w:t>пп</w:t>
      </w:r>
      <w:proofErr w:type="spellEnd"/>
      <w:r>
        <w:t xml:space="preserve">. 2.4.8.4 </w:t>
      </w:r>
      <w:proofErr w:type="gramStart"/>
      <w:r>
        <w:t>введен</w:t>
      </w:r>
      <w:proofErr w:type="gramEnd"/>
      <w:r>
        <w:t xml:space="preserve"> </w:t>
      </w:r>
      <w:hyperlink r:id="rId25">
        <w:r>
          <w:rPr>
            <w:color w:val="0000FF"/>
          </w:rPr>
          <w:t>постановлением</w:t>
        </w:r>
      </w:hyperlink>
      <w:r>
        <w:t xml:space="preserve"> Правительства Кировской области от 16.08.2023 N 443-П)</w:t>
      </w:r>
    </w:p>
    <w:p w:rsidR="001125D4" w:rsidRDefault="001125D4">
      <w:pPr>
        <w:pStyle w:val="ConsPlusNormal"/>
        <w:spacing w:before="220"/>
        <w:ind w:firstLine="540"/>
        <w:jc w:val="both"/>
      </w:pPr>
      <w:r>
        <w:t>2.4.8.5. Копия счета-фактуры (или счета, или универсального передаточного документа) на реализованное зерно, - в случае реализации зерна в период с 01.08.2022 по 31.08.2022, заверенная руководителем научной или образовательной организации.</w:t>
      </w:r>
    </w:p>
    <w:p w:rsidR="001125D4" w:rsidRDefault="001125D4">
      <w:pPr>
        <w:pStyle w:val="ConsPlusNormal"/>
        <w:jc w:val="both"/>
      </w:pPr>
      <w:r>
        <w:t>(</w:t>
      </w:r>
      <w:proofErr w:type="spellStart"/>
      <w:r>
        <w:t>пп</w:t>
      </w:r>
      <w:proofErr w:type="spellEnd"/>
      <w:r>
        <w:t xml:space="preserve">. 2.4.8.5 </w:t>
      </w:r>
      <w:proofErr w:type="gramStart"/>
      <w:r>
        <w:t>введен</w:t>
      </w:r>
      <w:proofErr w:type="gramEnd"/>
      <w:r>
        <w:t xml:space="preserve"> </w:t>
      </w:r>
      <w:hyperlink r:id="rId26">
        <w:r>
          <w:rPr>
            <w:color w:val="0000FF"/>
          </w:rPr>
          <w:t>постановлением</w:t>
        </w:r>
      </w:hyperlink>
      <w:r>
        <w:t xml:space="preserve"> Правительства Кировской области от 16.08.2023 N 443-П)</w:t>
      </w:r>
    </w:p>
    <w:p w:rsidR="001125D4" w:rsidRDefault="001125D4">
      <w:pPr>
        <w:pStyle w:val="ConsPlusNormal"/>
        <w:spacing w:before="220"/>
        <w:ind w:firstLine="540"/>
        <w:jc w:val="both"/>
      </w:pPr>
      <w:r>
        <w:t xml:space="preserve">2.4.8.6. </w:t>
      </w:r>
      <w:proofErr w:type="gramStart"/>
      <w:r>
        <w:t>Копия раздела 7-3 формы N 7-АПК "Отчет об ожидаемых результатах финансово-хозяйственной деятельности товаропроизводителей агропромышленного комплекса" бухгалтерской отчетности за 9 месяцев текущего года (далее - форма N 7-АПК), утвержденной правовым актом Министерства сельского хозяйства Российской Федерации, за год обращения за грантом (либо раздела 7-2 формы N 7-АПК в случае отсутствия полной себестоимости зерна) - в случае реализации зерна, произведенного в году обращения за</w:t>
      </w:r>
      <w:proofErr w:type="gramEnd"/>
      <w:r>
        <w:t xml:space="preserve"> грантом, </w:t>
      </w:r>
      <w:proofErr w:type="gramStart"/>
      <w:r>
        <w:t>заверенная</w:t>
      </w:r>
      <w:proofErr w:type="gramEnd"/>
      <w:r>
        <w:t xml:space="preserve"> руководителем научной или образовательной организации.</w:t>
      </w:r>
    </w:p>
    <w:p w:rsidR="001125D4" w:rsidRDefault="001125D4">
      <w:pPr>
        <w:pStyle w:val="ConsPlusNormal"/>
        <w:jc w:val="both"/>
      </w:pPr>
      <w:r>
        <w:t>(</w:t>
      </w:r>
      <w:proofErr w:type="spellStart"/>
      <w:r>
        <w:t>пп</w:t>
      </w:r>
      <w:proofErr w:type="spellEnd"/>
      <w:r>
        <w:t xml:space="preserve">. 2.4.8.6 </w:t>
      </w:r>
      <w:proofErr w:type="gramStart"/>
      <w:r>
        <w:t>введен</w:t>
      </w:r>
      <w:proofErr w:type="gramEnd"/>
      <w:r>
        <w:t xml:space="preserve"> </w:t>
      </w:r>
      <w:hyperlink r:id="rId27">
        <w:r>
          <w:rPr>
            <w:color w:val="0000FF"/>
          </w:rPr>
          <w:t>постановлением</w:t>
        </w:r>
      </w:hyperlink>
      <w:r>
        <w:t xml:space="preserve"> Правительства Кировской области от 16.08.2023 N 443-П)</w:t>
      </w:r>
    </w:p>
    <w:p w:rsidR="001125D4" w:rsidRDefault="001125D4">
      <w:pPr>
        <w:pStyle w:val="ConsPlusNormal"/>
        <w:spacing w:before="220"/>
        <w:ind w:firstLine="540"/>
        <w:jc w:val="both"/>
      </w:pPr>
      <w:r>
        <w:t>2.4.9. Опись представленных документов по форме, утвержденной правовым актом министерства, в двух экземплярах.</w:t>
      </w:r>
    </w:p>
    <w:p w:rsidR="001125D4" w:rsidRDefault="001125D4">
      <w:pPr>
        <w:pStyle w:val="ConsPlusNormal"/>
        <w:spacing w:before="220"/>
        <w:ind w:firstLine="540"/>
        <w:jc w:val="both"/>
      </w:pPr>
      <w:bookmarkStart w:id="10" w:name="P132"/>
      <w:bookmarkEnd w:id="10"/>
      <w:r>
        <w:t xml:space="preserve">2.5. Документы, указанные в </w:t>
      </w:r>
      <w:hyperlink w:anchor="P98">
        <w:r>
          <w:rPr>
            <w:color w:val="0000FF"/>
          </w:rPr>
          <w:t>пункте 2.4</w:t>
        </w:r>
      </w:hyperlink>
      <w:r>
        <w:t xml:space="preserve"> настоящего Порядка, должны быть прошиты, пронумерованы и заверены подписью руководителя научной или образовательной организации.</w:t>
      </w:r>
    </w:p>
    <w:p w:rsidR="001125D4" w:rsidRDefault="001125D4">
      <w:pPr>
        <w:pStyle w:val="ConsPlusNormal"/>
        <w:spacing w:before="220"/>
        <w:ind w:firstLine="540"/>
        <w:jc w:val="both"/>
      </w:pPr>
      <w:r>
        <w:t>Подчистки и исправления в документах не допускаются, за исключением исправлений, заверенных подписью руководителя научной или образовательной организации.</w:t>
      </w:r>
    </w:p>
    <w:p w:rsidR="001125D4" w:rsidRDefault="001125D4">
      <w:pPr>
        <w:pStyle w:val="ConsPlusNormal"/>
        <w:spacing w:before="220"/>
        <w:ind w:firstLine="540"/>
        <w:jc w:val="both"/>
      </w:pPr>
      <w:r>
        <w:t>Второй экземпляр описи представленных документов остается у научной или образовательной организации. При представлении документов, требующих заверения и состоящих из нескольких листов, заверяется каждый лист документа.</w:t>
      </w:r>
    </w:p>
    <w:p w:rsidR="001125D4" w:rsidRDefault="001125D4">
      <w:pPr>
        <w:pStyle w:val="ConsPlusNormal"/>
        <w:spacing w:before="220"/>
        <w:ind w:firstLine="540"/>
        <w:jc w:val="both"/>
      </w:pPr>
      <w:r>
        <w:t>2.6. Ответственность за достоверность сведений и подлинность представленных документов несут научные и образовательные организации.</w:t>
      </w:r>
    </w:p>
    <w:p w:rsidR="001125D4" w:rsidRDefault="001125D4">
      <w:pPr>
        <w:pStyle w:val="ConsPlusNormal"/>
        <w:spacing w:before="220"/>
        <w:ind w:firstLine="540"/>
        <w:jc w:val="both"/>
      </w:pPr>
      <w:r>
        <w:t>Все расходы, связанные с подготовкой и представлением в конкурсную комиссию документов, несут научные и образовательные организации.</w:t>
      </w:r>
    </w:p>
    <w:p w:rsidR="001125D4" w:rsidRDefault="001125D4">
      <w:pPr>
        <w:pStyle w:val="ConsPlusNormal"/>
        <w:spacing w:before="220"/>
        <w:ind w:firstLine="540"/>
        <w:jc w:val="both"/>
      </w:pPr>
      <w:r>
        <w:t>2.7. Научные и образовательные организации вправе до окончания срока приема заявок на участие в конкурсе отозвать заявку на участие в конкурсе путем направления соответствующего письма в министерство.</w:t>
      </w:r>
    </w:p>
    <w:p w:rsidR="001125D4" w:rsidRDefault="001125D4">
      <w:pPr>
        <w:pStyle w:val="ConsPlusNormal"/>
        <w:spacing w:before="220"/>
        <w:ind w:firstLine="540"/>
        <w:jc w:val="both"/>
      </w:pPr>
      <w:r>
        <w:t>Министерство обеспечивает возврат заявки на участие в конкурсе в срок не позднее пяти рабочих дней со дня поступления обращения от научных и образовательных организаций нарочным (под подпись) или заказным письмом с уведомлением о вручении. Информация о дате возврата заявки на участие в конкурсе указывается в журнале регистрации документов, представленных для участия в конкурсе по отбору научных и образовательных организаций для предоставления грантов в форме субсидий из областного бюджета на проведение мероприятий развития растениеводства (далее - журнал регистрации документов).</w:t>
      </w:r>
    </w:p>
    <w:p w:rsidR="001125D4" w:rsidRDefault="001125D4">
      <w:pPr>
        <w:pStyle w:val="ConsPlusNormal"/>
        <w:spacing w:before="220"/>
        <w:ind w:firstLine="540"/>
        <w:jc w:val="both"/>
      </w:pPr>
      <w:r>
        <w:t>Научные и образовательные организации вправе внести изменения в отозванную заявку на участие в конкурсе и до окончания срока приема заявок на участие в конкурсе вновь подать заявку на участие в конкурсе в министерство.</w:t>
      </w:r>
    </w:p>
    <w:p w:rsidR="001125D4" w:rsidRDefault="001125D4">
      <w:pPr>
        <w:pStyle w:val="ConsPlusNormal"/>
        <w:spacing w:before="220"/>
        <w:ind w:firstLine="540"/>
        <w:jc w:val="both"/>
      </w:pPr>
      <w:r>
        <w:t xml:space="preserve">2.8. </w:t>
      </w:r>
      <w:proofErr w:type="gramStart"/>
      <w:r>
        <w:t>Научные и образовательные организации вправе в период приема заявок на участие в конкурсе получить разъяснения положений объявления о проведении конкурса путем личного обращения к министру сельского хозяйства и продовольствия Кировской области (далее - министр), заместителю министра или направления письменного обращения в министерство по месту его нахождения либо обращения в форме электронного документа по адресу электронной почты министерства.</w:t>
      </w:r>
      <w:proofErr w:type="gramEnd"/>
    </w:p>
    <w:p w:rsidR="001125D4" w:rsidRDefault="001125D4">
      <w:pPr>
        <w:pStyle w:val="ConsPlusNormal"/>
        <w:spacing w:before="220"/>
        <w:ind w:firstLine="540"/>
        <w:jc w:val="both"/>
      </w:pPr>
      <w:r>
        <w:t>Министерство в течение пяти рабочих дней со дня регистрации соответствующего обращения рассматривает обращение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
    <w:p w:rsidR="001125D4" w:rsidRDefault="001125D4">
      <w:pPr>
        <w:pStyle w:val="ConsPlusNormal"/>
        <w:spacing w:before="220"/>
        <w:ind w:firstLine="540"/>
        <w:jc w:val="both"/>
      </w:pPr>
      <w:r>
        <w:t>2.9. Министерство:</w:t>
      </w:r>
    </w:p>
    <w:p w:rsidR="001125D4" w:rsidRDefault="001125D4">
      <w:pPr>
        <w:pStyle w:val="ConsPlusNormal"/>
        <w:spacing w:before="220"/>
        <w:ind w:firstLine="540"/>
        <w:jc w:val="both"/>
      </w:pPr>
      <w:r>
        <w:t>2.9.1. Принимает заявки на участие в конкурсе, сверяет состав, названия, реквизиты документов, представленных научными и образовательными организациями, с описями представленных документов и регистрирует их в день получения в следующем порядке:</w:t>
      </w:r>
    </w:p>
    <w:p w:rsidR="001125D4" w:rsidRDefault="001125D4">
      <w:pPr>
        <w:pStyle w:val="ConsPlusNormal"/>
        <w:spacing w:before="220"/>
        <w:ind w:firstLine="540"/>
        <w:jc w:val="both"/>
      </w:pPr>
      <w:r>
        <w:t>2.9.1.1. В случае несовпадения состава, названия и (или) реквизитов представленных документов с описями представленных документов делает в описях документов соответствующие отметки.</w:t>
      </w:r>
    </w:p>
    <w:p w:rsidR="001125D4" w:rsidRDefault="001125D4">
      <w:pPr>
        <w:pStyle w:val="ConsPlusNormal"/>
        <w:spacing w:before="220"/>
        <w:ind w:firstLine="540"/>
        <w:jc w:val="both"/>
      </w:pPr>
      <w:r>
        <w:t>2.9.1.2. Делает в описях представленных документов отметки о дате принятия документов.</w:t>
      </w:r>
    </w:p>
    <w:p w:rsidR="001125D4" w:rsidRDefault="001125D4">
      <w:pPr>
        <w:pStyle w:val="ConsPlusNormal"/>
        <w:spacing w:before="220"/>
        <w:ind w:firstLine="540"/>
        <w:jc w:val="both"/>
      </w:pPr>
      <w:r>
        <w:t>2.9.1.3. Вносит реквизиты описей документов в журнал регистрации документов.</w:t>
      </w:r>
    </w:p>
    <w:p w:rsidR="001125D4" w:rsidRDefault="001125D4">
      <w:pPr>
        <w:pStyle w:val="ConsPlusNormal"/>
        <w:spacing w:before="220"/>
        <w:ind w:firstLine="540"/>
        <w:jc w:val="both"/>
      </w:pPr>
      <w:r>
        <w:t xml:space="preserve">2.9.2. Проверяет соответствие представленных документов требованиям </w:t>
      </w:r>
      <w:hyperlink w:anchor="P98">
        <w:r>
          <w:rPr>
            <w:color w:val="0000FF"/>
          </w:rPr>
          <w:t>пунктов 2.4</w:t>
        </w:r>
      </w:hyperlink>
      <w:r>
        <w:t xml:space="preserve"> и </w:t>
      </w:r>
      <w:hyperlink w:anchor="P132">
        <w:r>
          <w:rPr>
            <w:color w:val="0000FF"/>
          </w:rPr>
          <w:t>2.5</w:t>
        </w:r>
      </w:hyperlink>
      <w:r>
        <w:t xml:space="preserve"> настоящего Порядка, отсутствие в представленных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1125D4" w:rsidRDefault="001125D4">
      <w:pPr>
        <w:pStyle w:val="ConsPlusNormal"/>
        <w:spacing w:before="220"/>
        <w:ind w:firstLine="540"/>
        <w:jc w:val="both"/>
      </w:pPr>
      <w:r>
        <w:t xml:space="preserve">2.9.3. </w:t>
      </w:r>
      <w:proofErr w:type="gramStart"/>
      <w:r>
        <w:t xml:space="preserve">В случае отсутствия какого-либо документа либо несоответствия представленного документа установленным требованиям готовит и направляет в конкурсную комиссию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28">
        <w:r>
          <w:rPr>
            <w:color w:val="0000FF"/>
          </w:rPr>
          <w:t>части 1</w:t>
        </w:r>
        <w:proofErr w:type="gramEnd"/>
        <w:r>
          <w:rPr>
            <w:color w:val="0000FF"/>
          </w:rPr>
          <w:t xml:space="preserve"> статьи 3</w:t>
        </w:r>
      </w:hyperlink>
      <w:r>
        <w:t xml:space="preserve"> Федерального закона от 29.12.2006 N 264-ФЗ "О развитии сельского хозяйства", для предоставления грантов в форме субсидий из областного бюджета на развитие растениеводства (далее - конкурсная комиссия) заключение с указанием выявленных несоответствий заявки на участие в конкурсе установленным требованиям.</w:t>
      </w:r>
    </w:p>
    <w:p w:rsidR="001125D4" w:rsidRDefault="001125D4">
      <w:pPr>
        <w:pStyle w:val="ConsPlusNormal"/>
        <w:spacing w:before="220"/>
        <w:ind w:firstLine="540"/>
        <w:jc w:val="both"/>
      </w:pPr>
      <w:r>
        <w:t xml:space="preserve">2.9.4. </w:t>
      </w:r>
      <w:proofErr w:type="gramStart"/>
      <w:r>
        <w:t xml:space="preserve">С целью проверки соблюдения научными и образовательными организациями требований, изложенных в </w:t>
      </w:r>
      <w:hyperlink w:anchor="P96">
        <w:r>
          <w:rPr>
            <w:color w:val="0000FF"/>
          </w:rPr>
          <w:t>подпункте 2.3.5</w:t>
        </w:r>
      </w:hyperlink>
      <w:r>
        <w:t xml:space="preserve"> настоящего Порядка, в рамках межведомственного информационного взаимодействия в течение трех рабочих дней со дня принятия заявки на участие в конкурсе (в случае непредставления научной и образовательной организацией справки, указанной в </w:t>
      </w:r>
      <w:hyperlink w:anchor="P100">
        <w:r>
          <w:rPr>
            <w:color w:val="0000FF"/>
          </w:rPr>
          <w:t>подпункте 2.4.2</w:t>
        </w:r>
      </w:hyperlink>
      <w:r>
        <w:t xml:space="preserve"> настоящего Порядка) готовит и направляет соответствующий запрос в налоговый орган, на учете в котором состоит</w:t>
      </w:r>
      <w:proofErr w:type="gramEnd"/>
      <w:r>
        <w:t xml:space="preserve"> научная и образовательная организация, об уплате научными и образовательными организациями налогов, сборов, страховых взносов, пеней, штрафов, процентов в соответствии с законодательством Российской Федерации о налогах и сборах, а также получает иные сведения о соблюдении научными и образовательными организациями требований, изложенных в </w:t>
      </w:r>
      <w:hyperlink w:anchor="P86">
        <w:r>
          <w:rPr>
            <w:color w:val="0000FF"/>
          </w:rPr>
          <w:t>подпунктах 2.3.1</w:t>
        </w:r>
      </w:hyperlink>
      <w:r>
        <w:t xml:space="preserve"> - </w:t>
      </w:r>
      <w:hyperlink w:anchor="P94">
        <w:r>
          <w:rPr>
            <w:color w:val="0000FF"/>
          </w:rPr>
          <w:t>2.3.3</w:t>
        </w:r>
      </w:hyperlink>
      <w:r>
        <w:t xml:space="preserve"> настоящего Порядка.</w:t>
      </w:r>
    </w:p>
    <w:p w:rsidR="001125D4" w:rsidRDefault="001125D4">
      <w:pPr>
        <w:pStyle w:val="ConsPlusNormal"/>
        <w:jc w:val="both"/>
      </w:pPr>
      <w:r>
        <w:t>(</w:t>
      </w:r>
      <w:proofErr w:type="spellStart"/>
      <w:r>
        <w:t>пп</w:t>
      </w:r>
      <w:proofErr w:type="spellEnd"/>
      <w:r>
        <w:t xml:space="preserve">. 2.9.4 в ред. </w:t>
      </w:r>
      <w:hyperlink r:id="rId29">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 xml:space="preserve">2.9.5. </w:t>
      </w:r>
      <w:proofErr w:type="gramStart"/>
      <w:r>
        <w:t xml:space="preserve">В срок до 15 февраля текущего года направляет запрос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о предоставлении сведений о случаях привлечения научных и образовательных организаций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30">
        <w:r>
          <w:rPr>
            <w:color w:val="0000FF"/>
          </w:rPr>
          <w:t>постановлением</w:t>
        </w:r>
      </w:hyperlink>
      <w:r>
        <w:t xml:space="preserve"> Правительства Российской</w:t>
      </w:r>
      <w:proofErr w:type="gramEnd"/>
      <w:r>
        <w:t xml:space="preserve"> Федерации от 16.09.2020 N 1479.</w:t>
      </w:r>
    </w:p>
    <w:p w:rsidR="001125D4" w:rsidRDefault="001125D4">
      <w:pPr>
        <w:pStyle w:val="ConsPlusNormal"/>
        <w:spacing w:before="220"/>
        <w:ind w:firstLine="540"/>
        <w:jc w:val="both"/>
      </w:pPr>
      <w:r>
        <w:t xml:space="preserve">2.9.6. </w:t>
      </w:r>
      <w:proofErr w:type="gramStart"/>
      <w:r>
        <w:t xml:space="preserve">Не позднее пяти рабочих дней с даты окончания срока приема заявок на участие в конкурсе направляет все поступившие заявки на участие в конкурсе, а также справку о том, что участники конкурса не являются и не являлись ранее получателями средств финансовой поддержки, субсидий или грантов на цели, указанные в </w:t>
      </w:r>
      <w:hyperlink w:anchor="P63">
        <w:r>
          <w:rPr>
            <w:color w:val="0000FF"/>
          </w:rPr>
          <w:t>подпунктах 1.3.1</w:t>
        </w:r>
      </w:hyperlink>
      <w:r>
        <w:t xml:space="preserve"> - </w:t>
      </w:r>
      <w:hyperlink w:anchor="P65">
        <w:r>
          <w:rPr>
            <w:color w:val="0000FF"/>
          </w:rPr>
          <w:t>1.3.3</w:t>
        </w:r>
      </w:hyperlink>
      <w:r>
        <w:t xml:space="preserve"> настоящего Порядка, по состоянию на 1-е число месяца подачи</w:t>
      </w:r>
      <w:proofErr w:type="gramEnd"/>
      <w:r>
        <w:t xml:space="preserve"> заявки на участие в конкурсе, в конкурсную комиссию.</w:t>
      </w:r>
    </w:p>
    <w:p w:rsidR="001125D4" w:rsidRDefault="001125D4">
      <w:pPr>
        <w:pStyle w:val="ConsPlusNormal"/>
        <w:spacing w:before="220"/>
        <w:ind w:firstLine="540"/>
        <w:jc w:val="both"/>
      </w:pPr>
      <w:r>
        <w:t>2.9.7. Осуществляет организационно-техническое обеспечение работы конкурсной комиссии.</w:t>
      </w:r>
    </w:p>
    <w:p w:rsidR="001125D4" w:rsidRDefault="001125D4">
      <w:pPr>
        <w:pStyle w:val="ConsPlusNormal"/>
        <w:spacing w:before="220"/>
        <w:ind w:firstLine="540"/>
        <w:jc w:val="both"/>
      </w:pPr>
      <w:r>
        <w:t>2.10. Конкурсная комиссия формируется на основе добровольного участия в ее деятельности граждан Российской Федерации. В состав конкурсной комиссии входят представители органов исполнительной власти Кировской области, а также по согласованию члены Общественной палаты Кировской области, представители общественных объединений и сельскохозяйственных товаропроизводителей. Состав и регламент работы конкурсной комиссии утверждаются постановлением Правительства Кировской области.</w:t>
      </w:r>
    </w:p>
    <w:p w:rsidR="001125D4" w:rsidRDefault="001125D4">
      <w:pPr>
        <w:pStyle w:val="ConsPlusNormal"/>
        <w:spacing w:before="220"/>
        <w:ind w:firstLine="540"/>
        <w:jc w:val="both"/>
      </w:pPr>
      <w:bookmarkStart w:id="11" w:name="P155"/>
      <w:bookmarkEnd w:id="11"/>
      <w:r>
        <w:t>2.11. Конкурсная комиссия не позднее пяти рабочих дней после получения от министерства заявок на участие в конкурсе:</w:t>
      </w:r>
    </w:p>
    <w:p w:rsidR="001125D4" w:rsidRDefault="001125D4">
      <w:pPr>
        <w:pStyle w:val="ConsPlusNormal"/>
        <w:spacing w:before="220"/>
        <w:ind w:firstLine="540"/>
        <w:jc w:val="both"/>
      </w:pPr>
      <w:r>
        <w:t>2.11.1. Рассматривает:</w:t>
      </w:r>
    </w:p>
    <w:p w:rsidR="001125D4" w:rsidRDefault="001125D4">
      <w:pPr>
        <w:pStyle w:val="ConsPlusNormal"/>
        <w:spacing w:before="220"/>
        <w:ind w:firstLine="540"/>
        <w:jc w:val="both"/>
      </w:pPr>
      <w:r>
        <w:t xml:space="preserve">2.11.1.1. Научные и образовательные организации на предмет соответствия их требованиям, установленным </w:t>
      </w:r>
      <w:hyperlink w:anchor="P85">
        <w:r>
          <w:rPr>
            <w:color w:val="0000FF"/>
          </w:rPr>
          <w:t>пунктом 2.3</w:t>
        </w:r>
      </w:hyperlink>
      <w:r>
        <w:t xml:space="preserve"> настоящего Порядка.</w:t>
      </w:r>
    </w:p>
    <w:p w:rsidR="001125D4" w:rsidRDefault="001125D4">
      <w:pPr>
        <w:pStyle w:val="ConsPlusNormal"/>
        <w:spacing w:before="220"/>
        <w:ind w:firstLine="540"/>
        <w:jc w:val="both"/>
      </w:pPr>
      <w:r>
        <w:t xml:space="preserve">2.11.1.2. Заявки на участие в конкурсе на предмет соответствия требованиям, установленным </w:t>
      </w:r>
      <w:hyperlink w:anchor="P98">
        <w:r>
          <w:rPr>
            <w:color w:val="0000FF"/>
          </w:rPr>
          <w:t>пунктами 2.4</w:t>
        </w:r>
      </w:hyperlink>
      <w:r>
        <w:t xml:space="preserve"> и </w:t>
      </w:r>
      <w:hyperlink w:anchor="P132">
        <w:r>
          <w:rPr>
            <w:color w:val="0000FF"/>
          </w:rPr>
          <w:t>2.5</w:t>
        </w:r>
      </w:hyperlink>
      <w:r>
        <w:t xml:space="preserve"> настоящего Порядка.</w:t>
      </w:r>
    </w:p>
    <w:p w:rsidR="001125D4" w:rsidRDefault="001125D4">
      <w:pPr>
        <w:pStyle w:val="ConsPlusNormal"/>
        <w:spacing w:before="220"/>
        <w:ind w:firstLine="540"/>
        <w:jc w:val="both"/>
      </w:pPr>
      <w:r>
        <w:t>2.11.2. Принимает по итогам рассмотрения одно из следующих решений:</w:t>
      </w:r>
    </w:p>
    <w:p w:rsidR="001125D4" w:rsidRDefault="001125D4">
      <w:pPr>
        <w:pStyle w:val="ConsPlusNormal"/>
        <w:spacing w:before="220"/>
        <w:ind w:firstLine="540"/>
        <w:jc w:val="both"/>
      </w:pPr>
      <w:r>
        <w:t>2.11.2.1. Об отказе научной и образовательной организации в допуске к участию в конкурсе в случаях:</w:t>
      </w:r>
    </w:p>
    <w:p w:rsidR="001125D4" w:rsidRDefault="001125D4">
      <w:pPr>
        <w:pStyle w:val="ConsPlusNormal"/>
        <w:spacing w:before="220"/>
        <w:ind w:firstLine="540"/>
        <w:jc w:val="both"/>
      </w:pPr>
      <w:r>
        <w:t xml:space="preserve">несоответствия научной и образовательной организации требованиям </w:t>
      </w:r>
      <w:hyperlink w:anchor="P85">
        <w:r>
          <w:rPr>
            <w:color w:val="0000FF"/>
          </w:rPr>
          <w:t>пункта 2.3</w:t>
        </w:r>
      </w:hyperlink>
      <w:r>
        <w:t xml:space="preserve"> настоящего Порядка;</w:t>
      </w:r>
    </w:p>
    <w:p w:rsidR="001125D4" w:rsidRDefault="001125D4">
      <w:pPr>
        <w:pStyle w:val="ConsPlusNormal"/>
        <w:spacing w:before="220"/>
        <w:ind w:firstLine="540"/>
        <w:jc w:val="both"/>
      </w:pPr>
      <w:r>
        <w:t xml:space="preserve">несоответствия представленных заявки и документов на участие в конкурсе требованиям, установленным </w:t>
      </w:r>
      <w:hyperlink w:anchor="P98">
        <w:r>
          <w:rPr>
            <w:color w:val="0000FF"/>
          </w:rPr>
          <w:t>пунктом 2.4</w:t>
        </w:r>
      </w:hyperlink>
      <w:r>
        <w:t xml:space="preserve"> настоящего Порядка;</w:t>
      </w:r>
    </w:p>
    <w:p w:rsidR="001125D4" w:rsidRDefault="001125D4">
      <w:pPr>
        <w:pStyle w:val="ConsPlusNormal"/>
        <w:spacing w:before="220"/>
        <w:ind w:firstLine="540"/>
        <w:jc w:val="both"/>
      </w:pPr>
      <w:r>
        <w:t>недостоверности представленной участником отбора информации, в том числе информации о месте нахождения и адресе юридического лица;</w:t>
      </w:r>
    </w:p>
    <w:p w:rsidR="001125D4" w:rsidRDefault="001125D4">
      <w:pPr>
        <w:pStyle w:val="ConsPlusNormal"/>
        <w:spacing w:before="220"/>
        <w:ind w:firstLine="540"/>
        <w:jc w:val="both"/>
      </w:pPr>
      <w:r>
        <w:t xml:space="preserve">подачи заявки после даты и (или) времени, </w:t>
      </w:r>
      <w:proofErr w:type="gramStart"/>
      <w:r>
        <w:t>определенных</w:t>
      </w:r>
      <w:proofErr w:type="gramEnd"/>
      <w:r>
        <w:t xml:space="preserve"> для подачи заявки в объявлении о проведении конкурса.</w:t>
      </w:r>
    </w:p>
    <w:p w:rsidR="001125D4" w:rsidRDefault="001125D4">
      <w:pPr>
        <w:pStyle w:val="ConsPlusNormal"/>
        <w:spacing w:before="220"/>
        <w:ind w:firstLine="540"/>
        <w:jc w:val="both"/>
      </w:pPr>
      <w:r>
        <w:t xml:space="preserve">2.11.2.2. О допуске к участию в конкурсе научных и образовательных организаций, соответствующих требованиям </w:t>
      </w:r>
      <w:hyperlink w:anchor="P85">
        <w:r>
          <w:rPr>
            <w:color w:val="0000FF"/>
          </w:rPr>
          <w:t>пункта 2.3</w:t>
        </w:r>
      </w:hyperlink>
      <w:r>
        <w:t xml:space="preserve"> настоящего Порядка и представивших заявки на участие в конкурсе, отвечающие требованиям </w:t>
      </w:r>
      <w:hyperlink w:anchor="P98">
        <w:r>
          <w:rPr>
            <w:color w:val="0000FF"/>
          </w:rPr>
          <w:t>пунктов 2.4</w:t>
        </w:r>
      </w:hyperlink>
      <w:r>
        <w:t xml:space="preserve"> и </w:t>
      </w:r>
      <w:hyperlink w:anchor="P132">
        <w:r>
          <w:rPr>
            <w:color w:val="0000FF"/>
          </w:rPr>
          <w:t>2.5</w:t>
        </w:r>
      </w:hyperlink>
      <w:r>
        <w:t xml:space="preserve"> настоящего Порядка.</w:t>
      </w:r>
    </w:p>
    <w:p w:rsidR="001125D4" w:rsidRDefault="001125D4">
      <w:pPr>
        <w:pStyle w:val="ConsPlusNormal"/>
        <w:spacing w:before="220"/>
        <w:ind w:firstLine="540"/>
        <w:jc w:val="both"/>
      </w:pPr>
      <w:r>
        <w:t>2.11.3. Готовит проект протокола заседания конкурсной комиссии.</w:t>
      </w:r>
    </w:p>
    <w:p w:rsidR="001125D4" w:rsidRDefault="001125D4">
      <w:pPr>
        <w:pStyle w:val="ConsPlusNormal"/>
        <w:spacing w:before="220"/>
        <w:ind w:firstLine="540"/>
        <w:jc w:val="both"/>
      </w:pPr>
      <w:r>
        <w:t xml:space="preserve">2.12. </w:t>
      </w:r>
      <w:proofErr w:type="gramStart"/>
      <w:r>
        <w:t>Министерство направляет научным и образовательным организациям, подавшим заявки на участие в конкурсе, с нарочным (под подпись) или заказным письмом с уведомлением о вручении письменные уведомления о решениях, принятых по результатам рассмотрения их заявок на участие в конкурсе, в течение пяти рабочих дней после принятия конкурсной комиссией решений об отказе научным и образовательным организациям в допуске к участию в конкурсе или</w:t>
      </w:r>
      <w:proofErr w:type="gramEnd"/>
      <w:r>
        <w:t xml:space="preserve"> о допуске научных и образовательных организаций к участию в конкурсе.</w:t>
      </w:r>
    </w:p>
    <w:p w:rsidR="001125D4" w:rsidRDefault="001125D4">
      <w:pPr>
        <w:pStyle w:val="ConsPlusNormal"/>
        <w:spacing w:before="220"/>
        <w:ind w:firstLine="540"/>
        <w:jc w:val="both"/>
      </w:pPr>
      <w:bookmarkStart w:id="12" w:name="P168"/>
      <w:bookmarkEnd w:id="12"/>
      <w:r>
        <w:t>2.13. Конкурсная комиссия в течение пяти рабочих дней после принятия решения о допуске научных и образовательных организаций к участию в конкурсе:</w:t>
      </w:r>
    </w:p>
    <w:p w:rsidR="001125D4" w:rsidRDefault="001125D4">
      <w:pPr>
        <w:pStyle w:val="ConsPlusNormal"/>
        <w:spacing w:before="220"/>
        <w:ind w:firstLine="540"/>
        <w:jc w:val="both"/>
      </w:pPr>
      <w:bookmarkStart w:id="13" w:name="P169"/>
      <w:bookmarkEnd w:id="13"/>
      <w:r>
        <w:t>2.13.1. Оценивает научные и образовательные организации и поступившие от них заявки на участие в конкурсе по следующим критериям, при этом соответствие участника каждому из критериев оценивается в один балл:</w:t>
      </w:r>
    </w:p>
    <w:p w:rsidR="001125D4" w:rsidRDefault="001125D4">
      <w:pPr>
        <w:pStyle w:val="ConsPlusNormal"/>
        <w:spacing w:before="220"/>
        <w:ind w:firstLine="540"/>
        <w:jc w:val="both"/>
      </w:pPr>
      <w:r>
        <w:t>2.13.1.1. При предоставлении грантов на развитие элитного семеноводства:</w:t>
      </w:r>
    </w:p>
    <w:p w:rsidR="001125D4" w:rsidRDefault="001125D4">
      <w:pPr>
        <w:pStyle w:val="ConsPlusNormal"/>
        <w:spacing w:before="220"/>
        <w:ind w:firstLine="540"/>
        <w:jc w:val="both"/>
      </w:pPr>
      <w:r>
        <w:t>2.13.1.1.1. Высев семян сельскохозяйственных растений осуществляется в году, предшествующем году обращения за грантом (в случае высева семян озимых культур или многолетних трав), либо в году обращения за грантом.</w:t>
      </w:r>
    </w:p>
    <w:p w:rsidR="001125D4" w:rsidRDefault="001125D4">
      <w:pPr>
        <w:pStyle w:val="ConsPlusNormal"/>
        <w:spacing w:before="220"/>
        <w:ind w:firstLine="540"/>
        <w:jc w:val="both"/>
      </w:pPr>
      <w:r>
        <w:t>2.13.1.1.2. Соответствие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1125D4" w:rsidRDefault="001125D4">
      <w:pPr>
        <w:pStyle w:val="ConsPlusNormal"/>
        <w:spacing w:before="220"/>
        <w:ind w:firstLine="540"/>
        <w:jc w:val="both"/>
      </w:pPr>
      <w:r>
        <w:t>2.13.1.1.3. Включение сортов сельскохозяйственных растений, семена которых высеяны, в Государственный реестр селекционных достижений, допущенных к использованию в Волго-Вятском регионе (для защищенного грунта - в световой зоне N 2).</w:t>
      </w:r>
    </w:p>
    <w:p w:rsidR="001125D4" w:rsidRDefault="001125D4">
      <w:pPr>
        <w:pStyle w:val="ConsPlusNormal"/>
        <w:spacing w:before="220"/>
        <w:ind w:firstLine="540"/>
        <w:jc w:val="both"/>
      </w:pPr>
      <w:r>
        <w:t>2.13.1.1.4. Приобретение высеянных семян сельскохозяйственных растений в году обращения за грантом, либо в году, предшествующем году обращения за грантом, либо в предыдущем ему году или собственное производство высеянных семян сельскохозяйственных растений.</w:t>
      </w:r>
    </w:p>
    <w:p w:rsidR="001125D4" w:rsidRDefault="001125D4">
      <w:pPr>
        <w:pStyle w:val="ConsPlusNormal"/>
        <w:spacing w:before="220"/>
        <w:ind w:firstLine="540"/>
        <w:jc w:val="both"/>
      </w:pPr>
      <w:r>
        <w:t>2.13.1.2. При предоставлении грантов на закладку многолетних насаждений и (или) уход за ними и (или) раскорчевку выбывших из эксплуатации многолетних насаждений:</w:t>
      </w:r>
    </w:p>
    <w:p w:rsidR="001125D4" w:rsidRDefault="001125D4">
      <w:pPr>
        <w:pStyle w:val="ConsPlusNormal"/>
        <w:spacing w:before="220"/>
        <w:ind w:firstLine="540"/>
        <w:jc w:val="both"/>
      </w:pPr>
      <w:r>
        <w:t xml:space="preserve">2.13.1.2.1. </w:t>
      </w:r>
      <w:proofErr w:type="gramStart"/>
      <w:r>
        <w:t>Осуществление закладки многолетних насаждений и (или) ухода за ними (до вступления в товарное плодоношение), включая питомники, в том числе путем установки противоградовой сетки и (или) раскорчевки выбывших из эксплуатации многолетних насаждений (в возрасте 20 лет и более начиная с года закладки при условии наличия у победителя гранта проекта на закладку многолетних насаждений на раскорчеванной площади), в текущем финансовом году, а</w:t>
      </w:r>
      <w:proofErr w:type="gramEnd"/>
      <w:r>
        <w:t xml:space="preserve"> также в предшествующем финансовом году в случае </w:t>
      </w:r>
      <w:proofErr w:type="spellStart"/>
      <w:r>
        <w:t>непредоставления</w:t>
      </w:r>
      <w:proofErr w:type="spellEnd"/>
      <w:r>
        <w:t xml:space="preserve"> соответствующего гранта </w:t>
      </w:r>
      <w:proofErr w:type="gramStart"/>
      <w:r>
        <w:t>в предшествующем финансовом году на проведение указанных мероприятий при условии наличия у победителя гранта проекта на закладку</w:t>
      </w:r>
      <w:proofErr w:type="gramEnd"/>
      <w:r>
        <w:t xml:space="preserve"> многолетних насаждений.</w:t>
      </w:r>
    </w:p>
    <w:p w:rsidR="001125D4" w:rsidRDefault="001125D4">
      <w:pPr>
        <w:pStyle w:val="ConsPlusNormal"/>
        <w:spacing w:before="220"/>
        <w:ind w:firstLine="540"/>
        <w:jc w:val="both"/>
      </w:pPr>
      <w:r>
        <w:t>2.13.1.2.2. Использование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в Волго-Вятском регионе.</w:t>
      </w:r>
    </w:p>
    <w:p w:rsidR="001125D4" w:rsidRDefault="001125D4">
      <w:pPr>
        <w:pStyle w:val="ConsPlusNormal"/>
        <w:spacing w:before="220"/>
        <w:ind w:firstLine="540"/>
        <w:jc w:val="both"/>
      </w:pPr>
      <w:r>
        <w:t xml:space="preserve">2.13.1.2.3. Соответствие сортовых и посевных качеств семян и посадочного материала ГОСТ </w:t>
      </w:r>
      <w:proofErr w:type="gramStart"/>
      <w:r>
        <w:t>Р</w:t>
      </w:r>
      <w:proofErr w:type="gramEnd"/>
      <w:r>
        <w:t xml:space="preserve"> 53135-2008 (до 01.07.2022) либо ГОСТ Р 59653-2021 (с 01.07.2022).</w:t>
      </w:r>
    </w:p>
    <w:p w:rsidR="001125D4" w:rsidRDefault="001125D4">
      <w:pPr>
        <w:pStyle w:val="ConsPlusNormal"/>
        <w:spacing w:before="220"/>
        <w:ind w:firstLine="540"/>
        <w:jc w:val="both"/>
      </w:pPr>
      <w:r>
        <w:t>2.13.1.3. При предоставлении грантов на производство и реализацию зерновых культур (пшеница, рожь, кукуруза, ячмень):</w:t>
      </w:r>
    </w:p>
    <w:p w:rsidR="001125D4" w:rsidRDefault="001125D4">
      <w:pPr>
        <w:pStyle w:val="ConsPlusNormal"/>
        <w:spacing w:before="220"/>
        <w:ind w:firstLine="540"/>
        <w:jc w:val="both"/>
      </w:pPr>
      <w:r>
        <w:t>2.13.1.3.1. Производство зерновых культур в году, предшествующем году обращения за грантом, и (или) в году обращения за грантом.</w:t>
      </w:r>
    </w:p>
    <w:p w:rsidR="001125D4" w:rsidRDefault="001125D4">
      <w:pPr>
        <w:pStyle w:val="ConsPlusNormal"/>
        <w:jc w:val="both"/>
      </w:pPr>
      <w:r>
        <w:t>(</w:t>
      </w:r>
      <w:proofErr w:type="spellStart"/>
      <w:r>
        <w:t>пп</w:t>
      </w:r>
      <w:proofErr w:type="spellEnd"/>
      <w:r>
        <w:t xml:space="preserve">. 2.13.1.3.1 в ред. </w:t>
      </w:r>
      <w:hyperlink r:id="rId31">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2.13.1.3.2. Реализация зерновых культур с 1 августа года, предшествующего году обращения за грантом, по 31 июля (включительно) года обращения за грантом.</w:t>
      </w:r>
    </w:p>
    <w:p w:rsidR="001125D4" w:rsidRDefault="001125D4">
      <w:pPr>
        <w:pStyle w:val="ConsPlusNormal"/>
        <w:jc w:val="both"/>
      </w:pPr>
      <w:r>
        <w:t>(</w:t>
      </w:r>
      <w:proofErr w:type="spellStart"/>
      <w:r>
        <w:t>пп</w:t>
      </w:r>
      <w:proofErr w:type="spellEnd"/>
      <w:r>
        <w:t xml:space="preserve">. 2.13.1.3.2 в ред. </w:t>
      </w:r>
      <w:hyperlink r:id="rId32">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 xml:space="preserve">2.13.2. Определяет победителей в соответствии с общим количеством баллов, полученных участниками конкурса по итогам оценки научных и образовательных организаций. Победители конкурса определяются отдельно по каждому из мероприятий, перечисленных в </w:t>
      </w:r>
      <w:hyperlink w:anchor="P62">
        <w:r>
          <w:rPr>
            <w:color w:val="0000FF"/>
          </w:rPr>
          <w:t>пункте 1.3</w:t>
        </w:r>
      </w:hyperlink>
      <w:r>
        <w:t xml:space="preserve"> настоящего Порядка.</w:t>
      </w:r>
    </w:p>
    <w:p w:rsidR="001125D4" w:rsidRDefault="001125D4">
      <w:pPr>
        <w:pStyle w:val="ConsPlusNormal"/>
        <w:spacing w:before="220"/>
        <w:ind w:firstLine="540"/>
        <w:jc w:val="both"/>
      </w:pPr>
      <w:r>
        <w:t>При этом победителями признаются участники конкурса, набравшие:</w:t>
      </w:r>
    </w:p>
    <w:p w:rsidR="001125D4" w:rsidRDefault="001125D4">
      <w:pPr>
        <w:pStyle w:val="ConsPlusNormal"/>
        <w:spacing w:before="220"/>
        <w:ind w:firstLine="540"/>
        <w:jc w:val="both"/>
      </w:pPr>
      <w:r>
        <w:t>при предоставлении грантов на развитие элитного семеноводства - пять баллов;</w:t>
      </w:r>
    </w:p>
    <w:p w:rsidR="001125D4" w:rsidRDefault="001125D4">
      <w:pPr>
        <w:pStyle w:val="ConsPlusNormal"/>
        <w:spacing w:before="220"/>
        <w:ind w:firstLine="540"/>
        <w:jc w:val="both"/>
      </w:pPr>
      <w:r>
        <w:t>при предоставлении грантов на закладку многолетних насаждений и (или) уход за ними и (или) раскорчевку выбывших из эксплуатации многолетних насаждений - четыре балла;</w:t>
      </w:r>
    </w:p>
    <w:p w:rsidR="001125D4" w:rsidRDefault="001125D4">
      <w:pPr>
        <w:pStyle w:val="ConsPlusNormal"/>
        <w:spacing w:before="220"/>
        <w:ind w:firstLine="540"/>
        <w:jc w:val="both"/>
      </w:pPr>
      <w:r>
        <w:t>при предоставлении грантов на производство и реализацию зерновых культур (пшеница, рожь, кукуруза, ячмень) - два балла.</w:t>
      </w:r>
    </w:p>
    <w:p w:rsidR="001125D4" w:rsidRDefault="001125D4">
      <w:pPr>
        <w:pStyle w:val="ConsPlusNormal"/>
        <w:spacing w:before="220"/>
        <w:ind w:firstLine="540"/>
        <w:jc w:val="both"/>
      </w:pPr>
      <w:r>
        <w:t>Если два и более заявителя набрали одинаковое количество баллов, то победителями признаются два или более заявителей.</w:t>
      </w:r>
    </w:p>
    <w:p w:rsidR="001125D4" w:rsidRDefault="001125D4">
      <w:pPr>
        <w:pStyle w:val="ConsPlusNormal"/>
        <w:spacing w:before="220"/>
        <w:ind w:firstLine="540"/>
        <w:jc w:val="both"/>
      </w:pPr>
      <w:r>
        <w:t>В случае если установленным требованиям соответствуют единственный участник конкурса и поданная им заявка на участие в конкурсе, такой участник конкурса признается победителем конкурса.</w:t>
      </w:r>
    </w:p>
    <w:p w:rsidR="001125D4" w:rsidRDefault="001125D4">
      <w:pPr>
        <w:pStyle w:val="ConsPlusNormal"/>
        <w:spacing w:before="220"/>
        <w:ind w:firstLine="540"/>
        <w:jc w:val="both"/>
      </w:pPr>
      <w:r>
        <w:t xml:space="preserve">2.13.3. Рекомендует министерству признать победителями конкурса научные и образовательные организации, соответствующие критериям, указанным в </w:t>
      </w:r>
      <w:hyperlink w:anchor="P169">
        <w:r>
          <w:rPr>
            <w:color w:val="0000FF"/>
          </w:rPr>
          <w:t>подпункте 2.13.1</w:t>
        </w:r>
      </w:hyperlink>
      <w:r>
        <w:t xml:space="preserve"> настоящего Порядка, которым в год проведения конкурса могут быть предоставлены гранты в объеме, не превышающем объема бюджетных ассигнований (лимитов бюджетных обязательств) на предоставление грантов, предусмотренного на год проведения конкурса.</w:t>
      </w:r>
    </w:p>
    <w:p w:rsidR="001125D4" w:rsidRDefault="001125D4">
      <w:pPr>
        <w:pStyle w:val="ConsPlusNormal"/>
        <w:spacing w:before="220"/>
        <w:ind w:firstLine="540"/>
        <w:jc w:val="both"/>
      </w:pPr>
      <w:r>
        <w:t xml:space="preserve">При этом сумма гранта, предоставляемого министерством каждому победителю конкурса, рассчитывается в соответствии с </w:t>
      </w:r>
      <w:hyperlink w:anchor="P234">
        <w:r>
          <w:rPr>
            <w:color w:val="0000FF"/>
          </w:rPr>
          <w:t>пунктом 3.2</w:t>
        </w:r>
      </w:hyperlink>
      <w:r>
        <w:t xml:space="preserve"> настоящего Порядка.</w:t>
      </w:r>
    </w:p>
    <w:p w:rsidR="001125D4" w:rsidRDefault="001125D4">
      <w:pPr>
        <w:pStyle w:val="ConsPlusNormal"/>
        <w:spacing w:before="220"/>
        <w:ind w:firstLine="540"/>
        <w:jc w:val="both"/>
      </w:pPr>
      <w:r>
        <w:t>2.14. Министерство в течение 14 дней после подписания протокола заседания конкурсной комиссии:</w:t>
      </w:r>
    </w:p>
    <w:p w:rsidR="001125D4" w:rsidRDefault="001125D4">
      <w:pPr>
        <w:pStyle w:val="ConsPlusNormal"/>
        <w:spacing w:before="220"/>
        <w:ind w:firstLine="540"/>
        <w:jc w:val="both"/>
      </w:pPr>
      <w:proofErr w:type="gramStart"/>
      <w:r>
        <w:t>направляет научным и образовательным организациям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roofErr w:type="gramEnd"/>
    </w:p>
    <w:p w:rsidR="001125D4" w:rsidRDefault="001125D4">
      <w:pPr>
        <w:pStyle w:val="ConsPlusNormal"/>
        <w:spacing w:before="220"/>
        <w:ind w:firstLine="540"/>
        <w:jc w:val="both"/>
      </w:pPr>
      <w:r>
        <w:t>на основании рекомендаций конкурсной комиссии принимает распоряжение о признании научных и образовательных организаций победителями конкурса с указанием размеров грантов, подлежащих предоставлению каждому из победителей;</w:t>
      </w:r>
    </w:p>
    <w:p w:rsidR="001125D4" w:rsidRDefault="001125D4">
      <w:pPr>
        <w:pStyle w:val="ConsPlusNormal"/>
        <w:spacing w:before="22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1125D4" w:rsidRDefault="001125D4">
      <w:pPr>
        <w:pStyle w:val="ConsPlusNormal"/>
        <w:spacing w:before="220"/>
        <w:ind w:firstLine="540"/>
        <w:jc w:val="both"/>
      </w:pPr>
      <w:r>
        <w:t>даты, время и место рассмотрения и оценки заявок на участие в конкурсе,</w:t>
      </w:r>
    </w:p>
    <w:p w:rsidR="001125D4" w:rsidRDefault="001125D4">
      <w:pPr>
        <w:pStyle w:val="ConsPlusNormal"/>
        <w:spacing w:before="220"/>
        <w:ind w:firstLine="540"/>
        <w:jc w:val="both"/>
      </w:pPr>
      <w:r>
        <w:t>информацию об участниках конкурса, заявки на участие в конкурсе которых были рассмотрены,</w:t>
      </w:r>
    </w:p>
    <w:p w:rsidR="001125D4" w:rsidRDefault="001125D4">
      <w:pPr>
        <w:pStyle w:val="ConsPlusNormal"/>
        <w:spacing w:before="220"/>
        <w:ind w:firstLine="540"/>
        <w:jc w:val="both"/>
      </w:pPr>
      <w:r>
        <w:t>информацию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заявки на участие в конкурсе,</w:t>
      </w:r>
    </w:p>
    <w:p w:rsidR="001125D4" w:rsidRDefault="001125D4">
      <w:pPr>
        <w:pStyle w:val="ConsPlusNormal"/>
        <w:spacing w:before="220"/>
        <w:ind w:firstLine="540"/>
        <w:jc w:val="both"/>
      </w:pPr>
      <w:r>
        <w:t>последовательность оценки заявок на участие в конкурсе, итоги оценки научных и образовательных организаций,</w:t>
      </w:r>
    </w:p>
    <w:p w:rsidR="001125D4" w:rsidRDefault="001125D4">
      <w:pPr>
        <w:pStyle w:val="ConsPlusNormal"/>
        <w:spacing w:before="220"/>
        <w:ind w:firstLine="540"/>
        <w:jc w:val="both"/>
      </w:pPr>
      <w:r>
        <w:t>наименования получателей грантов, с которыми заключаются соглашения, и размеры предоставляемых им грантов.</w:t>
      </w:r>
    </w:p>
    <w:p w:rsidR="001125D4" w:rsidRDefault="001125D4">
      <w:pPr>
        <w:pStyle w:val="ConsPlusNormal"/>
        <w:spacing w:before="220"/>
        <w:ind w:firstLine="540"/>
        <w:jc w:val="both"/>
      </w:pPr>
      <w:r>
        <w:t xml:space="preserve">2.15. Для получения гранта победитель конкурса заключает с министерством соглашение в государственной интегрированной информационной системе управления общественными финансами "Электронный бюджет". В соглашении </w:t>
      </w:r>
      <w:proofErr w:type="gramStart"/>
      <w:r>
        <w:t>предусматриваются</w:t>
      </w:r>
      <w:proofErr w:type="gramEnd"/>
      <w:r>
        <w:t xml:space="preserve"> в том числе результаты предоставления гранта и их значения, требования к отчетности о выполнении условий соглашения, формы дополнительной отчетности и сроки ее представления, согласие на осуществление министерством проверки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проверки соблюдения получателем гранта порядка и условий предоставления </w:t>
      </w:r>
      <w:proofErr w:type="gramStart"/>
      <w:r>
        <w:t xml:space="preserve">гранта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 а также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roofErr w:type="gramEnd"/>
    </w:p>
    <w:p w:rsidR="001125D4" w:rsidRDefault="001125D4">
      <w:pPr>
        <w:pStyle w:val="ConsPlusNormal"/>
        <w:spacing w:before="220"/>
        <w:ind w:firstLine="540"/>
        <w:jc w:val="both"/>
      </w:pPr>
      <w:r>
        <w:t>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(при необходимости), заключаются в соответствии с типовой формой, установленной Министерством финансов Российской Федерации, в течение семи рабочих дней со дня признания его победителем конкурса.</w:t>
      </w:r>
    </w:p>
    <w:p w:rsidR="001125D4" w:rsidRDefault="001125D4">
      <w:pPr>
        <w:pStyle w:val="ConsPlusNormal"/>
        <w:spacing w:before="220"/>
        <w:ind w:firstLine="540"/>
        <w:jc w:val="both"/>
      </w:pPr>
      <w:r>
        <w:t xml:space="preserve">В случае </w:t>
      </w:r>
      <w:proofErr w:type="spellStart"/>
      <w:r>
        <w:t>незаключения</w:t>
      </w:r>
      <w:proofErr w:type="spellEnd"/>
      <w:r>
        <w:t xml:space="preserve"> единственным победителем или всеми победителями конкурса соглашения в установленный срок министерство в течение пяти дней со дня истечения установленного срока для заключения соглашения отменяет распоряжение в отношении признания соответствующей научной или образовательной организации победителем конкурса.</w:t>
      </w:r>
    </w:p>
    <w:p w:rsidR="001125D4" w:rsidRDefault="001125D4">
      <w:pPr>
        <w:pStyle w:val="ConsPlusNormal"/>
        <w:spacing w:before="220"/>
        <w:ind w:firstLine="540"/>
        <w:jc w:val="both"/>
      </w:pPr>
      <w:proofErr w:type="gramStart"/>
      <w:r>
        <w:t xml:space="preserve">В случае </w:t>
      </w:r>
      <w:proofErr w:type="spellStart"/>
      <w:r>
        <w:t>незаключения</w:t>
      </w:r>
      <w:proofErr w:type="spellEnd"/>
      <w:r>
        <w:t xml:space="preserve"> одним из победителей конкурса соглашения в установленный срок министерство в течение пяти дней со дня истечения установленного срока для заключения соглашения вносит изменение в распоряжение о признании научных или образовательных организаций победителями конкурса, исключив уклонившуюся от заключения соглашения научную или образовательную организацию, а также перераспределяет средства гранта между другими победителями конкурса в соответствии с </w:t>
      </w:r>
      <w:hyperlink w:anchor="P234">
        <w:r>
          <w:rPr>
            <w:color w:val="0000FF"/>
          </w:rPr>
          <w:t>пунктом 3.2</w:t>
        </w:r>
      </w:hyperlink>
      <w:r>
        <w:t xml:space="preserve"> настоящего</w:t>
      </w:r>
      <w:proofErr w:type="gramEnd"/>
      <w:r>
        <w:t xml:space="preserve"> Порядка.</w:t>
      </w:r>
    </w:p>
    <w:p w:rsidR="001125D4" w:rsidRDefault="001125D4">
      <w:pPr>
        <w:pStyle w:val="ConsPlusNormal"/>
        <w:spacing w:before="220"/>
        <w:ind w:firstLine="540"/>
        <w:jc w:val="both"/>
      </w:pPr>
      <w:r>
        <w:t>2.16. Документы, представленные научными и образовательными организациями, не возвращаются.</w:t>
      </w:r>
    </w:p>
    <w:p w:rsidR="001125D4" w:rsidRDefault="001125D4">
      <w:pPr>
        <w:pStyle w:val="ConsPlusNormal"/>
        <w:spacing w:before="220"/>
        <w:ind w:firstLine="540"/>
        <w:jc w:val="both"/>
      </w:pPr>
      <w:r>
        <w:t xml:space="preserve">2.17. </w:t>
      </w:r>
      <w:proofErr w:type="gramStart"/>
      <w:r>
        <w:t>Научные и образовательные организации, участвовавшие в конкурсном отборе, могут обжаловать действия (бездействие) гражданских служащих министерства или членов конкурсной комиссии путем направления жалобы председателю конкурсной комиссии - министру или заместителю министра в виде личного обращения либо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w:t>
      </w:r>
      <w:proofErr w:type="gramEnd"/>
    </w:p>
    <w:p w:rsidR="001125D4" w:rsidRDefault="001125D4">
      <w:pPr>
        <w:pStyle w:val="ConsPlusNormal"/>
        <w:spacing w:before="220"/>
        <w:ind w:firstLine="540"/>
        <w:jc w:val="both"/>
      </w:pPr>
      <w:r>
        <w:t>2.18. Личный прием представителей научных и образовательных организаций проводится министром или заместителем министра по предварительной записи. Запись представителей научных и образовательных организаций осуществляется при личном обращении или обращении с использованием средств телефонной связи по номерам телефонов, которые размещаются на сайте министерства.</w:t>
      </w:r>
    </w:p>
    <w:p w:rsidR="001125D4" w:rsidRDefault="001125D4">
      <w:pPr>
        <w:pStyle w:val="ConsPlusNormal"/>
        <w:spacing w:before="220"/>
        <w:ind w:firstLine="540"/>
        <w:jc w:val="both"/>
      </w:pPr>
      <w:r>
        <w:t>Гражданский служащий, осуществляющий запись представителей научных и образовательных организаций на личный прием, информирует их о дате, времени, месте приема, должности, фамилии, имени и отчестве (при наличии) министра или заместителя министра, осуществляющих прием.</w:t>
      </w:r>
    </w:p>
    <w:p w:rsidR="001125D4" w:rsidRDefault="001125D4">
      <w:pPr>
        <w:pStyle w:val="ConsPlusNormal"/>
        <w:spacing w:before="220"/>
        <w:ind w:firstLine="540"/>
        <w:jc w:val="both"/>
      </w:pPr>
      <w:r>
        <w:t>2.19. Жалоба на действия (бездействие) гражданских служащих министерства, участвовавших в проведении конкурса или входивших в состав конкурсной комиссии (далее - жалоба), должна содержать следующую информацию:</w:t>
      </w:r>
    </w:p>
    <w:p w:rsidR="001125D4" w:rsidRDefault="001125D4">
      <w:pPr>
        <w:pStyle w:val="ConsPlusNormal"/>
        <w:spacing w:before="220"/>
        <w:ind w:firstLine="540"/>
        <w:jc w:val="both"/>
      </w:pPr>
      <w:r>
        <w:t xml:space="preserve">2.19.1. </w:t>
      </w:r>
      <w:proofErr w:type="gramStart"/>
      <w:r>
        <w:t>Фамилию, имя, отчество (при наличии) гражданина, подающего жалобу, его место жительства.</w:t>
      </w:r>
      <w:proofErr w:type="gramEnd"/>
    </w:p>
    <w:p w:rsidR="001125D4" w:rsidRDefault="001125D4">
      <w:pPr>
        <w:pStyle w:val="ConsPlusNormal"/>
        <w:spacing w:before="220"/>
        <w:ind w:firstLine="540"/>
        <w:jc w:val="both"/>
      </w:pPr>
      <w:r>
        <w:t xml:space="preserve">2.19.2. </w:t>
      </w:r>
      <w:proofErr w:type="gramStart"/>
      <w:r>
        <w:t>Должность, фамилию, имя и отчество (при наличии) гражданского служащего (при наличии информации), решение, действие (бездействие) которого нарушает, по мнению научной и образовательной организации, ее права или законные интересы.</w:t>
      </w:r>
      <w:proofErr w:type="gramEnd"/>
    </w:p>
    <w:p w:rsidR="001125D4" w:rsidRDefault="001125D4">
      <w:pPr>
        <w:pStyle w:val="ConsPlusNormal"/>
        <w:spacing w:before="220"/>
        <w:ind w:firstLine="540"/>
        <w:jc w:val="both"/>
      </w:pPr>
      <w:r>
        <w:t>2.19.3. Суть нарушения прав или законных интересов, неправомерного, по мнению научной и образовательной организации, решения или действия (бездействия) гражданских служащих министерства.</w:t>
      </w:r>
    </w:p>
    <w:p w:rsidR="001125D4" w:rsidRDefault="001125D4">
      <w:pPr>
        <w:pStyle w:val="ConsPlusNormal"/>
        <w:spacing w:before="220"/>
        <w:ind w:firstLine="540"/>
        <w:jc w:val="both"/>
      </w:pPr>
      <w:r>
        <w:t>2.19.4. Сведения о способе информирования научной и образовательной организации о принятых по результатам рассмотрения ее жалоб мерах.</w:t>
      </w:r>
    </w:p>
    <w:p w:rsidR="001125D4" w:rsidRDefault="001125D4">
      <w:pPr>
        <w:pStyle w:val="ConsPlusNormal"/>
        <w:spacing w:before="220"/>
        <w:ind w:firstLine="540"/>
        <w:jc w:val="both"/>
      </w:pPr>
      <w:r>
        <w:t>2.19.5. Почтовый адрес или адрес электронной почты, по которым должен быть направлен ответ на жалобу.</w:t>
      </w:r>
    </w:p>
    <w:p w:rsidR="001125D4" w:rsidRDefault="001125D4">
      <w:pPr>
        <w:pStyle w:val="ConsPlusNormal"/>
        <w:spacing w:before="220"/>
        <w:ind w:firstLine="540"/>
        <w:jc w:val="both"/>
      </w:pPr>
      <w:r>
        <w:t>2.19.6. Подпись лица, подавшего жалобу.</w:t>
      </w:r>
    </w:p>
    <w:p w:rsidR="001125D4" w:rsidRDefault="001125D4">
      <w:pPr>
        <w:pStyle w:val="ConsPlusNormal"/>
        <w:spacing w:before="220"/>
        <w:ind w:firstLine="540"/>
        <w:jc w:val="both"/>
      </w:pPr>
      <w:r>
        <w:t>2.19.7. Дату составления жалобы.</w:t>
      </w:r>
    </w:p>
    <w:p w:rsidR="001125D4" w:rsidRDefault="001125D4">
      <w:pPr>
        <w:pStyle w:val="ConsPlusNormal"/>
        <w:spacing w:before="220"/>
        <w:ind w:firstLine="540"/>
        <w:jc w:val="both"/>
      </w:pPr>
      <w:r>
        <w:t>2.20. Лицо, подавшее жалобу, вправе приложить к ней необходимые документы и материалы в электронной форме либо направить указанные документы и материалы или их копии в министерство в письменной форме.</w:t>
      </w:r>
    </w:p>
    <w:p w:rsidR="001125D4" w:rsidRDefault="001125D4">
      <w:pPr>
        <w:pStyle w:val="ConsPlusNormal"/>
        <w:spacing w:before="220"/>
        <w:ind w:firstLine="540"/>
        <w:jc w:val="both"/>
      </w:pPr>
      <w:bookmarkStart w:id="14" w:name="P219"/>
      <w:bookmarkEnd w:id="14"/>
      <w:r>
        <w:t xml:space="preserve">2.21. Ответ на жалобу не дается в случаях, указанных в </w:t>
      </w:r>
      <w:hyperlink r:id="rId35">
        <w:r>
          <w:rPr>
            <w:color w:val="0000FF"/>
          </w:rPr>
          <w:t>статье 11</w:t>
        </w:r>
      </w:hyperlink>
      <w:r>
        <w:t xml:space="preserve"> Федерального закона от 02.05.2006 N 59-ФЗ "О порядке рассмотрения обращений граждан Российской Федерации" (далее - Федеральный закон от 02.05.2006 N 59-ФЗ).</w:t>
      </w:r>
    </w:p>
    <w:p w:rsidR="001125D4" w:rsidRDefault="001125D4">
      <w:pPr>
        <w:pStyle w:val="ConsPlusNormal"/>
        <w:spacing w:before="220"/>
        <w:ind w:firstLine="540"/>
        <w:jc w:val="both"/>
      </w:pPr>
      <w:r>
        <w:t>2.22. При рассмотрении жалобы лицо, подавшее жалобу, имеет право:</w:t>
      </w:r>
    </w:p>
    <w:p w:rsidR="001125D4" w:rsidRDefault="001125D4">
      <w:pPr>
        <w:pStyle w:val="ConsPlusNormal"/>
        <w:spacing w:before="220"/>
        <w:ind w:firstLine="540"/>
        <w:jc w:val="both"/>
      </w:pPr>
      <w:r>
        <w:t>2.22.1. Представлять дополнительные документы и материалы либо обращаться с просьбой об их истребовании, в том числе в электронной форме.</w:t>
      </w:r>
    </w:p>
    <w:p w:rsidR="001125D4" w:rsidRDefault="001125D4">
      <w:pPr>
        <w:pStyle w:val="ConsPlusNormal"/>
        <w:spacing w:before="220"/>
        <w:ind w:firstLine="540"/>
        <w:jc w:val="both"/>
      </w:pPr>
      <w:r>
        <w:t xml:space="preserve">2.22.2.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 Ознакомление с документами и материалами, касающимися рассмотрения жалобы, производится на основании письменного заявления лица, подавшего жалобу, по согласованию с гражданским служащим министерства, ответственным за ее рассмотрение. Ознакомление с документами и материалами осуществляется не позднее пяти рабочих дней </w:t>
      </w:r>
      <w:proofErr w:type="gramStart"/>
      <w:r>
        <w:t>с даты обращения</w:t>
      </w:r>
      <w:proofErr w:type="gramEnd"/>
      <w:r>
        <w:t xml:space="preserve"> с соответствующим заявлением.</w:t>
      </w:r>
    </w:p>
    <w:p w:rsidR="001125D4" w:rsidRDefault="001125D4">
      <w:pPr>
        <w:pStyle w:val="ConsPlusNormal"/>
        <w:spacing w:before="220"/>
        <w:ind w:firstLine="540"/>
        <w:jc w:val="both"/>
      </w:pPr>
      <w:r>
        <w:t xml:space="preserve">2.22.3. Получать ответ, содержащий результаты рассмотрения жалобы, за исключением случаев, указанных в </w:t>
      </w:r>
      <w:hyperlink w:anchor="P219">
        <w:r>
          <w:rPr>
            <w:color w:val="0000FF"/>
          </w:rPr>
          <w:t>пункте 2.21</w:t>
        </w:r>
      </w:hyperlink>
      <w:r>
        <w:t xml:space="preserve"> настоящего Порядка.</w:t>
      </w:r>
    </w:p>
    <w:p w:rsidR="001125D4" w:rsidRDefault="001125D4">
      <w:pPr>
        <w:pStyle w:val="ConsPlusNormal"/>
        <w:spacing w:before="220"/>
        <w:ind w:firstLine="540"/>
        <w:jc w:val="both"/>
      </w:pPr>
      <w:r>
        <w:t>2.22.4. Обращаться в суд с жалобой на принятое по жалобе решение или на совершенные в связи с ее рассмотрением действия (бездействие).</w:t>
      </w:r>
    </w:p>
    <w:p w:rsidR="001125D4" w:rsidRDefault="001125D4">
      <w:pPr>
        <w:pStyle w:val="ConsPlusNormal"/>
        <w:spacing w:before="220"/>
        <w:ind w:firstLine="540"/>
        <w:jc w:val="both"/>
      </w:pPr>
      <w:r>
        <w:t>2.22.5. Обращаться с заявлением о прекращении рассмотрения жалобы.</w:t>
      </w:r>
    </w:p>
    <w:p w:rsidR="001125D4" w:rsidRDefault="001125D4">
      <w:pPr>
        <w:pStyle w:val="ConsPlusNormal"/>
        <w:spacing w:before="220"/>
        <w:ind w:firstLine="540"/>
        <w:jc w:val="both"/>
      </w:pPr>
      <w:r>
        <w:t>2.23. Министерство:</w:t>
      </w:r>
    </w:p>
    <w:p w:rsidR="001125D4" w:rsidRDefault="001125D4">
      <w:pPr>
        <w:pStyle w:val="ConsPlusNormal"/>
        <w:spacing w:before="220"/>
        <w:ind w:firstLine="540"/>
        <w:jc w:val="both"/>
      </w:pPr>
      <w:r>
        <w:t xml:space="preserve">2.23.1. Рассматривает жалобу в течение 15 дней со дня ее регистрации в министерстве. Указанный срок может быть продлен по решению министра в случаях и порядке, которые предусмотрены </w:t>
      </w:r>
      <w:hyperlink r:id="rId36">
        <w:r>
          <w:rPr>
            <w:color w:val="0000FF"/>
          </w:rPr>
          <w:t>пунктом 2 статьи 12</w:t>
        </w:r>
      </w:hyperlink>
      <w:r>
        <w:t xml:space="preserve"> Федерального закона от 02.05.2006 N 59-ФЗ.</w:t>
      </w:r>
    </w:p>
    <w:p w:rsidR="001125D4" w:rsidRDefault="001125D4">
      <w:pPr>
        <w:pStyle w:val="ConsPlusNormal"/>
        <w:spacing w:before="220"/>
        <w:ind w:firstLine="540"/>
        <w:jc w:val="both"/>
      </w:pPr>
      <w:r>
        <w:t>2.23.2. Готовит ответ на жалобу, содержащий разъяснения результатов рассмотрения жалобы и принятые в отношении должностных лиц министерства меры в случае наличия основания для их применения.</w:t>
      </w:r>
    </w:p>
    <w:p w:rsidR="001125D4" w:rsidRDefault="001125D4">
      <w:pPr>
        <w:pStyle w:val="ConsPlusNormal"/>
        <w:spacing w:before="220"/>
        <w:ind w:firstLine="540"/>
        <w:jc w:val="both"/>
      </w:pPr>
      <w:r>
        <w:t>2.23.3. Направляет ответ на жалобу в форме электронного документа по адресу электронной почты, указанному в жалобе, поступившей в министерство или министру в форме электронного документа, и в письменной форме по почтовому адресу, указанному в жалобе, поступившей в министерство или министру в письменной форме.</w:t>
      </w:r>
    </w:p>
    <w:p w:rsidR="001125D4" w:rsidRDefault="001125D4">
      <w:pPr>
        <w:pStyle w:val="ConsPlusNormal"/>
        <w:spacing w:before="220"/>
        <w:ind w:firstLine="540"/>
        <w:jc w:val="both"/>
      </w:pPr>
      <w:r>
        <w:t>2.24. В случае подтверждения в ходе проведения проверок изложенных в жалобе фактов неправомерных действий (бездействия) или решений гражданских служащих министерства, совершенных или принятых в ходе проведения конкурса, министр принимает меры по привлечению виновных гражданских служащих к ответственности.</w:t>
      </w:r>
    </w:p>
    <w:p w:rsidR="001125D4" w:rsidRDefault="001125D4">
      <w:pPr>
        <w:pStyle w:val="ConsPlusTitle"/>
        <w:spacing w:before="220"/>
        <w:ind w:firstLine="540"/>
        <w:jc w:val="both"/>
        <w:outlineLvl w:val="1"/>
      </w:pPr>
      <w:bookmarkStart w:id="15" w:name="P231"/>
      <w:bookmarkEnd w:id="15"/>
      <w:r>
        <w:t>3. Условия и порядок предоставления грантов.</w:t>
      </w:r>
    </w:p>
    <w:p w:rsidR="001125D4" w:rsidRDefault="001125D4">
      <w:pPr>
        <w:pStyle w:val="ConsPlusNormal"/>
        <w:spacing w:before="220"/>
        <w:ind w:firstLine="540"/>
        <w:jc w:val="both"/>
      </w:pPr>
      <w:bookmarkStart w:id="16" w:name="P232"/>
      <w:bookmarkEnd w:id="16"/>
      <w:r>
        <w:t xml:space="preserve">3.1. </w:t>
      </w:r>
      <w:proofErr w:type="gramStart"/>
      <w:r>
        <w:t xml:space="preserve">Грант предоставляется победителям конкурса, соответствующим требованиям </w:t>
      </w:r>
      <w:hyperlink w:anchor="P85">
        <w:r>
          <w:rPr>
            <w:color w:val="0000FF"/>
          </w:rPr>
          <w:t>пункта 2.3</w:t>
        </w:r>
      </w:hyperlink>
      <w:r>
        <w:t xml:space="preserve"> настоящего Порядка, при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обязанности по уплате налогов, сборов, пеней, штрафов, процентов, но не ранее 1-го числа месяца обращения за грантом.</w:t>
      </w:r>
      <w:proofErr w:type="gramEnd"/>
    </w:p>
    <w:p w:rsidR="001125D4" w:rsidRDefault="001125D4">
      <w:pPr>
        <w:pStyle w:val="ConsPlusNormal"/>
        <w:jc w:val="both"/>
      </w:pPr>
      <w:r>
        <w:t xml:space="preserve">(п. 3.1 в ред. </w:t>
      </w:r>
      <w:hyperlink r:id="rId37">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bookmarkStart w:id="17" w:name="P234"/>
      <w:bookmarkEnd w:id="17"/>
      <w:r>
        <w:t>3.2. Размер гранта победителю конкурса (Сум) определяется по следующим формулам.</w:t>
      </w:r>
    </w:p>
    <w:p w:rsidR="001125D4" w:rsidRDefault="001125D4">
      <w:pPr>
        <w:pStyle w:val="ConsPlusNormal"/>
        <w:spacing w:before="220"/>
        <w:ind w:firstLine="540"/>
        <w:jc w:val="both"/>
      </w:pPr>
      <w:bookmarkStart w:id="18" w:name="P235"/>
      <w:bookmarkEnd w:id="18"/>
      <w:r>
        <w:t>3.2.1. Размер гранта на развитие элитного семеноводства (</w:t>
      </w:r>
      <w:proofErr w:type="spellStart"/>
      <w:r>
        <w:t>СумЭ</w:t>
      </w:r>
      <w:proofErr w:type="spellEnd"/>
      <w:r>
        <w:t>) определяется по формуле:</w:t>
      </w:r>
    </w:p>
    <w:p w:rsidR="001125D4" w:rsidRDefault="001125D4">
      <w:pPr>
        <w:pStyle w:val="ConsPlusNormal"/>
        <w:jc w:val="both"/>
      </w:pPr>
    </w:p>
    <w:p w:rsidR="001125D4" w:rsidRDefault="001125D4">
      <w:pPr>
        <w:pStyle w:val="ConsPlusNormal"/>
        <w:jc w:val="center"/>
      </w:pPr>
      <w:proofErr w:type="spellStart"/>
      <w:r>
        <w:t>СумЭ</w:t>
      </w:r>
      <w:proofErr w:type="spellEnd"/>
      <w:r>
        <w:t xml:space="preserve"> = </w:t>
      </w:r>
      <w:proofErr w:type="spellStart"/>
      <w:proofErr w:type="gramStart"/>
      <w:r>
        <w:t>S</w:t>
      </w:r>
      <w:proofErr w:type="gramEnd"/>
      <w:r>
        <w:t>усл</w:t>
      </w:r>
      <w:proofErr w:type="spellEnd"/>
      <w:r>
        <w:t xml:space="preserve"> </w:t>
      </w:r>
      <w:proofErr w:type="spellStart"/>
      <w:r>
        <w:t>x</w:t>
      </w:r>
      <w:proofErr w:type="spellEnd"/>
      <w:r>
        <w:t xml:space="preserve"> </w:t>
      </w:r>
      <w:proofErr w:type="spellStart"/>
      <w:r>
        <w:t>СтЭ</w:t>
      </w:r>
      <w:proofErr w:type="spellEnd"/>
      <w:r>
        <w:t>, где:</w:t>
      </w:r>
    </w:p>
    <w:p w:rsidR="001125D4" w:rsidRDefault="001125D4">
      <w:pPr>
        <w:pStyle w:val="ConsPlusNormal"/>
        <w:jc w:val="both"/>
      </w:pPr>
    </w:p>
    <w:p w:rsidR="001125D4" w:rsidRDefault="001125D4">
      <w:pPr>
        <w:pStyle w:val="ConsPlusNormal"/>
        <w:ind w:firstLine="540"/>
        <w:jc w:val="both"/>
      </w:pPr>
      <w:proofErr w:type="spellStart"/>
      <w:proofErr w:type="gramStart"/>
      <w:r>
        <w:t>S</w:t>
      </w:r>
      <w:proofErr w:type="gramEnd"/>
      <w:r>
        <w:t>усл</w:t>
      </w:r>
      <w:proofErr w:type="spellEnd"/>
      <w:r>
        <w:t xml:space="preserve"> - условная площадь посевов победителей конкурса, засеянная элитными семенами (условных гектаров), рассчитываемая по формуле:</w:t>
      </w:r>
    </w:p>
    <w:p w:rsidR="001125D4" w:rsidRDefault="001125D4">
      <w:pPr>
        <w:pStyle w:val="ConsPlusNormal"/>
        <w:jc w:val="both"/>
      </w:pPr>
    </w:p>
    <w:p w:rsidR="001125D4" w:rsidRDefault="001125D4">
      <w:pPr>
        <w:pStyle w:val="ConsPlusNormal"/>
        <w:jc w:val="center"/>
      </w:pPr>
      <w:proofErr w:type="spellStart"/>
      <w:r>
        <w:t>Sусл</w:t>
      </w:r>
      <w:proofErr w:type="spellEnd"/>
      <w:r>
        <w:t xml:space="preserve"> = S</w:t>
      </w:r>
      <w:r>
        <w:rPr>
          <w:vertAlign w:val="subscript"/>
        </w:rPr>
        <w:t>1</w:t>
      </w:r>
      <w:r>
        <w:t xml:space="preserve"> </w:t>
      </w:r>
      <w:proofErr w:type="spellStart"/>
      <w:r>
        <w:t>x</w:t>
      </w:r>
      <w:proofErr w:type="spellEnd"/>
      <w:r>
        <w:t xml:space="preserve"> У</w:t>
      </w:r>
      <w:proofErr w:type="gramStart"/>
      <w:r>
        <w:rPr>
          <w:vertAlign w:val="subscript"/>
        </w:rPr>
        <w:t>1</w:t>
      </w:r>
      <w:proofErr w:type="gramEnd"/>
      <w:r>
        <w:t xml:space="preserve"> + S</w:t>
      </w:r>
      <w:r>
        <w:rPr>
          <w:vertAlign w:val="subscript"/>
        </w:rPr>
        <w:t>2</w:t>
      </w:r>
      <w:r>
        <w:t xml:space="preserve"> </w:t>
      </w:r>
      <w:proofErr w:type="spellStart"/>
      <w:r>
        <w:t>x</w:t>
      </w:r>
      <w:proofErr w:type="spellEnd"/>
      <w:r>
        <w:t xml:space="preserve"> У</w:t>
      </w:r>
      <w:r>
        <w:rPr>
          <w:vertAlign w:val="subscript"/>
        </w:rPr>
        <w:t>2</w:t>
      </w:r>
      <w:r>
        <w:t xml:space="preserve"> + S</w:t>
      </w:r>
      <w:r>
        <w:rPr>
          <w:vertAlign w:val="subscript"/>
        </w:rPr>
        <w:t>3</w:t>
      </w:r>
      <w:r>
        <w:t xml:space="preserve"> </w:t>
      </w:r>
      <w:proofErr w:type="spellStart"/>
      <w:r>
        <w:t>x</w:t>
      </w:r>
      <w:proofErr w:type="spellEnd"/>
      <w:r>
        <w:t xml:space="preserve"> У</w:t>
      </w:r>
      <w:r>
        <w:rPr>
          <w:vertAlign w:val="subscript"/>
        </w:rPr>
        <w:t>3</w:t>
      </w:r>
      <w:r>
        <w:t xml:space="preserve"> + S</w:t>
      </w:r>
      <w:r>
        <w:rPr>
          <w:vertAlign w:val="subscript"/>
        </w:rPr>
        <w:t>4</w:t>
      </w:r>
      <w:r>
        <w:t xml:space="preserve"> </w:t>
      </w:r>
      <w:proofErr w:type="spellStart"/>
      <w:r>
        <w:t>x</w:t>
      </w:r>
      <w:proofErr w:type="spellEnd"/>
      <w:r>
        <w:t xml:space="preserve"> У</w:t>
      </w:r>
      <w:r>
        <w:rPr>
          <w:vertAlign w:val="subscript"/>
        </w:rPr>
        <w:t>4</w:t>
      </w:r>
      <w:r>
        <w:t xml:space="preserve"> + S</w:t>
      </w:r>
      <w:r>
        <w:rPr>
          <w:vertAlign w:val="subscript"/>
        </w:rPr>
        <w:t>5</w:t>
      </w:r>
      <w:r>
        <w:t xml:space="preserve"> </w:t>
      </w:r>
      <w:proofErr w:type="spellStart"/>
      <w:r>
        <w:t>x</w:t>
      </w:r>
      <w:proofErr w:type="spellEnd"/>
      <w:r>
        <w:t xml:space="preserve"> У</w:t>
      </w:r>
      <w:r>
        <w:rPr>
          <w:vertAlign w:val="subscript"/>
        </w:rPr>
        <w:t>5</w:t>
      </w:r>
      <w:r>
        <w:t>, где:</w:t>
      </w:r>
    </w:p>
    <w:p w:rsidR="001125D4" w:rsidRDefault="001125D4">
      <w:pPr>
        <w:pStyle w:val="ConsPlusNormal"/>
        <w:jc w:val="both"/>
      </w:pPr>
    </w:p>
    <w:p w:rsidR="001125D4" w:rsidRDefault="001125D4">
      <w:pPr>
        <w:pStyle w:val="ConsPlusNormal"/>
        <w:ind w:firstLine="540"/>
        <w:jc w:val="both"/>
      </w:pPr>
      <w:r>
        <w:t>S</w:t>
      </w:r>
      <w:r>
        <w:rPr>
          <w:vertAlign w:val="subscript"/>
        </w:rPr>
        <w:t>1</w:t>
      </w:r>
      <w:r>
        <w:t xml:space="preserve"> &lt;*&gt; - площадь посевов победителей конкурса, засеянная элитными семенами рыжика, горчицы, сурепицы (гектаров),</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посевов (S</w:t>
      </w:r>
      <w:r>
        <w:rPr>
          <w:vertAlign w:val="subscript"/>
        </w:rPr>
        <w:t>1</w:t>
      </w:r>
      <w:r>
        <w:t xml:space="preserve"> - S</w:t>
      </w:r>
      <w:r>
        <w:rPr>
          <w:vertAlign w:val="subscript"/>
        </w:rPr>
        <w:t>5</w:t>
      </w:r>
      <w:r>
        <w:t>), засеянная элитными семенами, определяется на основании заявления, представленного победителем конкурса, составленного по форме, утвержденной правовым актом министерства.</w:t>
      </w:r>
    </w:p>
    <w:p w:rsidR="001125D4" w:rsidRDefault="001125D4">
      <w:pPr>
        <w:pStyle w:val="ConsPlusNormal"/>
        <w:jc w:val="both"/>
      </w:pPr>
    </w:p>
    <w:p w:rsidR="001125D4" w:rsidRDefault="001125D4">
      <w:pPr>
        <w:pStyle w:val="ConsPlusNormal"/>
        <w:ind w:firstLine="540"/>
        <w:jc w:val="both"/>
      </w:pPr>
      <w:r>
        <w:t>У</w:t>
      </w:r>
      <w:proofErr w:type="gramStart"/>
      <w:r>
        <w:rPr>
          <w:vertAlign w:val="subscript"/>
        </w:rPr>
        <w:t>1</w:t>
      </w:r>
      <w:proofErr w:type="gramEnd"/>
      <w:r>
        <w:t xml:space="preserve"> - коэффициент, равный 1, применяемый для перевода в условные гектары площади посевов, засеянной элитными семенами рыжика, горчицы, сурепицы,</w:t>
      </w:r>
    </w:p>
    <w:p w:rsidR="001125D4" w:rsidRDefault="001125D4">
      <w:pPr>
        <w:pStyle w:val="ConsPlusNormal"/>
        <w:spacing w:before="220"/>
        <w:ind w:firstLine="540"/>
        <w:jc w:val="both"/>
      </w:pPr>
      <w:r>
        <w:t>S</w:t>
      </w:r>
      <w:r>
        <w:rPr>
          <w:vertAlign w:val="subscript"/>
        </w:rPr>
        <w:t>2</w:t>
      </w:r>
      <w:r>
        <w:t xml:space="preserve"> &lt;*&gt; - площадь посевов победителей конкурса, засеянная элитными семенами рапса, льна масличного (гектаров),</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посевов (S</w:t>
      </w:r>
      <w:r>
        <w:rPr>
          <w:vertAlign w:val="subscript"/>
        </w:rPr>
        <w:t>1</w:t>
      </w:r>
      <w:r>
        <w:t xml:space="preserve"> - S</w:t>
      </w:r>
      <w:r>
        <w:rPr>
          <w:vertAlign w:val="subscript"/>
        </w:rPr>
        <w:t>5</w:t>
      </w:r>
      <w:r>
        <w:t>), засеянная элитными семенами, определяется на основании заявления, представленного победителем конкурса, составленного по форме, утвержденной правовым актом министерства.</w:t>
      </w:r>
    </w:p>
    <w:p w:rsidR="001125D4" w:rsidRDefault="001125D4">
      <w:pPr>
        <w:pStyle w:val="ConsPlusNormal"/>
        <w:jc w:val="both"/>
      </w:pPr>
    </w:p>
    <w:p w:rsidR="001125D4" w:rsidRDefault="001125D4">
      <w:pPr>
        <w:pStyle w:val="ConsPlusNormal"/>
        <w:ind w:firstLine="540"/>
        <w:jc w:val="both"/>
      </w:pPr>
      <w:r>
        <w:t>У</w:t>
      </w:r>
      <w:proofErr w:type="gramStart"/>
      <w:r>
        <w:rPr>
          <w:vertAlign w:val="subscript"/>
        </w:rPr>
        <w:t>2</w:t>
      </w:r>
      <w:proofErr w:type="gramEnd"/>
      <w:r>
        <w:t xml:space="preserve"> - коэффициент, равный 2, применяемый для перевода в условные гектары площади посевов, засеянной элитными семенами рапса, льна масличного,</w:t>
      </w:r>
    </w:p>
    <w:p w:rsidR="001125D4" w:rsidRDefault="001125D4">
      <w:pPr>
        <w:pStyle w:val="ConsPlusNormal"/>
        <w:spacing w:before="220"/>
        <w:ind w:firstLine="540"/>
        <w:jc w:val="both"/>
      </w:pPr>
      <w:r>
        <w:t>S</w:t>
      </w:r>
      <w:r>
        <w:rPr>
          <w:vertAlign w:val="subscript"/>
        </w:rPr>
        <w:t>3</w:t>
      </w:r>
      <w:r>
        <w:t xml:space="preserve"> &lt;*&gt; - площадь посевов победителей конкурса, засеянная элитными семенами зерновых культур, многолетних и однолетних злаковых трав, фацелии (гектаров),</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посевов (S</w:t>
      </w:r>
      <w:r>
        <w:rPr>
          <w:vertAlign w:val="subscript"/>
        </w:rPr>
        <w:t>1</w:t>
      </w:r>
      <w:r>
        <w:t xml:space="preserve"> - S</w:t>
      </w:r>
      <w:r>
        <w:rPr>
          <w:vertAlign w:val="subscript"/>
        </w:rPr>
        <w:t>5</w:t>
      </w:r>
      <w:r>
        <w:t>), засеянная элитными семенами, определяется на основании заявления, представленного победителем конкурса, составленного по форме, утвержденной правовым актом министерства.</w:t>
      </w:r>
    </w:p>
    <w:p w:rsidR="001125D4" w:rsidRDefault="001125D4">
      <w:pPr>
        <w:pStyle w:val="ConsPlusNormal"/>
        <w:jc w:val="both"/>
      </w:pPr>
    </w:p>
    <w:p w:rsidR="001125D4" w:rsidRDefault="001125D4">
      <w:pPr>
        <w:pStyle w:val="ConsPlusNormal"/>
        <w:ind w:firstLine="540"/>
        <w:jc w:val="both"/>
      </w:pPr>
      <w:r>
        <w:t>У</w:t>
      </w:r>
      <w:r>
        <w:rPr>
          <w:vertAlign w:val="subscript"/>
        </w:rPr>
        <w:t>3</w:t>
      </w:r>
      <w:r>
        <w:t xml:space="preserve"> - коэффициент, равный 4, применяемый для перевода в условные гектары площади посевов, засеянной элитными семенами зерновых культур, многолетних и однолетних злаковых трав, фацелии,</w:t>
      </w:r>
    </w:p>
    <w:p w:rsidR="001125D4" w:rsidRDefault="001125D4">
      <w:pPr>
        <w:pStyle w:val="ConsPlusNormal"/>
        <w:spacing w:before="220"/>
        <w:ind w:firstLine="540"/>
        <w:jc w:val="both"/>
      </w:pPr>
      <w:r>
        <w:t>S</w:t>
      </w:r>
      <w:r>
        <w:rPr>
          <w:vertAlign w:val="subscript"/>
        </w:rPr>
        <w:t>4</w:t>
      </w:r>
      <w:r>
        <w:t xml:space="preserve"> &lt;*&gt; - площадь посевов победителей конкурса, засеянная элитными семенами зернобобовых культур, крупяных, многолетних и однолетних бобовых трав, льна-долгунца (гектаров),</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посевов (S</w:t>
      </w:r>
      <w:r>
        <w:rPr>
          <w:vertAlign w:val="subscript"/>
        </w:rPr>
        <w:t>1</w:t>
      </w:r>
      <w:r>
        <w:t xml:space="preserve"> - S</w:t>
      </w:r>
      <w:r>
        <w:rPr>
          <w:vertAlign w:val="subscript"/>
        </w:rPr>
        <w:t>5</w:t>
      </w:r>
      <w:r>
        <w:t>), засеянная элитными семенами, определяется на основании заявления, представленного победителем конкурса, составленного по форме, утвержденной правовым актом министерства.</w:t>
      </w:r>
    </w:p>
    <w:p w:rsidR="001125D4" w:rsidRDefault="001125D4">
      <w:pPr>
        <w:pStyle w:val="ConsPlusNormal"/>
        <w:jc w:val="both"/>
      </w:pPr>
    </w:p>
    <w:p w:rsidR="001125D4" w:rsidRDefault="001125D4">
      <w:pPr>
        <w:pStyle w:val="ConsPlusNormal"/>
        <w:ind w:firstLine="540"/>
        <w:jc w:val="both"/>
      </w:pPr>
      <w:r>
        <w:t>У</w:t>
      </w:r>
      <w:proofErr w:type="gramStart"/>
      <w:r>
        <w:rPr>
          <w:vertAlign w:val="subscript"/>
        </w:rPr>
        <w:t>4</w:t>
      </w:r>
      <w:proofErr w:type="gramEnd"/>
      <w:r>
        <w:t xml:space="preserve"> - коэффициент, равный 5, применяемый для перевода в условные гектары площади посевов, засеянной элитными семенами зернобобовых культур, крупяных, многолетних и однолетних бобовых трав, льна-долгунца,</w:t>
      </w:r>
    </w:p>
    <w:p w:rsidR="001125D4" w:rsidRDefault="001125D4">
      <w:pPr>
        <w:pStyle w:val="ConsPlusNormal"/>
        <w:spacing w:before="220"/>
        <w:ind w:firstLine="540"/>
        <w:jc w:val="both"/>
      </w:pPr>
      <w:r>
        <w:t>S</w:t>
      </w:r>
      <w:r>
        <w:rPr>
          <w:vertAlign w:val="subscript"/>
        </w:rPr>
        <w:t>5</w:t>
      </w:r>
      <w:r>
        <w:t xml:space="preserve"> &lt;*&gt; - площадь посевов победителей конкурса, засеянная элитными семенами картофеля (гектаров),</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посевов (S</w:t>
      </w:r>
      <w:r>
        <w:rPr>
          <w:vertAlign w:val="subscript"/>
        </w:rPr>
        <w:t>1</w:t>
      </w:r>
      <w:r>
        <w:t xml:space="preserve"> - S</w:t>
      </w:r>
      <w:r>
        <w:rPr>
          <w:vertAlign w:val="subscript"/>
        </w:rPr>
        <w:t>5</w:t>
      </w:r>
      <w:r>
        <w:t>), засеянная элитными семенами, определяется на основании заявления, представленного победителем конкурса, составленного по форме, утвержденной правовым актом министерства.</w:t>
      </w:r>
    </w:p>
    <w:p w:rsidR="001125D4" w:rsidRDefault="001125D4">
      <w:pPr>
        <w:pStyle w:val="ConsPlusNormal"/>
        <w:jc w:val="both"/>
      </w:pPr>
    </w:p>
    <w:p w:rsidR="001125D4" w:rsidRDefault="001125D4">
      <w:pPr>
        <w:pStyle w:val="ConsPlusNormal"/>
        <w:ind w:firstLine="540"/>
        <w:jc w:val="both"/>
      </w:pPr>
      <w:r>
        <w:t>У</w:t>
      </w:r>
      <w:r>
        <w:rPr>
          <w:vertAlign w:val="subscript"/>
        </w:rPr>
        <w:t>5</w:t>
      </w:r>
      <w:r>
        <w:t xml:space="preserve"> - коэффициент, равный 30, применяемый для перевода в условные гектары площади посевов, засеянной элитными семенами картофеля;</w:t>
      </w:r>
    </w:p>
    <w:p w:rsidR="001125D4" w:rsidRDefault="001125D4">
      <w:pPr>
        <w:pStyle w:val="ConsPlusNormal"/>
        <w:spacing w:before="220"/>
        <w:ind w:firstLine="540"/>
        <w:jc w:val="both"/>
      </w:pPr>
      <w:proofErr w:type="spellStart"/>
      <w:r>
        <w:t>СтЭ</w:t>
      </w:r>
      <w:proofErr w:type="spellEnd"/>
      <w:r>
        <w:t xml:space="preserve"> - ставка гранта за счет средств областного бюджета (в том числе за счет средств федерального бюджета) на развитие элитного семеноводства (рублей на условный гектар), рассчитываемая по формуле:</w:t>
      </w:r>
    </w:p>
    <w:p w:rsidR="001125D4" w:rsidRDefault="001125D4">
      <w:pPr>
        <w:pStyle w:val="ConsPlusNormal"/>
        <w:jc w:val="both"/>
      </w:pPr>
    </w:p>
    <w:p w:rsidR="001125D4" w:rsidRDefault="001125D4">
      <w:pPr>
        <w:pStyle w:val="ConsPlusNormal"/>
        <w:jc w:val="center"/>
      </w:pPr>
      <w:r>
        <w:rPr>
          <w:noProof/>
          <w:position w:val="-11"/>
        </w:rPr>
        <w:drawing>
          <wp:inline distT="0" distB="0" distL="0" distR="0">
            <wp:extent cx="18440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040" cy="283210"/>
                    </a:xfrm>
                    <a:prstGeom prst="rect">
                      <a:avLst/>
                    </a:prstGeom>
                    <a:noFill/>
                    <a:ln>
                      <a:noFill/>
                    </a:ln>
                  </pic:spPr>
                </pic:pic>
              </a:graphicData>
            </a:graphic>
          </wp:inline>
        </w:drawing>
      </w:r>
    </w:p>
    <w:p w:rsidR="001125D4" w:rsidRDefault="001125D4">
      <w:pPr>
        <w:pStyle w:val="ConsPlusNormal"/>
        <w:jc w:val="both"/>
      </w:pPr>
    </w:p>
    <w:p w:rsidR="001125D4" w:rsidRDefault="001125D4">
      <w:pPr>
        <w:pStyle w:val="ConsPlusNormal"/>
        <w:ind w:firstLine="540"/>
        <w:jc w:val="both"/>
      </w:pPr>
      <w:r>
        <w:t>ОСЭ - объем средств, предоставляемых в соответствующем финансовом году из областного бюджета (в том числе за счет средств федерального бюджета) на развитие элитного семеноводства (рублей),</w:t>
      </w:r>
    </w:p>
    <w:p w:rsidR="001125D4" w:rsidRDefault="001125D4">
      <w:pPr>
        <w:pStyle w:val="ConsPlusNormal"/>
        <w:spacing w:before="220"/>
        <w:ind w:firstLine="540"/>
        <w:jc w:val="both"/>
      </w:pPr>
      <w:r>
        <w:rPr>
          <w:noProof/>
          <w:position w:val="-11"/>
        </w:rPr>
        <w:drawing>
          <wp:inline distT="0" distB="0" distL="0" distR="0">
            <wp:extent cx="58674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 cy="283210"/>
                    </a:xfrm>
                    <a:prstGeom prst="rect">
                      <a:avLst/>
                    </a:prstGeom>
                    <a:noFill/>
                    <a:ln>
                      <a:noFill/>
                    </a:ln>
                  </pic:spPr>
                </pic:pic>
              </a:graphicData>
            </a:graphic>
          </wp:inline>
        </w:drawing>
      </w:r>
      <w:r>
        <w:t xml:space="preserve"> - сумма условных площадей посевов, засеянных элитными семенами, всех победителей конкурса в текущем году (условных гектаров).</w:t>
      </w:r>
    </w:p>
    <w:p w:rsidR="001125D4" w:rsidRDefault="001125D4">
      <w:pPr>
        <w:pStyle w:val="ConsPlusNormal"/>
        <w:spacing w:before="220"/>
        <w:ind w:firstLine="540"/>
        <w:jc w:val="both"/>
      </w:pPr>
      <w:r>
        <w:t>В случае если размер гранта за счет средств областного бюджета (в том числе за счет средств федерального бюджета) превышает 100% затрат победителей конкурса на приобретение (стоимость) или производство (себестоимость) семян, такому победителю конкурса выплачивается грант в размере 100% указанных затрат.</w:t>
      </w:r>
    </w:p>
    <w:p w:rsidR="001125D4" w:rsidRDefault="001125D4">
      <w:pPr>
        <w:pStyle w:val="ConsPlusNormal"/>
        <w:spacing w:before="220"/>
        <w:ind w:firstLine="540"/>
        <w:jc w:val="both"/>
      </w:pPr>
      <w:r>
        <w:t xml:space="preserve">Образовавшиеся при уменьшении суммы гранта средства перераспределяются между другими победителями конкурса в соответствии с </w:t>
      </w:r>
      <w:hyperlink w:anchor="P235">
        <w:r>
          <w:rPr>
            <w:color w:val="0000FF"/>
          </w:rPr>
          <w:t>подпунктом 3.2.1</w:t>
        </w:r>
      </w:hyperlink>
      <w:r>
        <w:t xml:space="preserve"> настоящего Порядка.</w:t>
      </w:r>
    </w:p>
    <w:p w:rsidR="001125D4" w:rsidRDefault="001125D4">
      <w:pPr>
        <w:pStyle w:val="ConsPlusNormal"/>
        <w:spacing w:before="220"/>
        <w:ind w:firstLine="540"/>
        <w:jc w:val="both"/>
      </w:pPr>
      <w:r>
        <w:t>3.2.2. Размер грантов на закладку многолетних насаждений и (или) уход за ними и (или) раскорчевку выбывших из эксплуатации многолетних насаждений (</w:t>
      </w:r>
      <w:proofErr w:type="spellStart"/>
      <w:r>
        <w:t>СумЗУ</w:t>
      </w:r>
      <w:proofErr w:type="spellEnd"/>
      <w:r>
        <w:t>) определяется по формуле:</w:t>
      </w:r>
    </w:p>
    <w:p w:rsidR="001125D4" w:rsidRDefault="001125D4">
      <w:pPr>
        <w:pStyle w:val="ConsPlusNormal"/>
        <w:jc w:val="both"/>
      </w:pPr>
    </w:p>
    <w:p w:rsidR="001125D4" w:rsidRDefault="001125D4">
      <w:pPr>
        <w:pStyle w:val="ConsPlusNormal"/>
        <w:jc w:val="center"/>
      </w:pPr>
      <w:proofErr w:type="spellStart"/>
      <w:r>
        <w:t>СумЗУ</w:t>
      </w:r>
      <w:proofErr w:type="spellEnd"/>
      <w:r>
        <w:t xml:space="preserve"> = </w:t>
      </w:r>
      <w:proofErr w:type="spellStart"/>
      <w:r>
        <w:t>СумЗ</w:t>
      </w:r>
      <w:proofErr w:type="spellEnd"/>
      <w:r>
        <w:t xml:space="preserve"> + </w:t>
      </w:r>
      <w:proofErr w:type="spellStart"/>
      <w:r>
        <w:t>СумУР</w:t>
      </w:r>
      <w:proofErr w:type="spellEnd"/>
      <w:r>
        <w:t>, где:</w:t>
      </w:r>
    </w:p>
    <w:p w:rsidR="001125D4" w:rsidRDefault="001125D4">
      <w:pPr>
        <w:pStyle w:val="ConsPlusNormal"/>
        <w:jc w:val="both"/>
      </w:pPr>
    </w:p>
    <w:p w:rsidR="001125D4" w:rsidRDefault="001125D4">
      <w:pPr>
        <w:pStyle w:val="ConsPlusNormal"/>
        <w:ind w:firstLine="540"/>
        <w:jc w:val="both"/>
      </w:pPr>
      <w:proofErr w:type="spellStart"/>
      <w:r>
        <w:t>СумЗ</w:t>
      </w:r>
      <w:proofErr w:type="spellEnd"/>
      <w:r>
        <w:t xml:space="preserve"> - сумма гранта победителю конкурса на закладку многолетних насаждений,</w:t>
      </w:r>
    </w:p>
    <w:p w:rsidR="001125D4" w:rsidRDefault="001125D4">
      <w:pPr>
        <w:pStyle w:val="ConsPlusNormal"/>
        <w:spacing w:before="220"/>
        <w:ind w:firstLine="540"/>
        <w:jc w:val="both"/>
      </w:pPr>
      <w:proofErr w:type="spellStart"/>
      <w:r>
        <w:t>СумУР</w:t>
      </w:r>
      <w:proofErr w:type="spellEnd"/>
      <w:r>
        <w:t xml:space="preserve"> - сумма гранта победителю конкурса на уход за многолетними насаждениями и (или) раскорчевку выбывших из эксплуатации многолетних насаждений.</w:t>
      </w:r>
    </w:p>
    <w:p w:rsidR="001125D4" w:rsidRDefault="001125D4">
      <w:pPr>
        <w:pStyle w:val="ConsPlusNormal"/>
        <w:spacing w:before="220"/>
        <w:ind w:firstLine="540"/>
        <w:jc w:val="both"/>
      </w:pPr>
      <w:bookmarkStart w:id="19" w:name="P282"/>
      <w:bookmarkEnd w:id="19"/>
      <w:r>
        <w:t>3.2.2.1. Размер гранта на закладку многолетних насаждений (</w:t>
      </w:r>
      <w:proofErr w:type="spellStart"/>
      <w:r>
        <w:t>СумЗ</w:t>
      </w:r>
      <w:proofErr w:type="spellEnd"/>
      <w:r>
        <w:t>) определяется по формуле:</w:t>
      </w:r>
    </w:p>
    <w:p w:rsidR="001125D4" w:rsidRDefault="001125D4">
      <w:pPr>
        <w:pStyle w:val="ConsPlusNormal"/>
        <w:jc w:val="both"/>
      </w:pPr>
    </w:p>
    <w:p w:rsidR="001125D4" w:rsidRDefault="001125D4">
      <w:pPr>
        <w:pStyle w:val="ConsPlusNormal"/>
        <w:jc w:val="center"/>
      </w:pPr>
      <w:proofErr w:type="spellStart"/>
      <w:r>
        <w:t>СумЗ</w:t>
      </w:r>
      <w:proofErr w:type="spellEnd"/>
      <w:r>
        <w:t xml:space="preserve"> = </w:t>
      </w:r>
      <w:proofErr w:type="gramStart"/>
      <w:r>
        <w:t>Пуз</w:t>
      </w:r>
      <w:proofErr w:type="gramEnd"/>
      <w:r>
        <w:t xml:space="preserve"> </w:t>
      </w:r>
      <w:proofErr w:type="spellStart"/>
      <w:r>
        <w:t>x</w:t>
      </w:r>
      <w:proofErr w:type="spellEnd"/>
      <w:r>
        <w:t xml:space="preserve"> </w:t>
      </w:r>
      <w:proofErr w:type="spellStart"/>
      <w:r>
        <w:t>СтЗ</w:t>
      </w:r>
      <w:proofErr w:type="spellEnd"/>
      <w:r>
        <w:t>, где:</w:t>
      </w:r>
    </w:p>
    <w:p w:rsidR="001125D4" w:rsidRDefault="001125D4">
      <w:pPr>
        <w:pStyle w:val="ConsPlusNormal"/>
        <w:jc w:val="both"/>
      </w:pPr>
    </w:p>
    <w:p w:rsidR="001125D4" w:rsidRDefault="001125D4">
      <w:pPr>
        <w:pStyle w:val="ConsPlusNormal"/>
        <w:ind w:firstLine="540"/>
        <w:jc w:val="both"/>
      </w:pPr>
      <w:proofErr w:type="gramStart"/>
      <w:r>
        <w:t>Пуз</w:t>
      </w:r>
      <w:proofErr w:type="gramEnd"/>
      <w:r>
        <w:t xml:space="preserve"> - условная площадь, на которой были осуществлены работы по закладке многолетних насаждений победителя конкурса (условных гектаров), рассчитываемая по формуле:</w:t>
      </w:r>
    </w:p>
    <w:p w:rsidR="001125D4" w:rsidRDefault="001125D4">
      <w:pPr>
        <w:pStyle w:val="ConsPlusNormal"/>
        <w:jc w:val="both"/>
      </w:pPr>
    </w:p>
    <w:p w:rsidR="001125D4" w:rsidRDefault="001125D4">
      <w:pPr>
        <w:pStyle w:val="ConsPlusNormal"/>
        <w:jc w:val="center"/>
      </w:pPr>
      <w:r>
        <w:t>Пуз = (Пз</w:t>
      </w:r>
      <w:proofErr w:type="gramStart"/>
      <w:r>
        <w:rPr>
          <w:vertAlign w:val="subscript"/>
        </w:rPr>
        <w:t>1</w:t>
      </w:r>
      <w:proofErr w:type="gramEnd"/>
      <w:r>
        <w:t xml:space="preserve"> </w:t>
      </w:r>
      <w:proofErr w:type="spellStart"/>
      <w:r>
        <w:t>x</w:t>
      </w:r>
      <w:proofErr w:type="spellEnd"/>
      <w:r>
        <w:t xml:space="preserve"> Кз</w:t>
      </w:r>
      <w:r>
        <w:rPr>
          <w:vertAlign w:val="subscript"/>
        </w:rPr>
        <w:t>1</w:t>
      </w:r>
      <w:r>
        <w:t xml:space="preserve"> + Пз</w:t>
      </w:r>
      <w:r>
        <w:rPr>
          <w:vertAlign w:val="subscript"/>
        </w:rPr>
        <w:t>2</w:t>
      </w:r>
      <w:r>
        <w:t xml:space="preserve"> </w:t>
      </w:r>
      <w:proofErr w:type="spellStart"/>
      <w:r>
        <w:t>x</w:t>
      </w:r>
      <w:proofErr w:type="spellEnd"/>
      <w:r>
        <w:t xml:space="preserve"> Кз</w:t>
      </w:r>
      <w:r>
        <w:rPr>
          <w:vertAlign w:val="subscript"/>
        </w:rPr>
        <w:t>2</w:t>
      </w:r>
      <w:r>
        <w:t xml:space="preserve"> + Пз</w:t>
      </w:r>
      <w:r>
        <w:rPr>
          <w:vertAlign w:val="subscript"/>
        </w:rPr>
        <w:t>3</w:t>
      </w:r>
      <w:r>
        <w:t xml:space="preserve"> </w:t>
      </w:r>
      <w:proofErr w:type="spellStart"/>
      <w:r>
        <w:t>x</w:t>
      </w:r>
      <w:proofErr w:type="spellEnd"/>
      <w:r>
        <w:t xml:space="preserve"> Кз</w:t>
      </w:r>
      <w:r>
        <w:rPr>
          <w:vertAlign w:val="subscript"/>
        </w:rPr>
        <w:t>3</w:t>
      </w:r>
      <w:r>
        <w:t xml:space="preserve"> +</w:t>
      </w:r>
    </w:p>
    <w:p w:rsidR="001125D4" w:rsidRDefault="001125D4">
      <w:pPr>
        <w:pStyle w:val="ConsPlusNormal"/>
        <w:jc w:val="both"/>
      </w:pPr>
    </w:p>
    <w:p w:rsidR="001125D4" w:rsidRDefault="001125D4">
      <w:pPr>
        <w:pStyle w:val="ConsPlusNormal"/>
        <w:jc w:val="center"/>
      </w:pPr>
      <w:r>
        <w:t>+ Пз</w:t>
      </w:r>
      <w:proofErr w:type="gramStart"/>
      <w:r>
        <w:rPr>
          <w:vertAlign w:val="subscript"/>
        </w:rPr>
        <w:t>4</w:t>
      </w:r>
      <w:proofErr w:type="gramEnd"/>
      <w:r>
        <w:t xml:space="preserve"> </w:t>
      </w:r>
      <w:proofErr w:type="spellStart"/>
      <w:r>
        <w:t>x</w:t>
      </w:r>
      <w:proofErr w:type="spellEnd"/>
      <w:r>
        <w:t xml:space="preserve"> Кз</w:t>
      </w:r>
      <w:r>
        <w:rPr>
          <w:vertAlign w:val="subscript"/>
        </w:rPr>
        <w:t>4</w:t>
      </w:r>
      <w:r>
        <w:t xml:space="preserve"> + Пз</w:t>
      </w:r>
      <w:r>
        <w:rPr>
          <w:vertAlign w:val="subscript"/>
        </w:rPr>
        <w:t>5</w:t>
      </w:r>
      <w:r>
        <w:t xml:space="preserve"> </w:t>
      </w:r>
      <w:proofErr w:type="spellStart"/>
      <w:r>
        <w:t>x</w:t>
      </w:r>
      <w:proofErr w:type="spellEnd"/>
      <w:r>
        <w:t xml:space="preserve"> Кз</w:t>
      </w:r>
      <w:r>
        <w:rPr>
          <w:vertAlign w:val="subscript"/>
        </w:rPr>
        <w:t>5</w:t>
      </w:r>
      <w:r>
        <w:t>), где:</w:t>
      </w:r>
    </w:p>
    <w:p w:rsidR="001125D4" w:rsidRDefault="001125D4">
      <w:pPr>
        <w:pStyle w:val="ConsPlusNormal"/>
        <w:jc w:val="both"/>
      </w:pPr>
    </w:p>
    <w:p w:rsidR="001125D4" w:rsidRDefault="001125D4">
      <w:pPr>
        <w:pStyle w:val="ConsPlusNormal"/>
        <w:ind w:firstLine="540"/>
        <w:jc w:val="both"/>
      </w:pPr>
      <w:r>
        <w:t>Пз</w:t>
      </w:r>
      <w:proofErr w:type="gramStart"/>
      <w:r>
        <w:rPr>
          <w:vertAlign w:val="subscript"/>
        </w:rPr>
        <w:t>1</w:t>
      </w:r>
      <w:proofErr w:type="gramEnd"/>
      <w:r>
        <w:t xml:space="preserve"> - площадь закладки плодовых питомников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Кз</w:t>
      </w:r>
      <w:proofErr w:type="gramStart"/>
      <w:r>
        <w:rPr>
          <w:vertAlign w:val="subscript"/>
        </w:rPr>
        <w:t>1</w:t>
      </w:r>
      <w:proofErr w:type="gramEnd"/>
      <w:r>
        <w:t xml:space="preserve"> - коэффициент, равный 3, применяемый для перевода площади земельного участка, на котором были заложены плодовые питомники, в условную площадь,</w:t>
      </w:r>
    </w:p>
    <w:p w:rsidR="001125D4" w:rsidRDefault="001125D4">
      <w:pPr>
        <w:pStyle w:val="ConsPlusNormal"/>
        <w:spacing w:before="220"/>
        <w:ind w:firstLine="540"/>
        <w:jc w:val="both"/>
      </w:pPr>
      <w:r>
        <w:t>Пз</w:t>
      </w:r>
      <w:proofErr w:type="gramStart"/>
      <w:r>
        <w:rPr>
          <w:vertAlign w:val="subscript"/>
        </w:rPr>
        <w:t>2</w:t>
      </w:r>
      <w:proofErr w:type="gramEnd"/>
      <w:r>
        <w:t xml:space="preserve"> - площадь закладки маточных насаждений, заложенных базисными растениями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Кз</w:t>
      </w:r>
      <w:proofErr w:type="gramStart"/>
      <w:r>
        <w:rPr>
          <w:vertAlign w:val="subscript"/>
        </w:rPr>
        <w:t>2</w:t>
      </w:r>
      <w:proofErr w:type="gramEnd"/>
      <w:r>
        <w:t xml:space="preserve"> - коэффициент, равный 4, применяемый для перевода площади земельного участка, на котором были заложены маточные насаждения (заложенные базисными растениями), в условную площадь,</w:t>
      </w:r>
    </w:p>
    <w:p w:rsidR="001125D4" w:rsidRDefault="001125D4">
      <w:pPr>
        <w:pStyle w:val="ConsPlusNormal"/>
        <w:spacing w:before="220"/>
        <w:ind w:firstLine="540"/>
        <w:jc w:val="both"/>
      </w:pPr>
      <w:r>
        <w:t>Пз</w:t>
      </w:r>
      <w:r>
        <w:rPr>
          <w:vertAlign w:val="subscript"/>
        </w:rPr>
        <w:t>3</w:t>
      </w:r>
      <w:r>
        <w:t xml:space="preserve"> - площадь закладки ягодных кустарниковых насаждений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Кз</w:t>
      </w:r>
      <w:r>
        <w:rPr>
          <w:vertAlign w:val="subscript"/>
        </w:rPr>
        <w:t>3</w:t>
      </w:r>
      <w:r>
        <w:t xml:space="preserve"> - коэффициент, равный 1,1, применяемый для перевода площади земельного участка, на котором были заложены ягодные кустарниковые насаждения, в условную площадь,</w:t>
      </w:r>
    </w:p>
    <w:p w:rsidR="001125D4" w:rsidRDefault="001125D4">
      <w:pPr>
        <w:pStyle w:val="ConsPlusNormal"/>
        <w:spacing w:before="220"/>
        <w:ind w:firstLine="540"/>
        <w:jc w:val="both"/>
      </w:pPr>
      <w:r>
        <w:t>Пз</w:t>
      </w:r>
      <w:proofErr w:type="gramStart"/>
      <w:r>
        <w:rPr>
          <w:vertAlign w:val="subscript"/>
        </w:rPr>
        <w:t>4</w:t>
      </w:r>
      <w:proofErr w:type="gramEnd"/>
      <w:r>
        <w:t xml:space="preserve"> - площадь закладки ягодных кустарниковых насаждений с установкой шпалерных конструкций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Кз</w:t>
      </w:r>
      <w:proofErr w:type="gramStart"/>
      <w:r>
        <w:rPr>
          <w:vertAlign w:val="subscript"/>
        </w:rPr>
        <w:t>4</w:t>
      </w:r>
      <w:proofErr w:type="gramEnd"/>
      <w:r>
        <w:t xml:space="preserve"> - коэффициент, равный 1,4, применяемый для перевода площади земельного участка, на котором были заложены ягодные кустарниковые насаждения с установкой шпалерных конструкций, в условную площадь,</w:t>
      </w:r>
    </w:p>
    <w:p w:rsidR="001125D4" w:rsidRDefault="001125D4">
      <w:pPr>
        <w:pStyle w:val="ConsPlusNormal"/>
        <w:spacing w:before="220"/>
        <w:ind w:firstLine="540"/>
        <w:jc w:val="both"/>
      </w:pPr>
      <w:r>
        <w:t>Пз</w:t>
      </w:r>
      <w:r>
        <w:rPr>
          <w:vertAlign w:val="subscript"/>
        </w:rPr>
        <w:t>5</w:t>
      </w:r>
      <w:r>
        <w:t xml:space="preserve"> - площадь закладки прочих многолетних насаждений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закладки многолетних насаждений (Пз</w:t>
      </w:r>
      <w:proofErr w:type="gramStart"/>
      <w:r>
        <w:rPr>
          <w:vertAlign w:val="subscript"/>
        </w:rPr>
        <w:t>1</w:t>
      </w:r>
      <w:proofErr w:type="gramEnd"/>
      <w:r>
        <w:t xml:space="preserve"> - Пз</w:t>
      </w:r>
      <w:r>
        <w:rPr>
          <w:vertAlign w:val="subscript"/>
        </w:rPr>
        <w:t>5</w:t>
      </w:r>
      <w:r>
        <w:t>) определяется на основании заявления, представленного сельскохозяйственным товаропроизводителем,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Кз</w:t>
      </w:r>
      <w:r>
        <w:rPr>
          <w:vertAlign w:val="subscript"/>
        </w:rPr>
        <w:t>5</w:t>
      </w:r>
      <w:r>
        <w:t xml:space="preserve"> - коэффициент, равный 1, применяемый для перевода площади земельного участка, на котором были заложены прочие многолетние насаждения, в условную площадь;</w:t>
      </w:r>
    </w:p>
    <w:p w:rsidR="001125D4" w:rsidRDefault="001125D4">
      <w:pPr>
        <w:pStyle w:val="ConsPlusNormal"/>
        <w:spacing w:before="220"/>
        <w:ind w:firstLine="540"/>
        <w:jc w:val="both"/>
      </w:pPr>
      <w:proofErr w:type="spellStart"/>
      <w:r>
        <w:t>СтЗ</w:t>
      </w:r>
      <w:proofErr w:type="spellEnd"/>
      <w:r>
        <w:t xml:space="preserve"> - ставка гранта за счет средств областного бюджета (в том числе за счет средств федерального бюджета) (рублей на условный гектар), рассчитываемая по формуле:</w:t>
      </w:r>
    </w:p>
    <w:p w:rsidR="001125D4" w:rsidRDefault="001125D4">
      <w:pPr>
        <w:pStyle w:val="ConsPlusNormal"/>
        <w:jc w:val="both"/>
      </w:pPr>
    </w:p>
    <w:p w:rsidR="001125D4" w:rsidRDefault="001125D4">
      <w:pPr>
        <w:pStyle w:val="ConsPlusNormal"/>
        <w:jc w:val="center"/>
      </w:pPr>
      <w:proofErr w:type="spellStart"/>
      <w:r>
        <w:t>СтЗ</w:t>
      </w:r>
      <w:proofErr w:type="spellEnd"/>
      <w:r>
        <w:t xml:space="preserve"> = </w:t>
      </w:r>
      <w:proofErr w:type="spellStart"/>
      <w:r>
        <w:t>СтЗБ</w:t>
      </w:r>
      <w:proofErr w:type="spellEnd"/>
      <w:r>
        <w:t xml:space="preserve"> </w:t>
      </w:r>
      <w:proofErr w:type="spellStart"/>
      <w:r>
        <w:t>x</w:t>
      </w:r>
      <w:proofErr w:type="spellEnd"/>
      <w:r>
        <w:t xml:space="preserve"> Кз</w:t>
      </w:r>
      <w:proofErr w:type="gramStart"/>
      <w:r>
        <w:rPr>
          <w:vertAlign w:val="subscript"/>
        </w:rPr>
        <w:t>7</w:t>
      </w:r>
      <w:proofErr w:type="gramEnd"/>
      <w:r>
        <w:t xml:space="preserve"> </w:t>
      </w:r>
      <w:proofErr w:type="spellStart"/>
      <w:r>
        <w:t>x</w:t>
      </w:r>
      <w:proofErr w:type="spellEnd"/>
      <w:r>
        <w:t xml:space="preserve"> Кз</w:t>
      </w:r>
      <w:r>
        <w:rPr>
          <w:vertAlign w:val="subscript"/>
        </w:rPr>
        <w:t>8</w:t>
      </w:r>
      <w:r>
        <w:t>, где:</w:t>
      </w:r>
    </w:p>
    <w:p w:rsidR="001125D4" w:rsidRDefault="001125D4">
      <w:pPr>
        <w:pStyle w:val="ConsPlusNormal"/>
        <w:jc w:val="both"/>
      </w:pPr>
    </w:p>
    <w:p w:rsidR="001125D4" w:rsidRDefault="001125D4">
      <w:pPr>
        <w:pStyle w:val="ConsPlusNormal"/>
        <w:ind w:firstLine="540"/>
        <w:jc w:val="both"/>
      </w:pPr>
      <w:proofErr w:type="spellStart"/>
      <w:r>
        <w:t>СтЗБ</w:t>
      </w:r>
      <w:proofErr w:type="spellEnd"/>
      <w:r>
        <w:t xml:space="preserve"> - базовая ставка гранта за счет средств областного бюджета (рублей на условный гектар), рассчитываемая по формуле:</w:t>
      </w:r>
    </w:p>
    <w:p w:rsidR="001125D4" w:rsidRDefault="001125D4">
      <w:pPr>
        <w:pStyle w:val="ConsPlusNormal"/>
        <w:jc w:val="both"/>
      </w:pPr>
    </w:p>
    <w:p w:rsidR="001125D4" w:rsidRDefault="001125D4">
      <w:pPr>
        <w:pStyle w:val="ConsPlusNormal"/>
        <w:jc w:val="center"/>
      </w:pPr>
      <w:proofErr w:type="spellStart"/>
      <w:r>
        <w:t>СтЗБ</w:t>
      </w:r>
      <w:proofErr w:type="spellEnd"/>
      <w:r>
        <w:t xml:space="preserve"> = ОСЗ / </w:t>
      </w:r>
      <w:proofErr w:type="spellStart"/>
      <w:r>
        <w:t>Пуобщ</w:t>
      </w:r>
      <w:proofErr w:type="spellEnd"/>
      <w:r>
        <w:t>, где:</w:t>
      </w:r>
    </w:p>
    <w:p w:rsidR="001125D4" w:rsidRDefault="001125D4">
      <w:pPr>
        <w:pStyle w:val="ConsPlusNormal"/>
        <w:jc w:val="both"/>
      </w:pPr>
    </w:p>
    <w:p w:rsidR="001125D4" w:rsidRDefault="001125D4">
      <w:pPr>
        <w:pStyle w:val="ConsPlusNormal"/>
        <w:ind w:firstLine="540"/>
        <w:jc w:val="both"/>
      </w:pPr>
      <w:r>
        <w:t>ОСЗ - объем средств, предоставляемых в соответствующем финансовом году из областного бюджета на возмещение части фактически осуществленных расходов на закладку многолетних насаждений (рублей),</w:t>
      </w:r>
    </w:p>
    <w:p w:rsidR="001125D4" w:rsidRDefault="001125D4">
      <w:pPr>
        <w:pStyle w:val="ConsPlusNormal"/>
        <w:spacing w:before="220"/>
        <w:ind w:firstLine="540"/>
        <w:jc w:val="both"/>
      </w:pPr>
      <w:proofErr w:type="spellStart"/>
      <w:r>
        <w:t>Пузобщ</w:t>
      </w:r>
      <w:proofErr w:type="spellEnd"/>
      <w:r>
        <w:t xml:space="preserve"> - общая условная площадь, на которой были осуществлены работы по закладке многолетних насаждений, всех победителей конкурса в текущем финансовом году (условных гектаров), рассчитываемая по формуле:</w:t>
      </w:r>
    </w:p>
    <w:p w:rsidR="001125D4" w:rsidRDefault="001125D4">
      <w:pPr>
        <w:pStyle w:val="ConsPlusNormal"/>
        <w:jc w:val="both"/>
      </w:pPr>
    </w:p>
    <w:p w:rsidR="001125D4" w:rsidRDefault="001125D4">
      <w:pPr>
        <w:pStyle w:val="ConsPlusNormal"/>
        <w:jc w:val="center"/>
      </w:pPr>
      <w:proofErr w:type="spellStart"/>
      <w:r>
        <w:t>Пуобщ</w:t>
      </w:r>
      <w:proofErr w:type="spellEnd"/>
      <w:r>
        <w:t xml:space="preserve"> = Пуз</w:t>
      </w:r>
      <w:proofErr w:type="gramStart"/>
      <w:r>
        <w:rPr>
          <w:vertAlign w:val="subscript"/>
        </w:rPr>
        <w:t>1</w:t>
      </w:r>
      <w:proofErr w:type="gramEnd"/>
      <w:r>
        <w:t xml:space="preserve"> </w:t>
      </w:r>
      <w:proofErr w:type="spellStart"/>
      <w:r>
        <w:t>x</w:t>
      </w:r>
      <w:proofErr w:type="spellEnd"/>
      <w:r>
        <w:t xml:space="preserve"> Кз</w:t>
      </w:r>
      <w:r>
        <w:rPr>
          <w:vertAlign w:val="subscript"/>
        </w:rPr>
        <w:t>6</w:t>
      </w:r>
      <w:r>
        <w:t xml:space="preserve"> </w:t>
      </w:r>
      <w:proofErr w:type="spellStart"/>
      <w:r>
        <w:t>x</w:t>
      </w:r>
      <w:proofErr w:type="spellEnd"/>
      <w:r>
        <w:t xml:space="preserve"> Кз</w:t>
      </w:r>
      <w:r>
        <w:rPr>
          <w:vertAlign w:val="subscript"/>
        </w:rPr>
        <w:t>7</w:t>
      </w:r>
      <w:r>
        <w:t xml:space="preserve"> + Пуз</w:t>
      </w:r>
      <w:r>
        <w:rPr>
          <w:vertAlign w:val="subscript"/>
        </w:rPr>
        <w:t>2</w:t>
      </w:r>
      <w:r>
        <w:t xml:space="preserve"> </w:t>
      </w:r>
      <w:proofErr w:type="spellStart"/>
      <w:r>
        <w:t>x</w:t>
      </w:r>
      <w:proofErr w:type="spellEnd"/>
      <w:r>
        <w:t xml:space="preserve"> Кз</w:t>
      </w:r>
      <w:r>
        <w:rPr>
          <w:vertAlign w:val="subscript"/>
        </w:rPr>
        <w:t>6</w:t>
      </w:r>
      <w:r>
        <w:t xml:space="preserve"> </w:t>
      </w:r>
      <w:proofErr w:type="spellStart"/>
      <w:r>
        <w:t>x</w:t>
      </w:r>
      <w:proofErr w:type="spellEnd"/>
      <w:r>
        <w:t xml:space="preserve"> Кз</w:t>
      </w:r>
      <w:r>
        <w:rPr>
          <w:vertAlign w:val="subscript"/>
        </w:rPr>
        <w:t>7</w:t>
      </w:r>
      <w:r>
        <w:t xml:space="preserve"> +</w:t>
      </w:r>
    </w:p>
    <w:p w:rsidR="001125D4" w:rsidRDefault="001125D4">
      <w:pPr>
        <w:pStyle w:val="ConsPlusNormal"/>
        <w:jc w:val="both"/>
      </w:pPr>
    </w:p>
    <w:p w:rsidR="001125D4" w:rsidRDefault="001125D4">
      <w:pPr>
        <w:pStyle w:val="ConsPlusNormal"/>
        <w:jc w:val="center"/>
      </w:pPr>
      <w:r>
        <w:t xml:space="preserve">+ ... + </w:t>
      </w:r>
      <w:proofErr w:type="spellStart"/>
      <w:r>
        <w:t>Пузi</w:t>
      </w:r>
      <w:proofErr w:type="spellEnd"/>
      <w:r>
        <w:t xml:space="preserve"> </w:t>
      </w:r>
      <w:proofErr w:type="spellStart"/>
      <w:r>
        <w:t>x</w:t>
      </w:r>
      <w:proofErr w:type="spellEnd"/>
      <w:r>
        <w:t xml:space="preserve"> Кз</w:t>
      </w:r>
      <w:proofErr w:type="gramStart"/>
      <w:r>
        <w:rPr>
          <w:vertAlign w:val="subscript"/>
        </w:rPr>
        <w:t>6</w:t>
      </w:r>
      <w:proofErr w:type="gramEnd"/>
      <w:r>
        <w:t xml:space="preserve"> </w:t>
      </w:r>
      <w:proofErr w:type="spellStart"/>
      <w:r>
        <w:t>x</w:t>
      </w:r>
      <w:proofErr w:type="spellEnd"/>
      <w:r>
        <w:t xml:space="preserve"> Кз</w:t>
      </w:r>
      <w:r>
        <w:rPr>
          <w:vertAlign w:val="subscript"/>
        </w:rPr>
        <w:t>7</w:t>
      </w:r>
      <w:r>
        <w:t>, где:</w:t>
      </w:r>
    </w:p>
    <w:p w:rsidR="001125D4" w:rsidRDefault="001125D4">
      <w:pPr>
        <w:pStyle w:val="ConsPlusNormal"/>
        <w:jc w:val="both"/>
      </w:pPr>
    </w:p>
    <w:p w:rsidR="001125D4" w:rsidRDefault="001125D4">
      <w:pPr>
        <w:pStyle w:val="ConsPlusNormal"/>
        <w:ind w:firstLine="540"/>
        <w:jc w:val="both"/>
      </w:pPr>
      <w:proofErr w:type="spellStart"/>
      <w:r>
        <w:t>i</w:t>
      </w:r>
      <w:proofErr w:type="spellEnd"/>
      <w:r>
        <w:t xml:space="preserve"> - количество победителей конкурса в текущем финансовом году (единиц),</w:t>
      </w:r>
    </w:p>
    <w:p w:rsidR="001125D4" w:rsidRDefault="001125D4">
      <w:pPr>
        <w:pStyle w:val="ConsPlusNormal"/>
        <w:spacing w:before="220"/>
        <w:ind w:firstLine="540"/>
        <w:jc w:val="both"/>
      </w:pPr>
      <w:r>
        <w:t>Кз</w:t>
      </w:r>
      <w:proofErr w:type="gramStart"/>
      <w:r>
        <w:rPr>
          <w:vertAlign w:val="subscript"/>
        </w:rPr>
        <w:t>6</w:t>
      </w:r>
      <w:proofErr w:type="gramEnd"/>
      <w:r>
        <w:t xml:space="preserve"> - коэффициент, равный 0,9, применяемый в случае использования при закладке многолетних насаждений посадочного материала сельскохозяйственных культур, сорта или гибриды которых внесены в Государственный реестр селекционных достижений, но не допущены к использованию в Волго-Вятском регионе,</w:t>
      </w:r>
    </w:p>
    <w:p w:rsidR="001125D4" w:rsidRDefault="001125D4">
      <w:pPr>
        <w:pStyle w:val="ConsPlusNormal"/>
        <w:spacing w:before="220"/>
        <w:ind w:firstLine="540"/>
        <w:jc w:val="both"/>
      </w:pPr>
      <w:r>
        <w:t>Кз</w:t>
      </w:r>
      <w:proofErr w:type="gramStart"/>
      <w:r>
        <w:rPr>
          <w:vertAlign w:val="subscript"/>
        </w:rPr>
        <w:t>7</w:t>
      </w:r>
      <w:proofErr w:type="gramEnd"/>
      <w:r>
        <w:t xml:space="preserve"> - коэффициент:</w:t>
      </w:r>
    </w:p>
    <w:p w:rsidR="001125D4" w:rsidRDefault="001125D4">
      <w:pPr>
        <w:pStyle w:val="ConsPlusNormal"/>
        <w:spacing w:before="220"/>
        <w:ind w:firstLine="540"/>
        <w:jc w:val="both"/>
      </w:pPr>
      <w:proofErr w:type="gramStart"/>
      <w:r>
        <w:t>равный</w:t>
      </w:r>
      <w:proofErr w:type="gramEnd"/>
      <w:r>
        <w:t xml:space="preserve"> 1,2, - в случае достижения победителем конкурса в году, предшествующем году получения гранта, результатов предоставления гранта,</w:t>
      </w:r>
    </w:p>
    <w:p w:rsidR="001125D4" w:rsidRDefault="001125D4">
      <w:pPr>
        <w:pStyle w:val="ConsPlusNormal"/>
        <w:spacing w:before="220"/>
        <w:ind w:firstLine="540"/>
        <w:jc w:val="both"/>
      </w:pPr>
      <w:proofErr w:type="gramStart"/>
      <w:r>
        <w:t>равный</w:t>
      </w:r>
      <w:proofErr w:type="gramEnd"/>
      <w:r>
        <w:t xml:space="preserve"> среднему отношению фактически достигнутых в году, предшествующем году получения гранта, значений результатов предоставления гранта к установленным, - в случае </w:t>
      </w:r>
      <w:proofErr w:type="spellStart"/>
      <w:r>
        <w:t>недостижения</w:t>
      </w:r>
      <w:proofErr w:type="spellEnd"/>
      <w:r>
        <w:t xml:space="preserve"> победителем конкурса в году, предшествующем году получения гранта, результатов предоставления гранта,</w:t>
      </w:r>
    </w:p>
    <w:p w:rsidR="001125D4" w:rsidRDefault="001125D4">
      <w:pPr>
        <w:pStyle w:val="ConsPlusNormal"/>
        <w:jc w:val="both"/>
      </w:pPr>
      <w:r>
        <w:t xml:space="preserve">(в ред. </w:t>
      </w:r>
      <w:hyperlink r:id="rId40">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равный 1, - в случае, если в году, предшествующем году получения гранта, победитель конкурса не получал грант на закладку многолетних насаждений.</w:t>
      </w:r>
    </w:p>
    <w:p w:rsidR="001125D4" w:rsidRDefault="001125D4">
      <w:pPr>
        <w:pStyle w:val="ConsPlusNormal"/>
        <w:spacing w:before="220"/>
        <w:ind w:firstLine="540"/>
        <w:jc w:val="both"/>
      </w:pPr>
      <w:r>
        <w:t>В случае если размер гранта превышает 100% затрат победителя конкурса на выполнение работ по закладке многолетних насаждений, определяемых на основании акта выполненных работ, такому победителю конкурса выплачивается грант в размере 100% указанных затрат.</w:t>
      </w:r>
    </w:p>
    <w:p w:rsidR="001125D4" w:rsidRDefault="001125D4">
      <w:pPr>
        <w:pStyle w:val="ConsPlusNormal"/>
        <w:spacing w:before="220"/>
        <w:ind w:firstLine="540"/>
        <w:jc w:val="both"/>
      </w:pPr>
      <w:r>
        <w:t xml:space="preserve">Образовавшиеся при уменьшении суммы гранта средства перераспределяются между другими победителями конкурса в соответствии с </w:t>
      </w:r>
      <w:hyperlink w:anchor="P282">
        <w:r>
          <w:rPr>
            <w:color w:val="0000FF"/>
          </w:rPr>
          <w:t>подпунктом 3.2.2.1</w:t>
        </w:r>
      </w:hyperlink>
      <w:r>
        <w:t xml:space="preserve"> настоящего Порядка.</w:t>
      </w:r>
    </w:p>
    <w:p w:rsidR="001125D4" w:rsidRDefault="001125D4">
      <w:pPr>
        <w:pStyle w:val="ConsPlusNormal"/>
        <w:spacing w:before="220"/>
        <w:ind w:firstLine="540"/>
        <w:jc w:val="both"/>
      </w:pPr>
      <w:bookmarkStart w:id="20" w:name="P341"/>
      <w:bookmarkEnd w:id="20"/>
      <w:r>
        <w:t>3.2.2.2. Размер гранта на уход за многолетними насаждениями и (или) раскорчевку выбывших из эксплуатации многолетних насаждений (</w:t>
      </w:r>
      <w:proofErr w:type="spellStart"/>
      <w:r>
        <w:t>СумУ</w:t>
      </w:r>
      <w:proofErr w:type="spellEnd"/>
      <w:r>
        <w:t>) определяется по формуле:</w:t>
      </w:r>
    </w:p>
    <w:p w:rsidR="001125D4" w:rsidRDefault="001125D4">
      <w:pPr>
        <w:pStyle w:val="ConsPlusNormal"/>
        <w:jc w:val="both"/>
      </w:pPr>
    </w:p>
    <w:p w:rsidR="001125D4" w:rsidRDefault="001125D4">
      <w:pPr>
        <w:pStyle w:val="ConsPlusNormal"/>
        <w:jc w:val="center"/>
      </w:pPr>
      <w:proofErr w:type="spellStart"/>
      <w:r>
        <w:t>СумУР</w:t>
      </w:r>
      <w:proofErr w:type="spellEnd"/>
      <w:r>
        <w:t xml:space="preserve"> = </w:t>
      </w:r>
      <w:proofErr w:type="spellStart"/>
      <w:r>
        <w:t>Пуур</w:t>
      </w:r>
      <w:proofErr w:type="spellEnd"/>
      <w:r>
        <w:t xml:space="preserve"> </w:t>
      </w:r>
      <w:proofErr w:type="spellStart"/>
      <w:r>
        <w:t>x</w:t>
      </w:r>
      <w:proofErr w:type="spellEnd"/>
      <w:r>
        <w:t xml:space="preserve"> </w:t>
      </w:r>
      <w:proofErr w:type="spellStart"/>
      <w:r>
        <w:t>СтУР</w:t>
      </w:r>
      <w:proofErr w:type="spellEnd"/>
      <w:r>
        <w:t>, где:</w:t>
      </w:r>
    </w:p>
    <w:p w:rsidR="001125D4" w:rsidRDefault="001125D4">
      <w:pPr>
        <w:pStyle w:val="ConsPlusNormal"/>
        <w:jc w:val="both"/>
      </w:pPr>
    </w:p>
    <w:p w:rsidR="001125D4" w:rsidRDefault="001125D4">
      <w:pPr>
        <w:pStyle w:val="ConsPlusNormal"/>
        <w:ind w:firstLine="540"/>
        <w:jc w:val="both"/>
      </w:pPr>
      <w:proofErr w:type="spellStart"/>
      <w:r>
        <w:t>Пуур</w:t>
      </w:r>
      <w:proofErr w:type="spellEnd"/>
      <w:r>
        <w:t xml:space="preserve"> - площадь, на которой были осуществлены работы по уходу за многолетними насаждениями и (или) раскорчевке выбывших из эксплуатации многолетних насаждений победителя конкурса (гектаров), рассчитываемая по формуле:</w:t>
      </w:r>
    </w:p>
    <w:p w:rsidR="001125D4" w:rsidRDefault="001125D4">
      <w:pPr>
        <w:pStyle w:val="ConsPlusNormal"/>
        <w:jc w:val="both"/>
      </w:pPr>
    </w:p>
    <w:p w:rsidR="001125D4" w:rsidRDefault="001125D4">
      <w:pPr>
        <w:pStyle w:val="ConsPlusNormal"/>
        <w:jc w:val="center"/>
      </w:pPr>
      <w:proofErr w:type="spellStart"/>
      <w:r>
        <w:t>Пуур</w:t>
      </w:r>
      <w:proofErr w:type="spellEnd"/>
      <w:r>
        <w:t xml:space="preserve"> = (Пур</w:t>
      </w:r>
      <w:proofErr w:type="gramStart"/>
      <w:r>
        <w:rPr>
          <w:vertAlign w:val="subscript"/>
        </w:rPr>
        <w:t>1</w:t>
      </w:r>
      <w:proofErr w:type="gramEnd"/>
      <w:r>
        <w:t xml:space="preserve"> </w:t>
      </w:r>
      <w:proofErr w:type="spellStart"/>
      <w:r>
        <w:t>x</w:t>
      </w:r>
      <w:proofErr w:type="spellEnd"/>
      <w:r>
        <w:t xml:space="preserve"> Кур</w:t>
      </w:r>
      <w:r>
        <w:rPr>
          <w:vertAlign w:val="subscript"/>
        </w:rPr>
        <w:t>1</w:t>
      </w:r>
      <w:r>
        <w:t xml:space="preserve"> + Пур</w:t>
      </w:r>
      <w:r>
        <w:rPr>
          <w:vertAlign w:val="subscript"/>
        </w:rPr>
        <w:t>2</w:t>
      </w:r>
      <w:r>
        <w:t xml:space="preserve"> </w:t>
      </w:r>
      <w:proofErr w:type="spellStart"/>
      <w:r>
        <w:t>x</w:t>
      </w:r>
      <w:proofErr w:type="spellEnd"/>
      <w:r>
        <w:t xml:space="preserve"> Кур</w:t>
      </w:r>
      <w:r>
        <w:rPr>
          <w:vertAlign w:val="subscript"/>
        </w:rPr>
        <w:t>2</w:t>
      </w:r>
      <w:r>
        <w:t>), где:</w:t>
      </w:r>
    </w:p>
    <w:p w:rsidR="001125D4" w:rsidRDefault="001125D4">
      <w:pPr>
        <w:pStyle w:val="ConsPlusNormal"/>
        <w:jc w:val="both"/>
      </w:pPr>
    </w:p>
    <w:p w:rsidR="001125D4" w:rsidRDefault="001125D4">
      <w:pPr>
        <w:pStyle w:val="ConsPlusNormal"/>
        <w:ind w:firstLine="540"/>
        <w:jc w:val="both"/>
      </w:pPr>
      <w:r>
        <w:t>Пур</w:t>
      </w:r>
      <w:proofErr w:type="gramStart"/>
      <w:r>
        <w:rPr>
          <w:vertAlign w:val="subscript"/>
        </w:rPr>
        <w:t>1</w:t>
      </w:r>
      <w:proofErr w:type="gramEnd"/>
      <w:r>
        <w:t xml:space="preserve"> - площадь ухода за многолетними насаждениями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победителем конкурса,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r>
        <w:t>Кур</w:t>
      </w:r>
      <w:proofErr w:type="gramStart"/>
      <w:r>
        <w:rPr>
          <w:vertAlign w:val="subscript"/>
        </w:rPr>
        <w:t>1</w:t>
      </w:r>
      <w:proofErr w:type="gramEnd"/>
      <w:r>
        <w:t xml:space="preserve"> - коэффициент, равный 1, применяемый для перевода площади земельного участка, на котором были проведены работы по уходу за многолетними насаждениями, в условную площадь;</w:t>
      </w:r>
    </w:p>
    <w:p w:rsidR="001125D4" w:rsidRDefault="001125D4">
      <w:pPr>
        <w:pStyle w:val="ConsPlusNormal"/>
        <w:spacing w:before="220"/>
        <w:ind w:firstLine="540"/>
        <w:jc w:val="both"/>
      </w:pPr>
      <w:r>
        <w:t>Пур</w:t>
      </w:r>
      <w:proofErr w:type="gramStart"/>
      <w:r>
        <w:rPr>
          <w:vertAlign w:val="subscript"/>
        </w:rPr>
        <w:t>2</w:t>
      </w:r>
      <w:proofErr w:type="gramEnd"/>
      <w:r>
        <w:t xml:space="preserve"> - площадь раскорчевки выбывших из эксплуатации многолетних насаждений (гектаров) &lt;*&gt;,</w:t>
      </w:r>
    </w:p>
    <w:p w:rsidR="001125D4" w:rsidRDefault="001125D4">
      <w:pPr>
        <w:pStyle w:val="ConsPlusNormal"/>
        <w:spacing w:before="220"/>
        <w:ind w:firstLine="540"/>
        <w:jc w:val="both"/>
      </w:pPr>
      <w:r>
        <w:t>--------------------------------</w:t>
      </w:r>
    </w:p>
    <w:p w:rsidR="001125D4" w:rsidRDefault="001125D4">
      <w:pPr>
        <w:pStyle w:val="ConsPlusNormal"/>
        <w:spacing w:before="220"/>
        <w:ind w:firstLine="540"/>
        <w:jc w:val="both"/>
      </w:pPr>
      <w:r>
        <w:t>&lt;*&gt; Площадь ухода за многолетними насаждениями (Пур</w:t>
      </w:r>
      <w:proofErr w:type="gramStart"/>
      <w:r>
        <w:rPr>
          <w:vertAlign w:val="subscript"/>
        </w:rPr>
        <w:t>1</w:t>
      </w:r>
      <w:proofErr w:type="gramEnd"/>
      <w:r>
        <w:t>) и площадь раскорчевки выбывших из эксплуатации многолетних насаждений (Пур</w:t>
      </w:r>
      <w:r>
        <w:rPr>
          <w:vertAlign w:val="subscript"/>
        </w:rPr>
        <w:t>2</w:t>
      </w:r>
      <w:r>
        <w:t>) определяются на основании заявления, представленного победителем конкурса, составленного по форме, установленной правовым актом министерства.</w:t>
      </w:r>
    </w:p>
    <w:p w:rsidR="001125D4" w:rsidRDefault="001125D4">
      <w:pPr>
        <w:pStyle w:val="ConsPlusNormal"/>
        <w:jc w:val="both"/>
      </w:pPr>
    </w:p>
    <w:p w:rsidR="001125D4" w:rsidRDefault="001125D4">
      <w:pPr>
        <w:pStyle w:val="ConsPlusNormal"/>
        <w:ind w:firstLine="540"/>
        <w:jc w:val="both"/>
      </w:pPr>
      <w:proofErr w:type="spellStart"/>
      <w:r>
        <w:t>СтУР</w:t>
      </w:r>
      <w:proofErr w:type="spellEnd"/>
      <w:r>
        <w:t xml:space="preserve"> - ставка гранта на уход и раскорчевку за счет средств федерального бюджета и (или) областного бюджета (рублей на условный гектар), рассчитываемая по формуле:</w:t>
      </w:r>
    </w:p>
    <w:p w:rsidR="001125D4" w:rsidRDefault="001125D4">
      <w:pPr>
        <w:pStyle w:val="ConsPlusNormal"/>
        <w:jc w:val="both"/>
      </w:pPr>
      <w:r>
        <w:t xml:space="preserve">(в ред. </w:t>
      </w:r>
      <w:hyperlink r:id="rId41">
        <w:r>
          <w:rPr>
            <w:color w:val="0000FF"/>
          </w:rPr>
          <w:t>постановления</w:t>
        </w:r>
      </w:hyperlink>
      <w:r>
        <w:t xml:space="preserve"> Правительства Кировской области от 16.08.2023 N 443-П)</w:t>
      </w:r>
    </w:p>
    <w:p w:rsidR="001125D4" w:rsidRDefault="001125D4">
      <w:pPr>
        <w:pStyle w:val="ConsPlusNormal"/>
        <w:jc w:val="both"/>
      </w:pPr>
    </w:p>
    <w:p w:rsidR="001125D4" w:rsidRDefault="001125D4">
      <w:pPr>
        <w:pStyle w:val="ConsPlusNormal"/>
        <w:jc w:val="center"/>
      </w:pPr>
      <w:proofErr w:type="spellStart"/>
      <w:r>
        <w:t>СтУР</w:t>
      </w:r>
      <w:proofErr w:type="spellEnd"/>
      <w:r>
        <w:t xml:space="preserve"> = </w:t>
      </w:r>
      <w:proofErr w:type="spellStart"/>
      <w:r>
        <w:t>СтУРБ</w:t>
      </w:r>
      <w:proofErr w:type="spellEnd"/>
      <w:r>
        <w:t xml:space="preserve"> </w:t>
      </w:r>
      <w:proofErr w:type="spellStart"/>
      <w:r>
        <w:t>x</w:t>
      </w:r>
      <w:proofErr w:type="spellEnd"/>
      <w:r>
        <w:t xml:space="preserve"> Кур</w:t>
      </w:r>
      <w:r>
        <w:rPr>
          <w:vertAlign w:val="subscript"/>
        </w:rPr>
        <w:t>3</w:t>
      </w:r>
      <w:r>
        <w:t>, где:</w:t>
      </w:r>
    </w:p>
    <w:p w:rsidR="001125D4" w:rsidRDefault="001125D4">
      <w:pPr>
        <w:pStyle w:val="ConsPlusNormal"/>
        <w:jc w:val="both"/>
      </w:pPr>
    </w:p>
    <w:p w:rsidR="001125D4" w:rsidRDefault="001125D4">
      <w:pPr>
        <w:pStyle w:val="ConsPlusNormal"/>
        <w:ind w:firstLine="540"/>
        <w:jc w:val="both"/>
      </w:pPr>
      <w:proofErr w:type="spellStart"/>
      <w:r>
        <w:t>СтУРБ</w:t>
      </w:r>
      <w:proofErr w:type="spellEnd"/>
      <w:r>
        <w:t xml:space="preserve"> - базовая ставка гранта на уход и раскорчевку за счет средств федерального бюджета и (или) областного бюджета (рублей на условный гектар), рассчитываемая по формуле:</w:t>
      </w:r>
    </w:p>
    <w:p w:rsidR="001125D4" w:rsidRDefault="001125D4">
      <w:pPr>
        <w:pStyle w:val="ConsPlusNormal"/>
        <w:jc w:val="both"/>
      </w:pPr>
      <w:r>
        <w:t xml:space="preserve">(в ред. </w:t>
      </w:r>
      <w:hyperlink r:id="rId42">
        <w:r>
          <w:rPr>
            <w:color w:val="0000FF"/>
          </w:rPr>
          <w:t>постановления</w:t>
        </w:r>
      </w:hyperlink>
      <w:r>
        <w:t xml:space="preserve"> Правительства Кировской области от 16.08.2023 N 443-П)</w:t>
      </w:r>
    </w:p>
    <w:p w:rsidR="001125D4" w:rsidRDefault="001125D4">
      <w:pPr>
        <w:pStyle w:val="ConsPlusNormal"/>
        <w:jc w:val="both"/>
      </w:pPr>
    </w:p>
    <w:p w:rsidR="001125D4" w:rsidRDefault="001125D4">
      <w:pPr>
        <w:pStyle w:val="ConsPlusNormal"/>
        <w:jc w:val="center"/>
      </w:pPr>
      <w:proofErr w:type="spellStart"/>
      <w:r>
        <w:t>СтУРБ</w:t>
      </w:r>
      <w:proofErr w:type="spellEnd"/>
      <w:r>
        <w:t xml:space="preserve"> = ОСУР / </w:t>
      </w:r>
      <w:proofErr w:type="spellStart"/>
      <w:r>
        <w:t>Пууробщ</w:t>
      </w:r>
      <w:proofErr w:type="spellEnd"/>
      <w:r>
        <w:t>, где:</w:t>
      </w:r>
    </w:p>
    <w:p w:rsidR="001125D4" w:rsidRDefault="001125D4">
      <w:pPr>
        <w:pStyle w:val="ConsPlusNormal"/>
        <w:jc w:val="both"/>
      </w:pPr>
    </w:p>
    <w:p w:rsidR="001125D4" w:rsidRDefault="001125D4">
      <w:pPr>
        <w:pStyle w:val="ConsPlusNormal"/>
        <w:ind w:firstLine="540"/>
        <w:jc w:val="both"/>
      </w:pPr>
      <w:r>
        <w:t>ОСУР - объем средств, предоставляемых в соответствующем финансовом году из областного бюджета (в том числе за счет средств федерального бюджета) на возмещение части фактически осуществленных расходов на уход за многолетними насаждениями и (или) раскорчевку выбывших из эксплуатации многолетних насаждений (рублей), рассчитываемый по формуле:</w:t>
      </w:r>
    </w:p>
    <w:p w:rsidR="001125D4" w:rsidRDefault="001125D4">
      <w:pPr>
        <w:pStyle w:val="ConsPlusNormal"/>
        <w:jc w:val="both"/>
      </w:pPr>
    </w:p>
    <w:p w:rsidR="001125D4" w:rsidRDefault="001125D4">
      <w:pPr>
        <w:pStyle w:val="ConsPlusNormal"/>
        <w:jc w:val="center"/>
      </w:pPr>
      <w:proofErr w:type="spellStart"/>
      <w:r>
        <w:t>Пууробщ</w:t>
      </w:r>
      <w:proofErr w:type="spellEnd"/>
      <w:r>
        <w:t xml:space="preserve"> =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xml:space="preserve"> + </w:t>
      </w:r>
      <w:proofErr w:type="spellStart"/>
      <w:r>
        <w:t>Пуурi</w:t>
      </w:r>
      <w:proofErr w:type="spellEnd"/>
      <w:r>
        <w:t xml:space="preserve"> </w:t>
      </w:r>
      <w:proofErr w:type="spellStart"/>
      <w:r>
        <w:t>x</w:t>
      </w:r>
      <w:proofErr w:type="spellEnd"/>
      <w:r>
        <w:t xml:space="preserve"> Кур</w:t>
      </w:r>
      <w:r>
        <w:rPr>
          <w:vertAlign w:val="subscript"/>
        </w:rPr>
        <w:t>3</w:t>
      </w:r>
      <w:r>
        <w:t xml:space="preserve"> +</w:t>
      </w:r>
    </w:p>
    <w:p w:rsidR="001125D4" w:rsidRDefault="001125D4">
      <w:pPr>
        <w:pStyle w:val="ConsPlusNormal"/>
        <w:jc w:val="both"/>
      </w:pPr>
    </w:p>
    <w:p w:rsidR="001125D4" w:rsidRDefault="001125D4">
      <w:pPr>
        <w:pStyle w:val="ConsPlusNormal"/>
        <w:jc w:val="center"/>
      </w:pPr>
      <w:r>
        <w:t xml:space="preserve">+ ... + </w:t>
      </w:r>
      <w:proofErr w:type="spellStart"/>
      <w:r>
        <w:t>Пуур</w:t>
      </w:r>
      <w:proofErr w:type="gramStart"/>
      <w:r>
        <w:t>i</w:t>
      </w:r>
      <w:proofErr w:type="spellEnd"/>
      <w:proofErr w:type="gramEnd"/>
      <w:r>
        <w:t xml:space="preserve"> </w:t>
      </w:r>
      <w:proofErr w:type="spellStart"/>
      <w:r>
        <w:t>x</w:t>
      </w:r>
      <w:proofErr w:type="spellEnd"/>
      <w:r>
        <w:t xml:space="preserve"> Кур</w:t>
      </w:r>
      <w:r>
        <w:rPr>
          <w:vertAlign w:val="subscript"/>
        </w:rPr>
        <w:t>3</w:t>
      </w:r>
      <w:r>
        <w:t>, где:</w:t>
      </w:r>
    </w:p>
    <w:p w:rsidR="001125D4" w:rsidRDefault="001125D4">
      <w:pPr>
        <w:pStyle w:val="ConsPlusNormal"/>
        <w:jc w:val="both"/>
      </w:pPr>
    </w:p>
    <w:p w:rsidR="001125D4" w:rsidRDefault="001125D4">
      <w:pPr>
        <w:pStyle w:val="ConsPlusNormal"/>
        <w:ind w:firstLine="540"/>
        <w:jc w:val="both"/>
      </w:pPr>
      <w:proofErr w:type="spellStart"/>
      <w:r>
        <w:t>i</w:t>
      </w:r>
      <w:proofErr w:type="spellEnd"/>
      <w:r>
        <w:t xml:space="preserve"> - количество победителей конкурса, обратившихся в текущем финансовом году за получением гранта на уход и раскорчевку (единиц),</w:t>
      </w:r>
    </w:p>
    <w:p w:rsidR="001125D4" w:rsidRDefault="001125D4">
      <w:pPr>
        <w:pStyle w:val="ConsPlusNormal"/>
        <w:spacing w:before="220"/>
        <w:ind w:firstLine="540"/>
        <w:jc w:val="both"/>
      </w:pPr>
      <w:r>
        <w:t>Кур</w:t>
      </w:r>
      <w:r>
        <w:rPr>
          <w:vertAlign w:val="subscript"/>
        </w:rPr>
        <w:t>3</w:t>
      </w:r>
      <w:r>
        <w:t xml:space="preserve"> - коэффициент:</w:t>
      </w:r>
    </w:p>
    <w:p w:rsidR="001125D4" w:rsidRDefault="001125D4">
      <w:pPr>
        <w:pStyle w:val="ConsPlusNormal"/>
        <w:spacing w:before="220"/>
        <w:ind w:firstLine="540"/>
        <w:jc w:val="both"/>
      </w:pPr>
      <w:r>
        <w:t>равный 1,2, - в случае достижения победителем конкурса в году, предшествующем году получения гранта на уход и раскорчевку, результатов предоставления гранта на закладку многолетних насаждений и (или) уход за ними и (или) раскорчевку выбывших из эксплуатации многолетних насаждений,</w:t>
      </w:r>
    </w:p>
    <w:p w:rsidR="001125D4" w:rsidRDefault="001125D4">
      <w:pPr>
        <w:pStyle w:val="ConsPlusNormal"/>
        <w:jc w:val="both"/>
      </w:pPr>
      <w:r>
        <w:t xml:space="preserve">(в ред. </w:t>
      </w:r>
      <w:hyperlink r:id="rId43">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proofErr w:type="gramStart"/>
      <w:r>
        <w:t xml:space="preserve">равный среднему отношению фактически достигнутых в году, предшествующем году получения гранта на уход и раскорчевку, значений результатов предоставления гранта на закладку многолетних насаждений и (или) уход за ними и (или) раскорчевку выбывших из эксплуатации многолетних насаждений к установленным, - в случае </w:t>
      </w:r>
      <w:proofErr w:type="spellStart"/>
      <w:r>
        <w:t>недостижения</w:t>
      </w:r>
      <w:proofErr w:type="spellEnd"/>
      <w:r>
        <w:t xml:space="preserve"> победителем конкурса в году, предшествующем году получения гранта на уход и раскорчевку, результатов предоставления гранта на закладку многолетних насаждений</w:t>
      </w:r>
      <w:proofErr w:type="gramEnd"/>
      <w:r>
        <w:t xml:space="preserve"> и (или) уход за ними и (или) раскорчевку выбывших из эксплуатации многолетних насаждений,</w:t>
      </w:r>
    </w:p>
    <w:p w:rsidR="001125D4" w:rsidRDefault="001125D4">
      <w:pPr>
        <w:pStyle w:val="ConsPlusNormal"/>
        <w:jc w:val="both"/>
      </w:pPr>
      <w:r>
        <w:t xml:space="preserve">(в ред. </w:t>
      </w:r>
      <w:hyperlink r:id="rId44">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равный 1, - в случае, если в году, предшествующем году получения гранта на уход и раскорчевку, победитель конкурса не получал грант на закладку многолетних насаждений и (или) уход за ними и (или) раскорчевку выбывших из эксплуатации многолетних насаждений.</w:t>
      </w:r>
    </w:p>
    <w:p w:rsidR="001125D4" w:rsidRDefault="001125D4">
      <w:pPr>
        <w:pStyle w:val="ConsPlusNormal"/>
        <w:jc w:val="both"/>
      </w:pPr>
      <w:r>
        <w:t xml:space="preserve">(в ред. </w:t>
      </w:r>
      <w:hyperlink r:id="rId45">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В случае если размер гранта превышает 100% затрат победителя конкурса на выполнение работ по уходу за многолетними насаждениями и (или) раскорчевке выбывших из эксплуатации многолетних насаждений, определяемых на основании акта выполненных работ, такому победителю конкурса выплачивается грант в размере 100% указанных затрат.</w:t>
      </w:r>
    </w:p>
    <w:p w:rsidR="001125D4" w:rsidRDefault="001125D4">
      <w:pPr>
        <w:pStyle w:val="ConsPlusNormal"/>
        <w:spacing w:before="220"/>
        <w:ind w:firstLine="540"/>
        <w:jc w:val="both"/>
      </w:pPr>
      <w:r>
        <w:t xml:space="preserve">Образовавшиеся при уменьшении суммы гранта средства перераспределяются между другими победителями конкурса в соответствии с </w:t>
      </w:r>
      <w:hyperlink w:anchor="P341">
        <w:r>
          <w:rPr>
            <w:color w:val="0000FF"/>
          </w:rPr>
          <w:t>подпунктом 3.2.2.2</w:t>
        </w:r>
      </w:hyperlink>
      <w:r>
        <w:t xml:space="preserve"> настоящего Порядка.</w:t>
      </w:r>
    </w:p>
    <w:p w:rsidR="001125D4" w:rsidRDefault="001125D4">
      <w:pPr>
        <w:pStyle w:val="ConsPlusNormal"/>
        <w:spacing w:before="220"/>
        <w:ind w:firstLine="540"/>
        <w:jc w:val="both"/>
      </w:pPr>
      <w:bookmarkStart w:id="21" w:name="P384"/>
      <w:bookmarkEnd w:id="21"/>
      <w:r>
        <w:t>3.2.3. Размер гранта на производство и реализацию зерновых культур (</w:t>
      </w:r>
      <w:proofErr w:type="spellStart"/>
      <w:r>
        <w:t>СумРЗ</w:t>
      </w:r>
      <w:proofErr w:type="spellEnd"/>
      <w:r>
        <w:t>) определяется по формуле:</w:t>
      </w:r>
    </w:p>
    <w:p w:rsidR="001125D4" w:rsidRDefault="001125D4">
      <w:pPr>
        <w:pStyle w:val="ConsPlusNormal"/>
        <w:jc w:val="both"/>
      </w:pPr>
    </w:p>
    <w:p w:rsidR="001125D4" w:rsidRDefault="001125D4">
      <w:pPr>
        <w:pStyle w:val="ConsPlusNormal"/>
        <w:jc w:val="center"/>
      </w:pPr>
      <w:proofErr w:type="spellStart"/>
      <w:r>
        <w:t>СумРЗ</w:t>
      </w:r>
      <w:proofErr w:type="spellEnd"/>
      <w:r>
        <w:t xml:space="preserve"> = </w:t>
      </w:r>
      <w:proofErr w:type="spellStart"/>
      <w:r>
        <w:t>ВЗзастр</w:t>
      </w:r>
      <w:proofErr w:type="spellEnd"/>
      <w:r>
        <w:t xml:space="preserve"> </w:t>
      </w:r>
      <w:proofErr w:type="spellStart"/>
      <w:r>
        <w:t>x</w:t>
      </w:r>
      <w:proofErr w:type="spellEnd"/>
      <w:r>
        <w:t xml:space="preserve"> </w:t>
      </w:r>
      <w:proofErr w:type="spellStart"/>
      <w:r>
        <w:t>СтРЗ</w:t>
      </w:r>
      <w:proofErr w:type="spellEnd"/>
      <w:r>
        <w:t xml:space="preserve"> + </w:t>
      </w:r>
      <w:proofErr w:type="spellStart"/>
      <w:r>
        <w:t>ВЗнз</w:t>
      </w:r>
      <w:proofErr w:type="spellEnd"/>
      <w:r>
        <w:t xml:space="preserve"> </w:t>
      </w:r>
      <w:proofErr w:type="spellStart"/>
      <w:r>
        <w:t>x</w:t>
      </w:r>
      <w:proofErr w:type="spellEnd"/>
      <w:r>
        <w:t xml:space="preserve"> </w:t>
      </w:r>
      <w:proofErr w:type="spellStart"/>
      <w:r>
        <w:t>СтРЗ</w:t>
      </w:r>
      <w:proofErr w:type="spellEnd"/>
      <w:r>
        <w:t xml:space="preserve"> </w:t>
      </w:r>
      <w:proofErr w:type="spellStart"/>
      <w:r>
        <w:t>x</w:t>
      </w:r>
      <w:proofErr w:type="spellEnd"/>
      <w:r>
        <w:t xml:space="preserve"> 0,7, где:</w:t>
      </w:r>
    </w:p>
    <w:p w:rsidR="001125D4" w:rsidRDefault="001125D4">
      <w:pPr>
        <w:pStyle w:val="ConsPlusNormal"/>
        <w:jc w:val="both"/>
      </w:pPr>
    </w:p>
    <w:p w:rsidR="001125D4" w:rsidRDefault="001125D4">
      <w:pPr>
        <w:pStyle w:val="ConsPlusNormal"/>
        <w:ind w:firstLine="540"/>
        <w:jc w:val="both"/>
      </w:pPr>
      <w:proofErr w:type="spellStart"/>
      <w:proofErr w:type="gramStart"/>
      <w:r>
        <w:t>ВЗзастр</w:t>
      </w:r>
      <w:proofErr w:type="spellEnd"/>
      <w:r>
        <w:t xml:space="preserve"> - вес зерна пшеницы, ржи, кукурузы, ячменя (далее - зерновые культуры) собственного производства, произведенного на земельных участках, на которых в году, предшествующем году обращения за грантом, в отношении посевов зерновых культур осуществлялось сельскохозяйственное страхование с государственной поддержкой риска утраты (гибели) урожая, и реализованного победителем конкурса, обратившимся в текущем финансовом году за грантом (тонн).</w:t>
      </w:r>
      <w:proofErr w:type="gramEnd"/>
      <w:r>
        <w:t xml:space="preserve"> Данный показатель определяется на основании представленного победителем конкурса заявления о предоставлении гранта, составленного по форме, утвержденной правовым актом министерства;</w:t>
      </w:r>
    </w:p>
    <w:p w:rsidR="001125D4" w:rsidRDefault="001125D4">
      <w:pPr>
        <w:pStyle w:val="ConsPlusNormal"/>
        <w:spacing w:before="220"/>
        <w:ind w:firstLine="540"/>
        <w:jc w:val="both"/>
      </w:pPr>
      <w:proofErr w:type="spellStart"/>
      <w:r>
        <w:t>СтРЗ</w:t>
      </w:r>
      <w:proofErr w:type="spellEnd"/>
      <w:r>
        <w:t xml:space="preserve"> - ставка гранта, предоставляемого за счет средств областного бюджета (в том числе за счет средств федерального бюджета) (рублей за тонну), рассчитываемая по формуле:</w:t>
      </w:r>
    </w:p>
    <w:p w:rsidR="001125D4" w:rsidRDefault="001125D4">
      <w:pPr>
        <w:pStyle w:val="ConsPlusNormal"/>
        <w:jc w:val="both"/>
      </w:pPr>
    </w:p>
    <w:p w:rsidR="001125D4" w:rsidRDefault="001125D4">
      <w:pPr>
        <w:pStyle w:val="ConsPlusNormal"/>
        <w:jc w:val="center"/>
      </w:pPr>
      <w:proofErr w:type="spellStart"/>
      <w:r>
        <w:t>СтРЗ</w:t>
      </w:r>
      <w:proofErr w:type="spellEnd"/>
      <w:r>
        <w:t xml:space="preserve"> = ОСЗ / </w:t>
      </w:r>
      <w:proofErr w:type="spellStart"/>
      <w:r>
        <w:t>ВЗобщ</w:t>
      </w:r>
      <w:proofErr w:type="spellEnd"/>
      <w:r>
        <w:t>, где:</w:t>
      </w:r>
    </w:p>
    <w:p w:rsidR="001125D4" w:rsidRDefault="001125D4">
      <w:pPr>
        <w:pStyle w:val="ConsPlusNormal"/>
        <w:jc w:val="both"/>
      </w:pPr>
    </w:p>
    <w:p w:rsidR="001125D4" w:rsidRDefault="001125D4">
      <w:pPr>
        <w:pStyle w:val="ConsPlusNormal"/>
        <w:ind w:firstLine="540"/>
        <w:jc w:val="both"/>
      </w:pPr>
      <w:r>
        <w:t>ОСЗ - объем средств, предоставляемых в соответствующем финансовом году из областного бюджета (в том числе за счет средств федерального бюджета) научным и образовательным организациям на производство и реализацию зерновых культур (рублей),</w:t>
      </w:r>
    </w:p>
    <w:p w:rsidR="001125D4" w:rsidRDefault="001125D4">
      <w:pPr>
        <w:pStyle w:val="ConsPlusNormal"/>
        <w:spacing w:before="220"/>
        <w:ind w:firstLine="540"/>
        <w:jc w:val="both"/>
      </w:pPr>
      <w:proofErr w:type="spellStart"/>
      <w:r>
        <w:t>ВЗобщ</w:t>
      </w:r>
      <w:proofErr w:type="spellEnd"/>
      <w:r>
        <w:t xml:space="preserve"> - общий условный вес зерна зерновых культур, произведенного и реализованного всеми победителями конкурса, обратившимися в текущем финансовом году за грантом (тонн), рассчитываемый по формуле:</w:t>
      </w:r>
    </w:p>
    <w:p w:rsidR="001125D4" w:rsidRDefault="001125D4">
      <w:pPr>
        <w:pStyle w:val="ConsPlusNormal"/>
        <w:jc w:val="both"/>
      </w:pPr>
    </w:p>
    <w:p w:rsidR="001125D4" w:rsidRDefault="001125D4">
      <w:pPr>
        <w:pStyle w:val="ConsPlusNormal"/>
        <w:jc w:val="center"/>
      </w:pPr>
      <w:r>
        <w:rPr>
          <w:noProof/>
          <w:position w:val="-11"/>
        </w:rPr>
        <w:drawing>
          <wp:inline distT="0" distB="0" distL="0" distR="0">
            <wp:extent cx="288163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1630" cy="283210"/>
                    </a:xfrm>
                    <a:prstGeom prst="rect">
                      <a:avLst/>
                    </a:prstGeom>
                    <a:noFill/>
                    <a:ln>
                      <a:noFill/>
                    </a:ln>
                  </pic:spPr>
                </pic:pic>
              </a:graphicData>
            </a:graphic>
          </wp:inline>
        </w:drawing>
      </w:r>
    </w:p>
    <w:p w:rsidR="001125D4" w:rsidRDefault="001125D4">
      <w:pPr>
        <w:pStyle w:val="ConsPlusNormal"/>
        <w:jc w:val="both"/>
      </w:pPr>
    </w:p>
    <w:p w:rsidR="001125D4" w:rsidRDefault="001125D4">
      <w:pPr>
        <w:pStyle w:val="ConsPlusNormal"/>
        <w:ind w:firstLine="540"/>
        <w:jc w:val="both"/>
      </w:pPr>
      <w:proofErr w:type="spellStart"/>
      <w:proofErr w:type="gramStart"/>
      <w:r>
        <w:t>ВЗнз</w:t>
      </w:r>
      <w:proofErr w:type="spellEnd"/>
      <w:r>
        <w:t xml:space="preserve"> - вес зерна пшеницы, ржи, кукурузы, ячменя (далее - зерновые культуры) собственного производства, произведенного на земельных участках, на которых в году, предшествующем году обращения за грантом, в отношении посевов зерновых культур не осуществлялось сельскохозяйственное страхование с государственной поддержкой риска утраты (гибели) урожая, и реализованного победителем конкурса, обратившимся в текущем финансовом году за грантом (тонн).</w:t>
      </w:r>
      <w:proofErr w:type="gramEnd"/>
      <w:r>
        <w:t xml:space="preserve"> Данный показатель определяется на основании представленного победителем конкурса заявления о предоставлении гранта, составленного по форме, утвержденной правовым актом министерства,</w:t>
      </w:r>
    </w:p>
    <w:p w:rsidR="001125D4" w:rsidRDefault="001125D4">
      <w:pPr>
        <w:pStyle w:val="ConsPlusNormal"/>
        <w:spacing w:before="220"/>
        <w:ind w:firstLine="540"/>
        <w:jc w:val="both"/>
      </w:pPr>
      <w:r>
        <w:t>0,7 - коэффициент, применяемый в случае, если в году, предшествующем году обращения за грантом, сельскохозяйственное страхование, осуществляемое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грант, не осуществлялось.</w:t>
      </w:r>
    </w:p>
    <w:p w:rsidR="001125D4" w:rsidRDefault="001125D4">
      <w:pPr>
        <w:pStyle w:val="ConsPlusNormal"/>
        <w:spacing w:before="220"/>
        <w:ind w:firstLine="540"/>
        <w:jc w:val="both"/>
      </w:pPr>
      <w:r>
        <w:t>В случае если размер гранта за счет средств областного бюджета (в том числе за счет средств федерального бюджета) превышает 50% затрат победителя конкурса на производство и реализацию зерновых культур, ему выплачивается грант в размере 50% указанных затрат.</w:t>
      </w:r>
    </w:p>
    <w:p w:rsidR="001125D4" w:rsidRDefault="001125D4">
      <w:pPr>
        <w:pStyle w:val="ConsPlusNormal"/>
        <w:spacing w:before="220"/>
        <w:ind w:firstLine="540"/>
        <w:jc w:val="both"/>
      </w:pPr>
      <w:r>
        <w:t xml:space="preserve">Образовавшиеся при уменьшении суммы гранта средства перераспределяются между другими победителями конкурса в соответствии с </w:t>
      </w:r>
      <w:hyperlink w:anchor="P384">
        <w:r>
          <w:rPr>
            <w:color w:val="0000FF"/>
          </w:rPr>
          <w:t>подпунктом 3.2.3</w:t>
        </w:r>
      </w:hyperlink>
      <w:r>
        <w:t xml:space="preserve"> настоящего Порядка.</w:t>
      </w:r>
    </w:p>
    <w:p w:rsidR="001125D4" w:rsidRDefault="001125D4">
      <w:pPr>
        <w:pStyle w:val="ConsPlusNormal"/>
        <w:jc w:val="both"/>
      </w:pPr>
      <w:r>
        <w:t>(</w:t>
      </w:r>
      <w:proofErr w:type="spellStart"/>
      <w:r>
        <w:t>пп</w:t>
      </w:r>
      <w:proofErr w:type="spellEnd"/>
      <w:r>
        <w:t xml:space="preserve">. 3.2.3 в ред. </w:t>
      </w:r>
      <w:hyperlink r:id="rId47">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3.3. Грант перечисляется в установленном порядке на лицевой счет победителя конкурса, открытый в Управлении Федерального казначейства.</w:t>
      </w:r>
    </w:p>
    <w:p w:rsidR="001125D4" w:rsidRDefault="001125D4">
      <w:pPr>
        <w:pStyle w:val="ConsPlusNormal"/>
        <w:spacing w:before="220"/>
        <w:ind w:firstLine="540"/>
        <w:jc w:val="both"/>
      </w:pPr>
      <w:bookmarkStart w:id="22" w:name="P404"/>
      <w:bookmarkEnd w:id="22"/>
      <w:r>
        <w:t>3.4. Для получения гранта победитель конкурса в течение пяти рабочих дней после принятия распоряжения министерства о победителях конкурса представляет в министерство следующие документы:</w:t>
      </w:r>
    </w:p>
    <w:p w:rsidR="001125D4" w:rsidRDefault="001125D4">
      <w:pPr>
        <w:pStyle w:val="ConsPlusNormal"/>
        <w:spacing w:before="220"/>
        <w:ind w:firstLine="540"/>
        <w:jc w:val="both"/>
      </w:pPr>
      <w:r>
        <w:t>3.4.1. Заявление о предоставлении гранта по форме, утверждаемой правовым актом министерства в соответствии с мероприятием предоставления гранта.</w:t>
      </w:r>
    </w:p>
    <w:p w:rsidR="001125D4" w:rsidRDefault="001125D4">
      <w:pPr>
        <w:pStyle w:val="ConsPlusNormal"/>
        <w:spacing w:before="220"/>
        <w:ind w:firstLine="540"/>
        <w:jc w:val="both"/>
      </w:pPr>
      <w:r>
        <w:t xml:space="preserve">3.4.2 - 3.4.3. Исключены. - </w:t>
      </w:r>
      <w:hyperlink r:id="rId48">
        <w:r>
          <w:rPr>
            <w:color w:val="0000FF"/>
          </w:rPr>
          <w:t>Постановление</w:t>
        </w:r>
      </w:hyperlink>
      <w:r>
        <w:t xml:space="preserve"> Правительства Кировской области от 16.08.2023 N 443-П.</w:t>
      </w:r>
    </w:p>
    <w:p w:rsidR="001125D4" w:rsidRDefault="001125D4">
      <w:pPr>
        <w:pStyle w:val="ConsPlusNormal"/>
        <w:spacing w:before="220"/>
        <w:ind w:firstLine="540"/>
        <w:jc w:val="both"/>
      </w:pPr>
      <w:r>
        <w:t>3.4.4. Справку об уплате налогов по состоянию на дату ее формирования, не ранее 1-го числа месяца обращения за грантом.</w:t>
      </w:r>
    </w:p>
    <w:p w:rsidR="001125D4" w:rsidRDefault="001125D4">
      <w:pPr>
        <w:pStyle w:val="ConsPlusNormal"/>
        <w:jc w:val="both"/>
      </w:pPr>
      <w:r>
        <w:t>(</w:t>
      </w:r>
      <w:proofErr w:type="spellStart"/>
      <w:r>
        <w:t>пп</w:t>
      </w:r>
      <w:proofErr w:type="spellEnd"/>
      <w:r>
        <w:t xml:space="preserve">. 3.4.4 в ред. </w:t>
      </w:r>
      <w:hyperlink r:id="rId49">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3.4.5. Опись представленных документов для получения гранта, утвержденную правовым актом министерства, в двух экземплярах.</w:t>
      </w:r>
    </w:p>
    <w:p w:rsidR="001125D4" w:rsidRDefault="001125D4">
      <w:pPr>
        <w:pStyle w:val="ConsPlusNormal"/>
        <w:spacing w:before="220"/>
        <w:ind w:firstLine="540"/>
        <w:jc w:val="both"/>
      </w:pPr>
      <w:r>
        <w:t xml:space="preserve">3.5.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404">
        <w:r>
          <w:rPr>
            <w:color w:val="0000FF"/>
          </w:rPr>
          <w:t>пунктом 3.4</w:t>
        </w:r>
      </w:hyperlink>
      <w:r>
        <w:t xml:space="preserve"> настоящего Порядка.</w:t>
      </w:r>
    </w:p>
    <w:p w:rsidR="001125D4" w:rsidRDefault="001125D4">
      <w:pPr>
        <w:pStyle w:val="ConsPlusNormal"/>
        <w:jc w:val="both"/>
      </w:pPr>
      <w:r>
        <w:t xml:space="preserve">(п. 3.5 в ред. </w:t>
      </w:r>
      <w:hyperlink r:id="rId50">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3.6. Ответственность за достоверность представляемых научными и образовательными организациями документов несут их руководители.</w:t>
      </w:r>
    </w:p>
    <w:p w:rsidR="001125D4" w:rsidRDefault="001125D4">
      <w:pPr>
        <w:pStyle w:val="ConsPlusNormal"/>
        <w:spacing w:before="220"/>
        <w:ind w:firstLine="540"/>
        <w:jc w:val="both"/>
      </w:pPr>
      <w:r>
        <w:t>3.7. Министерство:</w:t>
      </w:r>
    </w:p>
    <w:p w:rsidR="001125D4" w:rsidRDefault="001125D4">
      <w:pPr>
        <w:pStyle w:val="ConsPlusNormal"/>
        <w:spacing w:before="220"/>
        <w:ind w:firstLine="540"/>
        <w:jc w:val="both"/>
      </w:pPr>
      <w:r>
        <w:t>3.7.1. Проверяет состав, названия и реквизиты представленных документов в соответствии с описью представленных документов и регистрирует их в день поступления в следующем порядке:</w:t>
      </w:r>
    </w:p>
    <w:p w:rsidR="001125D4" w:rsidRDefault="001125D4">
      <w:pPr>
        <w:pStyle w:val="ConsPlusNormal"/>
        <w:spacing w:before="220"/>
        <w:ind w:firstLine="540"/>
        <w:jc w:val="both"/>
      </w:pPr>
      <w:r>
        <w:t>3.7.1.1. В случае несовпадения состава, названий и (или) реквизитов представленных документов с описью представленных документов делает в описи представленных документов соответствующие отметки.</w:t>
      </w:r>
    </w:p>
    <w:p w:rsidR="001125D4" w:rsidRDefault="001125D4">
      <w:pPr>
        <w:pStyle w:val="ConsPlusNormal"/>
        <w:spacing w:before="220"/>
        <w:ind w:firstLine="540"/>
        <w:jc w:val="both"/>
      </w:pPr>
      <w:r>
        <w:t>3.7.1.2. Делает в обоих экземплярах описи представленных документов отметку о дате поступления документов.</w:t>
      </w:r>
    </w:p>
    <w:p w:rsidR="001125D4" w:rsidRDefault="001125D4">
      <w:pPr>
        <w:pStyle w:val="ConsPlusNormal"/>
        <w:spacing w:before="220"/>
        <w:ind w:firstLine="540"/>
        <w:jc w:val="both"/>
      </w:pPr>
      <w:r>
        <w:t>3.7.1.3. Вносит реквизиты описи представленных документов в журнал регистрации документов, поданных в министерство победителями конкурса. Листы указанного журнала должны быть пронумерованы, прошнурованы, на обороте последнего листа скреплены печатью, заверены подписью должностного лица, уполномоченного на прием документов.</w:t>
      </w:r>
    </w:p>
    <w:p w:rsidR="001125D4" w:rsidRDefault="001125D4">
      <w:pPr>
        <w:pStyle w:val="ConsPlusNormal"/>
        <w:spacing w:before="220"/>
        <w:ind w:firstLine="540"/>
        <w:jc w:val="both"/>
      </w:pPr>
      <w:r>
        <w:t>3.7.1.4. Возвращает лицу, представившему документы, один экземпляр вышеуказанной описи.</w:t>
      </w:r>
    </w:p>
    <w:p w:rsidR="001125D4" w:rsidRDefault="001125D4">
      <w:pPr>
        <w:pStyle w:val="ConsPlusNormal"/>
        <w:spacing w:before="220"/>
        <w:ind w:firstLine="540"/>
        <w:jc w:val="both"/>
      </w:pPr>
      <w:r>
        <w:t>3.7.2. Не позднее трех рабочих дней со дня регистрации документов:</w:t>
      </w:r>
    </w:p>
    <w:p w:rsidR="001125D4" w:rsidRDefault="001125D4">
      <w:pPr>
        <w:pStyle w:val="ConsPlusNormal"/>
        <w:spacing w:before="220"/>
        <w:ind w:firstLine="540"/>
        <w:jc w:val="both"/>
      </w:pPr>
      <w:r>
        <w:t>3.7.2.1. Проверяет по полученным документам наличие оснований для отказа в предоставлении гранта, к которым относятся:</w:t>
      </w:r>
    </w:p>
    <w:p w:rsidR="001125D4" w:rsidRDefault="001125D4">
      <w:pPr>
        <w:pStyle w:val="ConsPlusNormal"/>
        <w:spacing w:before="220"/>
        <w:ind w:firstLine="540"/>
        <w:jc w:val="both"/>
      </w:pPr>
      <w:r>
        <w:t xml:space="preserve">несоответствие представленных победителем конкурса документов требованиям, определенным </w:t>
      </w:r>
      <w:hyperlink w:anchor="P232">
        <w:r>
          <w:rPr>
            <w:color w:val="0000FF"/>
          </w:rPr>
          <w:t>пунктом 3.1</w:t>
        </w:r>
      </w:hyperlink>
      <w:r>
        <w:t xml:space="preserve"> настоящего Порядка;</w:t>
      </w:r>
    </w:p>
    <w:p w:rsidR="001125D4" w:rsidRDefault="001125D4">
      <w:pPr>
        <w:pStyle w:val="ConsPlusNormal"/>
        <w:spacing w:before="220"/>
        <w:ind w:firstLine="540"/>
        <w:jc w:val="both"/>
      </w:pPr>
      <w:r>
        <w:t>непредставление (представление не в полном объеме) документов;</w:t>
      </w:r>
    </w:p>
    <w:p w:rsidR="001125D4" w:rsidRDefault="001125D4">
      <w:pPr>
        <w:pStyle w:val="ConsPlusNormal"/>
        <w:spacing w:before="220"/>
        <w:ind w:firstLine="540"/>
        <w:jc w:val="both"/>
      </w:pPr>
      <w:r>
        <w:t>установление факта недостоверности представленной победителем конкурса информации.</w:t>
      </w:r>
    </w:p>
    <w:p w:rsidR="001125D4" w:rsidRDefault="001125D4">
      <w:pPr>
        <w:pStyle w:val="ConsPlusNormal"/>
        <w:spacing w:before="220"/>
        <w:ind w:firstLine="540"/>
        <w:jc w:val="both"/>
      </w:pPr>
      <w:r>
        <w:t>3.7.2.2. В случае выявления хотя бы одного из оснований для отказа в предоставлении гранта готовит победителю конкурса, подавшему документы, письменное уведомление об отказе в предоставлении гранта (с указанием оснований для отказа) и возвращает ему поданные документы с письменным уведомлением, с нарочным (под подпись) или заказным письмом с уведомлением о вручении.</w:t>
      </w:r>
    </w:p>
    <w:p w:rsidR="001125D4" w:rsidRDefault="001125D4">
      <w:pPr>
        <w:pStyle w:val="ConsPlusNormal"/>
        <w:spacing w:before="220"/>
        <w:ind w:firstLine="540"/>
        <w:jc w:val="both"/>
      </w:pPr>
      <w:r>
        <w:t>3.8. При отсутствии оснований для отказа в предоставлении гранта министерство в течение 10 рабочих дней со дня признания научной и образовательной организации победителем конкурса перечисляет денежные средства на лицевой счет победителя конкурса в размере 100% суммы гранта, указанной в соглашении.</w:t>
      </w:r>
    </w:p>
    <w:p w:rsidR="001125D4" w:rsidRDefault="001125D4">
      <w:pPr>
        <w:pStyle w:val="ConsPlusTitle"/>
        <w:spacing w:before="220"/>
        <w:ind w:firstLine="540"/>
        <w:jc w:val="both"/>
        <w:outlineLvl w:val="1"/>
      </w:pPr>
      <w:bookmarkStart w:id="23" w:name="P426"/>
      <w:bookmarkEnd w:id="23"/>
      <w:r>
        <w:t>4. Результаты предоставления гранта.</w:t>
      </w:r>
    </w:p>
    <w:p w:rsidR="001125D4" w:rsidRDefault="001125D4">
      <w:pPr>
        <w:pStyle w:val="ConsPlusNormal"/>
        <w:spacing w:before="220"/>
        <w:ind w:firstLine="540"/>
        <w:jc w:val="both"/>
      </w:pPr>
      <w:r>
        <w:t>Результатами предоставления гранта являются:</w:t>
      </w:r>
    </w:p>
    <w:p w:rsidR="001125D4" w:rsidRDefault="001125D4">
      <w:pPr>
        <w:pStyle w:val="ConsPlusNormal"/>
        <w:jc w:val="both"/>
      </w:pPr>
      <w:r>
        <w:t xml:space="preserve">(в ред. </w:t>
      </w:r>
      <w:hyperlink r:id="rId51">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4.1. При предоставлении гранта на развитие элитного семеноводства - "Доля площади, засеваемой элитными семенами, в общей площади посевов, занятой семенами сортов растений (%)".</w:t>
      </w:r>
    </w:p>
    <w:p w:rsidR="001125D4" w:rsidRDefault="001125D4">
      <w:pPr>
        <w:pStyle w:val="ConsPlusNormal"/>
        <w:spacing w:before="220"/>
        <w:ind w:firstLine="540"/>
        <w:jc w:val="both"/>
      </w:pPr>
      <w:r>
        <w:t>4.2. При предоставлении гранта на закладку многолетних насаждений и (или) уход за ними и (или) раскорчевку выбывших из эксплуатации многолетних насаждений - "Площадь закладки многолетних насаждений (</w:t>
      </w:r>
      <w:proofErr w:type="gramStart"/>
      <w:r>
        <w:t>га</w:t>
      </w:r>
      <w:proofErr w:type="gramEnd"/>
      <w:r>
        <w:t>)", "Площадь ухода за многолетними насаждениями и (или) раскорчевки выбывших из эксплуатации многолетних насаждений (га)".</w:t>
      </w:r>
    </w:p>
    <w:p w:rsidR="001125D4" w:rsidRDefault="001125D4">
      <w:pPr>
        <w:pStyle w:val="ConsPlusNormal"/>
        <w:spacing w:before="220"/>
        <w:ind w:firstLine="540"/>
        <w:jc w:val="both"/>
      </w:pPr>
      <w:r>
        <w:t>4.3. При предоставлении гранта на производство и реализацию зерновых культур - "Объем реализованных зерновых культур (пшеница, рожь, кукуруза, ячмень) собственного производства (тонн) в текущем финансовом году и (или) с 1 августа отчетного финансового года".</w:t>
      </w:r>
    </w:p>
    <w:p w:rsidR="001125D4" w:rsidRDefault="001125D4">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Кировской области от 16.08.2023 N 443-П)</w:t>
      </w:r>
    </w:p>
    <w:p w:rsidR="001125D4" w:rsidRDefault="001125D4">
      <w:pPr>
        <w:pStyle w:val="ConsPlusTitle"/>
        <w:spacing w:before="220"/>
        <w:ind w:firstLine="540"/>
        <w:jc w:val="both"/>
        <w:outlineLvl w:val="1"/>
      </w:pPr>
      <w:r>
        <w:t>5. Требования к отчетности.</w:t>
      </w:r>
    </w:p>
    <w:p w:rsidR="001125D4" w:rsidRDefault="001125D4">
      <w:pPr>
        <w:pStyle w:val="ConsPlusNormal"/>
        <w:spacing w:before="220"/>
        <w:ind w:firstLine="540"/>
        <w:jc w:val="both"/>
      </w:pPr>
      <w:r>
        <w:t xml:space="preserve">5.1. Победитель конкурса представляет в министерство отчет о достижении научными и образовательными организациями значений результатов предоставления гранта по форме, предусмотренной типовой формой соглашения о предоставлении гранта, установленной Министерством финансов Российской Федерации, в срок до 15 января года, следующего </w:t>
      </w:r>
      <w:proofErr w:type="gramStart"/>
      <w:r>
        <w:t>за</w:t>
      </w:r>
      <w:proofErr w:type="gramEnd"/>
      <w:r>
        <w:t xml:space="preserve"> отчетным.</w:t>
      </w:r>
    </w:p>
    <w:p w:rsidR="001125D4" w:rsidRDefault="001125D4">
      <w:pPr>
        <w:pStyle w:val="ConsPlusNormal"/>
        <w:spacing w:before="220"/>
        <w:ind w:firstLine="540"/>
        <w:jc w:val="both"/>
      </w:pPr>
      <w:r>
        <w:t>5.2. Министерство хранит документы, полученные от победителей конкурса, в течение пяти лет со дня перечисления сумм грантов.</w:t>
      </w:r>
    </w:p>
    <w:p w:rsidR="001125D4" w:rsidRDefault="001125D4">
      <w:pPr>
        <w:pStyle w:val="ConsPlusTitle"/>
        <w:spacing w:before="220"/>
        <w:ind w:firstLine="540"/>
        <w:jc w:val="both"/>
        <w:outlineLvl w:val="1"/>
      </w:pPr>
      <w:r>
        <w:t>6. Контроль (мониторинг) за соблюдением условий и порядка предоставления грантов и порядок возврата грантов в областной бюджет.</w:t>
      </w:r>
    </w:p>
    <w:p w:rsidR="001125D4" w:rsidRDefault="001125D4">
      <w:pPr>
        <w:pStyle w:val="ConsPlusNormal"/>
        <w:spacing w:before="220"/>
        <w:ind w:firstLine="540"/>
        <w:jc w:val="both"/>
      </w:pPr>
      <w:r>
        <w:t>6.1. Ответственность за нарушение условий и порядка предоставления гранта и недостоверность представляемых в министерство документов возлагается на получателя гранта.</w:t>
      </w:r>
    </w:p>
    <w:p w:rsidR="001125D4" w:rsidRDefault="001125D4">
      <w:pPr>
        <w:pStyle w:val="ConsPlusNormal"/>
        <w:spacing w:before="220"/>
        <w:ind w:firstLine="540"/>
        <w:jc w:val="both"/>
      </w:pPr>
      <w:r>
        <w:t xml:space="preserve">6.2. В соответствии с законодательством Российской Федерации министерством проводится проверка соблюдения научными и образовательными организациями порядка и условий предоставления гранта, в том числе в части достижения результатов его предоставления, а также органами государственного финансового контроля Кировской области - проверка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1125D4" w:rsidRDefault="001125D4">
      <w:pPr>
        <w:pStyle w:val="ConsPlusNormal"/>
        <w:spacing w:before="220"/>
        <w:ind w:firstLine="540"/>
        <w:jc w:val="both"/>
      </w:pPr>
      <w:r>
        <w:t xml:space="preserve">6.3. В случае выявления после предоставления гранта по фактам проверок, проведенных министерством, органами государственного финансового контроля, нарушений получателем гранта условий и порядка предоставления гранта, выявления хотя бы одного из оснований для отказа в предоставлении гранта, перечисленных в </w:t>
      </w:r>
      <w:hyperlink w:anchor="P231">
        <w:r>
          <w:rPr>
            <w:color w:val="0000FF"/>
          </w:rPr>
          <w:t>разделе 3</w:t>
        </w:r>
      </w:hyperlink>
      <w:r>
        <w:t xml:space="preserve"> настоящего Порядка, министерство:</w:t>
      </w:r>
    </w:p>
    <w:p w:rsidR="001125D4" w:rsidRDefault="001125D4">
      <w:pPr>
        <w:pStyle w:val="ConsPlusNormal"/>
        <w:spacing w:before="220"/>
        <w:ind w:firstLine="540"/>
        <w:jc w:val="both"/>
      </w:pPr>
      <w:r>
        <w:t>готовит научным и образовательным организациям, получившим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научными и образовательными организациями требований об обеспечении возврата средств гранта в областной бюджет;</w:t>
      </w:r>
    </w:p>
    <w:p w:rsidR="001125D4" w:rsidRDefault="001125D4">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научным и образовательным организациям, получившим грант, в течение пяти рабочих дней со дня получения министерством информации о выявленном нарушении;</w:t>
      </w:r>
    </w:p>
    <w:p w:rsidR="001125D4" w:rsidRDefault="001125D4">
      <w:pPr>
        <w:pStyle w:val="ConsPlusNormal"/>
        <w:spacing w:before="220"/>
        <w:ind w:firstLine="540"/>
        <w:jc w:val="both"/>
      </w:pPr>
      <w:r>
        <w:t xml:space="preserve">в случае </w:t>
      </w:r>
      <w:proofErr w:type="spellStart"/>
      <w:r>
        <w:t>невозврата</w:t>
      </w:r>
      <w:proofErr w:type="spellEnd"/>
      <w:r>
        <w:t xml:space="preserve"> сре</w:t>
      </w:r>
      <w:proofErr w:type="gramStart"/>
      <w:r>
        <w:t>дств гр</w:t>
      </w:r>
      <w:proofErr w:type="gramEnd"/>
      <w:r>
        <w:t>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w:t>
      </w:r>
    </w:p>
    <w:p w:rsidR="001125D4" w:rsidRDefault="001125D4">
      <w:pPr>
        <w:pStyle w:val="ConsPlusNormal"/>
        <w:spacing w:before="220"/>
        <w:ind w:firstLine="540"/>
        <w:jc w:val="both"/>
      </w:pPr>
      <w:r>
        <w:t xml:space="preserve">6.4. В случае </w:t>
      </w:r>
      <w:proofErr w:type="spellStart"/>
      <w:r>
        <w:t>недостижения</w:t>
      </w:r>
      <w:proofErr w:type="spellEnd"/>
      <w:r>
        <w:t xml:space="preserve"> по состоянию на 31 декабря отчетного финансового года научными и образовательными организациями результатов предоставления гранта, установленных соглашением, возврат средств в областной бюджет осуществляется в следующем порядке:</w:t>
      </w:r>
    </w:p>
    <w:p w:rsidR="001125D4" w:rsidRDefault="001125D4">
      <w:pPr>
        <w:pStyle w:val="ConsPlusNormal"/>
        <w:spacing w:before="220"/>
        <w:ind w:firstLine="540"/>
        <w:jc w:val="both"/>
      </w:pPr>
      <w:r>
        <w:t>6.4.1. Объем средств, подлежащих возврату в текущем финансовом году в областной бюджет, рассчитывается по следующей формуле:</w:t>
      </w:r>
    </w:p>
    <w:p w:rsidR="001125D4" w:rsidRDefault="001125D4">
      <w:pPr>
        <w:pStyle w:val="ConsPlusNormal"/>
        <w:jc w:val="both"/>
      </w:pPr>
    </w:p>
    <w:p w:rsidR="001125D4" w:rsidRDefault="001125D4">
      <w:pPr>
        <w:pStyle w:val="ConsPlusNormal"/>
        <w:jc w:val="center"/>
      </w:pPr>
      <w:r>
        <w:rPr>
          <w:noProof/>
          <w:position w:val="-11"/>
        </w:rPr>
        <w:drawing>
          <wp:inline distT="0" distB="0" distL="0" distR="0">
            <wp:extent cx="300736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7360" cy="283210"/>
                    </a:xfrm>
                    <a:prstGeom prst="rect">
                      <a:avLst/>
                    </a:prstGeom>
                    <a:noFill/>
                    <a:ln>
                      <a:noFill/>
                    </a:ln>
                  </pic:spPr>
                </pic:pic>
              </a:graphicData>
            </a:graphic>
          </wp:inline>
        </w:drawing>
      </w:r>
    </w:p>
    <w:p w:rsidR="001125D4" w:rsidRDefault="001125D4">
      <w:pPr>
        <w:pStyle w:val="ConsPlusNormal"/>
        <w:jc w:val="both"/>
      </w:pPr>
    </w:p>
    <w:p w:rsidR="001125D4" w:rsidRDefault="001125D4">
      <w:pPr>
        <w:pStyle w:val="ConsPlusNormal"/>
        <w:ind w:firstLine="540"/>
        <w:jc w:val="both"/>
      </w:pPr>
      <w:proofErr w:type="spellStart"/>
      <w:proofErr w:type="gramStart"/>
      <w:r>
        <w:t>V</w:t>
      </w:r>
      <w:proofErr w:type="gramEnd"/>
      <w:r>
        <w:rPr>
          <w:vertAlign w:val="subscript"/>
        </w:rPr>
        <w:t>возврата</w:t>
      </w:r>
      <w:proofErr w:type="spellEnd"/>
      <w:r>
        <w:t xml:space="preserve"> - объем средств, подлежащих возврату в областной бюджет;</w:t>
      </w:r>
    </w:p>
    <w:p w:rsidR="001125D4" w:rsidRDefault="001125D4">
      <w:pPr>
        <w:pStyle w:val="ConsPlusNormal"/>
        <w:spacing w:before="220"/>
        <w:ind w:firstLine="540"/>
        <w:jc w:val="both"/>
      </w:pPr>
      <w:proofErr w:type="spellStart"/>
      <w:proofErr w:type="gramStart"/>
      <w:r>
        <w:t>V</w:t>
      </w:r>
      <w:proofErr w:type="gramEnd"/>
      <w:r>
        <w:rPr>
          <w:vertAlign w:val="subscript"/>
        </w:rPr>
        <w:t>гранта</w:t>
      </w:r>
      <w:proofErr w:type="spellEnd"/>
      <w:r>
        <w:t xml:space="preserve"> - размер гранта, предоставленного научной и образовательной организации;</w:t>
      </w:r>
    </w:p>
    <w:p w:rsidR="001125D4" w:rsidRDefault="001125D4">
      <w:pPr>
        <w:pStyle w:val="ConsPlusNormal"/>
        <w:spacing w:before="220"/>
        <w:ind w:firstLine="540"/>
        <w:jc w:val="both"/>
      </w:pPr>
      <w:r>
        <w:rPr>
          <w:noProof/>
          <w:position w:val="-8"/>
        </w:rPr>
        <w:drawing>
          <wp:inline distT="0" distB="0" distL="0" distR="0">
            <wp:extent cx="22034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гранта;</w:t>
      </w:r>
    </w:p>
    <w:p w:rsidR="001125D4" w:rsidRDefault="001125D4">
      <w:pPr>
        <w:pStyle w:val="ConsPlusNormal"/>
        <w:spacing w:before="220"/>
        <w:ind w:firstLine="540"/>
        <w:jc w:val="both"/>
      </w:pPr>
      <w:r>
        <w:rPr>
          <w:noProof/>
          <w:position w:val="-8"/>
        </w:rPr>
        <w:drawing>
          <wp:inline distT="0" distB="0" distL="0" distR="0">
            <wp:extent cx="20955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 предоставления гранта;</w:t>
      </w:r>
    </w:p>
    <w:p w:rsidR="001125D4" w:rsidRDefault="001125D4">
      <w:pPr>
        <w:pStyle w:val="ConsPlusNormal"/>
        <w:spacing w:before="220"/>
        <w:ind w:firstLine="540"/>
        <w:jc w:val="both"/>
      </w:pPr>
      <w:proofErr w:type="spellStart"/>
      <w:r>
        <w:t>n</w:t>
      </w:r>
      <w:proofErr w:type="spellEnd"/>
      <w:r>
        <w:t xml:space="preserve"> - количество результатов предоставления гранта.</w:t>
      </w:r>
    </w:p>
    <w:p w:rsidR="001125D4" w:rsidRDefault="001125D4">
      <w:pPr>
        <w:pStyle w:val="ConsPlusNormal"/>
        <w:jc w:val="both"/>
      </w:pPr>
      <w:r>
        <w:t>(</w:t>
      </w:r>
      <w:proofErr w:type="spellStart"/>
      <w:r>
        <w:t>пп</w:t>
      </w:r>
      <w:proofErr w:type="spellEnd"/>
      <w:r>
        <w:t xml:space="preserve">. 6.4.1 в ред. </w:t>
      </w:r>
      <w:hyperlink r:id="rId58">
        <w:r>
          <w:rPr>
            <w:color w:val="0000FF"/>
          </w:rPr>
          <w:t>постановления</w:t>
        </w:r>
      </w:hyperlink>
      <w:r>
        <w:t xml:space="preserve"> Правительства Кировской области от 16.08.2023 N 443-П)</w:t>
      </w:r>
    </w:p>
    <w:p w:rsidR="001125D4" w:rsidRDefault="001125D4">
      <w:pPr>
        <w:pStyle w:val="ConsPlusNormal"/>
        <w:spacing w:before="220"/>
        <w:ind w:firstLine="540"/>
        <w:jc w:val="both"/>
      </w:pPr>
      <w:r>
        <w:t>6.4.2. Министерство:</w:t>
      </w:r>
    </w:p>
    <w:p w:rsidR="001125D4" w:rsidRDefault="001125D4">
      <w:pPr>
        <w:pStyle w:val="ConsPlusNormal"/>
        <w:spacing w:before="220"/>
        <w:ind w:firstLine="540"/>
        <w:jc w:val="both"/>
      </w:pPr>
      <w:r>
        <w:t>6.4.2.1. В срок до 1 апреля текущего финансового года направляет научным и образовательным организациям, получившим грант, согласованное с министерством финансов Кировской области требование о возврате средств в областной бюджет в срок до 1 мая текущего финансового года.</w:t>
      </w:r>
    </w:p>
    <w:p w:rsidR="001125D4" w:rsidRDefault="001125D4">
      <w:pPr>
        <w:pStyle w:val="ConsPlusNormal"/>
        <w:spacing w:before="220"/>
        <w:ind w:firstLine="540"/>
        <w:jc w:val="both"/>
      </w:pPr>
      <w:r>
        <w:t>6.4.2.2. В срок до 10 мая текущего финансового года представляет в министерство финансов Кировской области информацию о возврате (</w:t>
      </w:r>
      <w:proofErr w:type="spellStart"/>
      <w:r>
        <w:t>невозврате</w:t>
      </w:r>
      <w:proofErr w:type="spellEnd"/>
      <w:r>
        <w:t>) средств в областной бюджет научными и образовательными организациями, получившими грант.</w:t>
      </w:r>
    </w:p>
    <w:p w:rsidR="001125D4" w:rsidRDefault="001125D4">
      <w:pPr>
        <w:pStyle w:val="ConsPlusNormal"/>
        <w:spacing w:before="220"/>
        <w:ind w:firstLine="540"/>
        <w:jc w:val="both"/>
      </w:pPr>
      <w:r>
        <w:t xml:space="preserve">6.5. Мониторинг достижения результатов предоставления грантов </w:t>
      </w:r>
      <w:proofErr w:type="gramStart"/>
      <w: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 (контрольная точка), проводится</w:t>
      </w:r>
      <w:proofErr w:type="gramEnd"/>
      <w:r>
        <w:t xml:space="preserve"> в порядке и по формам, которые установлены Министерством финансов Российской Федерации.</w:t>
      </w: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right"/>
        <w:outlineLvl w:val="0"/>
      </w:pPr>
      <w:r>
        <w:t>Приложение N 2</w:t>
      </w:r>
    </w:p>
    <w:p w:rsidR="001125D4" w:rsidRDefault="001125D4">
      <w:pPr>
        <w:pStyle w:val="ConsPlusNormal"/>
        <w:jc w:val="both"/>
      </w:pPr>
    </w:p>
    <w:p w:rsidR="001125D4" w:rsidRDefault="001125D4">
      <w:pPr>
        <w:pStyle w:val="ConsPlusNormal"/>
        <w:jc w:val="right"/>
      </w:pPr>
      <w:r>
        <w:t>Утвержден</w:t>
      </w:r>
    </w:p>
    <w:p w:rsidR="001125D4" w:rsidRDefault="001125D4">
      <w:pPr>
        <w:pStyle w:val="ConsPlusNormal"/>
        <w:jc w:val="right"/>
      </w:pPr>
      <w:r>
        <w:t>постановлением</w:t>
      </w:r>
    </w:p>
    <w:p w:rsidR="001125D4" w:rsidRDefault="001125D4">
      <w:pPr>
        <w:pStyle w:val="ConsPlusNormal"/>
        <w:jc w:val="right"/>
      </w:pPr>
      <w:r>
        <w:t>Правительства Кировской области</w:t>
      </w:r>
    </w:p>
    <w:p w:rsidR="001125D4" w:rsidRDefault="001125D4">
      <w:pPr>
        <w:pStyle w:val="ConsPlusNormal"/>
        <w:jc w:val="right"/>
      </w:pPr>
      <w:r>
        <w:t>от 10 декабря 2022 г. N 677-П</w:t>
      </w:r>
    </w:p>
    <w:p w:rsidR="001125D4" w:rsidRDefault="001125D4">
      <w:pPr>
        <w:pStyle w:val="ConsPlusNormal"/>
        <w:jc w:val="both"/>
      </w:pPr>
    </w:p>
    <w:p w:rsidR="001125D4" w:rsidRDefault="001125D4">
      <w:pPr>
        <w:pStyle w:val="ConsPlusTitle"/>
        <w:jc w:val="center"/>
      </w:pPr>
      <w:bookmarkStart w:id="24" w:name="P470"/>
      <w:bookmarkEnd w:id="24"/>
      <w:r>
        <w:t>СОСТАВ</w:t>
      </w:r>
    </w:p>
    <w:p w:rsidR="001125D4" w:rsidRDefault="001125D4">
      <w:pPr>
        <w:pStyle w:val="ConsPlusTitle"/>
        <w:jc w:val="center"/>
      </w:pPr>
      <w:r>
        <w:t xml:space="preserve">КОНКУРСНОЙ КОМИССИИ ПО ПРОВЕДЕНИЮ ОТБОРА </w:t>
      </w:r>
      <w:proofErr w:type="gramStart"/>
      <w:r>
        <w:t>НАУЧНЫХ</w:t>
      </w:r>
      <w:proofErr w:type="gramEnd"/>
    </w:p>
    <w:p w:rsidR="001125D4" w:rsidRDefault="001125D4">
      <w:pPr>
        <w:pStyle w:val="ConsPlusTitle"/>
        <w:jc w:val="center"/>
      </w:pPr>
      <w:r>
        <w:t>ОРГАНИЗАЦИЙ, ПРОФЕССИОНАЛЬНЫХ ОБРАЗОВАТЕЛЬНЫХ ОРГАНИЗАЦИЙ,</w:t>
      </w:r>
    </w:p>
    <w:p w:rsidR="001125D4" w:rsidRDefault="001125D4">
      <w:pPr>
        <w:pStyle w:val="ConsPlusTitle"/>
        <w:jc w:val="center"/>
      </w:pPr>
      <w:r>
        <w:t>ОБРАЗОВАТЕЛЬНЫХ ОРГАНИЗАЦИЙ ВЫСШЕГО ОБРАЗОВАНИЯ, КОТОРЫЕ</w:t>
      </w:r>
    </w:p>
    <w:p w:rsidR="001125D4" w:rsidRDefault="001125D4">
      <w:pPr>
        <w:pStyle w:val="ConsPlusTitle"/>
        <w:jc w:val="center"/>
      </w:pPr>
      <w:r>
        <w:t xml:space="preserve">В ПРОЦЕССЕ </w:t>
      </w:r>
      <w:proofErr w:type="gramStart"/>
      <w:r>
        <w:t>НАУЧНОЙ</w:t>
      </w:r>
      <w:proofErr w:type="gramEnd"/>
      <w:r>
        <w:t>, НАУЧНО-ТЕХНИЧЕСКОЙ И (ИЛИ)</w:t>
      </w:r>
    </w:p>
    <w:p w:rsidR="001125D4" w:rsidRDefault="001125D4">
      <w:pPr>
        <w:pStyle w:val="ConsPlusTitle"/>
        <w:jc w:val="center"/>
      </w:pPr>
      <w:r>
        <w:t>ОБРАЗОВАТЕЛЬНОЙ ДЕЯТЕЛЬНОСТИ ОСУЩЕСТВЛЯЮТ НА ТЕРРИТОРИИ</w:t>
      </w:r>
    </w:p>
    <w:p w:rsidR="001125D4" w:rsidRDefault="001125D4">
      <w:pPr>
        <w:pStyle w:val="ConsPlusTitle"/>
        <w:jc w:val="center"/>
      </w:pPr>
      <w:r>
        <w:t>КИРОВСКОЙ ОБЛАСТИ ПРОИЗВОДСТВО СЕЛЬСКОХОЗЯЙСТВЕННОЙ</w:t>
      </w:r>
    </w:p>
    <w:p w:rsidR="001125D4" w:rsidRDefault="001125D4">
      <w:pPr>
        <w:pStyle w:val="ConsPlusTitle"/>
        <w:jc w:val="center"/>
      </w:pPr>
      <w:r>
        <w:t>ПРОДУКЦИИ, ЕЕ ПЕРВИЧНУЮ И ПОСЛЕДУЮЩУЮ (ПРОМЫШЛЕННУЮ)</w:t>
      </w:r>
    </w:p>
    <w:p w:rsidR="001125D4" w:rsidRDefault="001125D4">
      <w:pPr>
        <w:pStyle w:val="ConsPlusTitle"/>
        <w:jc w:val="center"/>
      </w:pPr>
      <w:r>
        <w:t>ПЕРЕРАБОТКУ В СООТВЕТСТВИИ С ПЕРЕЧНЕМ, УКАЗАННЫМ В ЧАСТИ 1</w:t>
      </w:r>
    </w:p>
    <w:p w:rsidR="001125D4" w:rsidRDefault="001125D4">
      <w:pPr>
        <w:pStyle w:val="ConsPlusTitle"/>
        <w:jc w:val="center"/>
      </w:pPr>
      <w:r>
        <w:t>СТАТЬИ 3 ФЕДЕРАЛЬНОГО ЗАКОНА ОТ 29.12.2006 N 264-ФЗ</w:t>
      </w:r>
    </w:p>
    <w:p w:rsidR="001125D4" w:rsidRDefault="001125D4">
      <w:pPr>
        <w:pStyle w:val="ConsPlusTitle"/>
        <w:jc w:val="center"/>
      </w:pPr>
      <w:r>
        <w:t>"О РАЗВИТИИ СЕЛЬСКОГО ХОЗЯЙСТВА", ДЛЯ ПРЕДОСТАВЛЕНИЯ</w:t>
      </w:r>
    </w:p>
    <w:p w:rsidR="001125D4" w:rsidRDefault="001125D4">
      <w:pPr>
        <w:pStyle w:val="ConsPlusTitle"/>
        <w:jc w:val="center"/>
      </w:pPr>
      <w:r>
        <w:t>ГРАНТОВ В ФОРМЕ СУБСИДИЙ ИЗ ОБЛАСТНОГО БЮДЖЕТА</w:t>
      </w:r>
    </w:p>
    <w:p w:rsidR="001125D4" w:rsidRDefault="001125D4">
      <w:pPr>
        <w:pStyle w:val="ConsPlusTitle"/>
        <w:jc w:val="center"/>
      </w:pPr>
      <w:r>
        <w:t>НА РАЗВИТИЕ РАСТЕНИЕВОДСТВА</w:t>
      </w:r>
    </w:p>
    <w:p w:rsidR="001125D4" w:rsidRDefault="0011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1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5D4" w:rsidRDefault="0011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25D4" w:rsidRDefault="001125D4">
            <w:pPr>
              <w:pStyle w:val="ConsPlusNormal"/>
              <w:jc w:val="center"/>
            </w:pPr>
            <w:r>
              <w:rPr>
                <w:color w:val="392C69"/>
              </w:rPr>
              <w:t>Список изменяющих документов</w:t>
            </w:r>
          </w:p>
          <w:p w:rsidR="001125D4" w:rsidRDefault="001125D4">
            <w:pPr>
              <w:pStyle w:val="ConsPlusNormal"/>
              <w:jc w:val="center"/>
            </w:pPr>
            <w:r>
              <w:rPr>
                <w:color w:val="392C69"/>
              </w:rPr>
              <w:t xml:space="preserve">(в ред. </w:t>
            </w:r>
            <w:hyperlink r:id="rId59">
              <w:r>
                <w:rPr>
                  <w:color w:val="0000FF"/>
                </w:rPr>
                <w:t>постановления</w:t>
              </w:r>
            </w:hyperlink>
            <w:r>
              <w:rPr>
                <w:color w:val="392C69"/>
              </w:rPr>
              <w:t xml:space="preserve"> Правительства Кировской области от 16.08.2023 N 443-П)</w:t>
            </w:r>
          </w:p>
        </w:tc>
        <w:tc>
          <w:tcPr>
            <w:tcW w:w="113" w:type="dxa"/>
            <w:tcBorders>
              <w:top w:val="nil"/>
              <w:left w:val="nil"/>
              <w:bottom w:val="nil"/>
              <w:right w:val="nil"/>
            </w:tcBorders>
            <w:shd w:val="clear" w:color="auto" w:fill="F4F3F8"/>
            <w:tcMar>
              <w:top w:w="0" w:type="dxa"/>
              <w:left w:w="0" w:type="dxa"/>
              <w:bottom w:w="0" w:type="dxa"/>
              <w:right w:w="0" w:type="dxa"/>
            </w:tcMar>
          </w:tcPr>
          <w:p w:rsidR="001125D4" w:rsidRDefault="001125D4">
            <w:pPr>
              <w:pStyle w:val="ConsPlusNormal"/>
            </w:pPr>
          </w:p>
        </w:tc>
      </w:tr>
    </w:tbl>
    <w:p w:rsidR="001125D4" w:rsidRDefault="001125D4">
      <w:pPr>
        <w:pStyle w:val="ConsPlusNormal"/>
        <w:jc w:val="both"/>
      </w:pPr>
    </w:p>
    <w:tbl>
      <w:tblPr>
        <w:tblW w:w="0" w:type="auto"/>
        <w:tblLayout w:type="fixed"/>
        <w:tblCellMar>
          <w:top w:w="102" w:type="dxa"/>
          <w:left w:w="62" w:type="dxa"/>
          <w:bottom w:w="102" w:type="dxa"/>
          <w:right w:w="62" w:type="dxa"/>
        </w:tblCellMar>
        <w:tblLook w:val="04A0"/>
      </w:tblPr>
      <w:tblGrid>
        <w:gridCol w:w="3061"/>
        <w:gridCol w:w="397"/>
        <w:gridCol w:w="5613"/>
      </w:tblGrid>
      <w:tr w:rsidR="001125D4">
        <w:tc>
          <w:tcPr>
            <w:tcW w:w="3061" w:type="dxa"/>
            <w:tcBorders>
              <w:top w:val="nil"/>
              <w:left w:val="nil"/>
              <w:bottom w:val="nil"/>
              <w:right w:val="nil"/>
            </w:tcBorders>
          </w:tcPr>
          <w:p w:rsidR="001125D4" w:rsidRDefault="001125D4">
            <w:pPr>
              <w:pStyle w:val="ConsPlusNormal"/>
            </w:pPr>
            <w:r>
              <w:t>СОФРОНОВ</w:t>
            </w:r>
          </w:p>
          <w:p w:rsidR="001125D4" w:rsidRDefault="001125D4">
            <w:pPr>
              <w:pStyle w:val="ConsPlusNormal"/>
            </w:pPr>
            <w:r>
              <w:t>Евгений Александрович</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министр сельского хозяйства и продовольствия Кировской области, председатель конкурсной комиссии</w:t>
            </w:r>
          </w:p>
        </w:tc>
      </w:tr>
      <w:tr w:rsidR="001125D4">
        <w:tc>
          <w:tcPr>
            <w:tcW w:w="3061" w:type="dxa"/>
            <w:tcBorders>
              <w:top w:val="nil"/>
              <w:left w:val="nil"/>
              <w:bottom w:val="nil"/>
              <w:right w:val="nil"/>
            </w:tcBorders>
          </w:tcPr>
          <w:p w:rsidR="001125D4" w:rsidRDefault="001125D4">
            <w:pPr>
              <w:pStyle w:val="ConsPlusNormal"/>
            </w:pPr>
            <w:r>
              <w:t>ОГОРОДОВ</w:t>
            </w:r>
          </w:p>
          <w:p w:rsidR="001125D4" w:rsidRDefault="001125D4">
            <w:pPr>
              <w:pStyle w:val="ConsPlusNormal"/>
            </w:pPr>
            <w:r>
              <w:t>Владимир Геннадьевич</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заместитель министра сельского хозяйства и продовольствия Кировской области, заместитель председателя конкурсной комиссии</w:t>
            </w:r>
          </w:p>
        </w:tc>
      </w:tr>
      <w:tr w:rsidR="001125D4">
        <w:tc>
          <w:tcPr>
            <w:tcW w:w="3061" w:type="dxa"/>
            <w:tcBorders>
              <w:top w:val="nil"/>
              <w:left w:val="nil"/>
              <w:bottom w:val="nil"/>
              <w:right w:val="nil"/>
            </w:tcBorders>
          </w:tcPr>
          <w:p w:rsidR="001125D4" w:rsidRDefault="001125D4">
            <w:pPr>
              <w:pStyle w:val="ConsPlusNormal"/>
            </w:pPr>
            <w:r>
              <w:t>УСТЮГОВА</w:t>
            </w:r>
          </w:p>
          <w:p w:rsidR="001125D4" w:rsidRDefault="001125D4">
            <w:pPr>
              <w:pStyle w:val="ConsPlusNormal"/>
            </w:pPr>
            <w:r>
              <w:t>Елена Васильевна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 xml:space="preserve">главный специалист-эксперт </w:t>
            </w:r>
            <w:proofErr w:type="gramStart"/>
            <w:r>
              <w:t>отдела развития растениеводства министерства сельского хозяйства</w:t>
            </w:r>
            <w:proofErr w:type="gramEnd"/>
            <w:r>
              <w:t xml:space="preserve"> и продовольствия Кировской области, секретарь конкурсной комиссии</w:t>
            </w:r>
          </w:p>
        </w:tc>
      </w:tr>
      <w:tr w:rsidR="001125D4">
        <w:tc>
          <w:tcPr>
            <w:tcW w:w="3061" w:type="dxa"/>
            <w:tcBorders>
              <w:top w:val="nil"/>
              <w:left w:val="nil"/>
              <w:bottom w:val="nil"/>
              <w:right w:val="nil"/>
            </w:tcBorders>
          </w:tcPr>
          <w:p w:rsidR="001125D4" w:rsidRDefault="001125D4">
            <w:pPr>
              <w:pStyle w:val="ConsPlusNormal"/>
            </w:pPr>
            <w:r>
              <w:t>БЕРДНИКОВ</w:t>
            </w:r>
          </w:p>
          <w:p w:rsidR="001125D4" w:rsidRDefault="001125D4">
            <w:pPr>
              <w:pStyle w:val="ConsPlusNormal"/>
            </w:pPr>
            <w:r>
              <w:t>Андрей Вениаминович</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член комиссии по развитию агропромышленного комплекса и сельских территорий Общественной палаты Кировской области (по согласованию)</w:t>
            </w:r>
          </w:p>
        </w:tc>
      </w:tr>
      <w:tr w:rsidR="001125D4">
        <w:tc>
          <w:tcPr>
            <w:tcW w:w="3061" w:type="dxa"/>
            <w:tcBorders>
              <w:top w:val="nil"/>
              <w:left w:val="nil"/>
              <w:bottom w:val="nil"/>
              <w:right w:val="nil"/>
            </w:tcBorders>
          </w:tcPr>
          <w:p w:rsidR="001125D4" w:rsidRDefault="001125D4">
            <w:pPr>
              <w:pStyle w:val="ConsPlusNormal"/>
            </w:pPr>
            <w:r>
              <w:t>БУДИНА</w:t>
            </w:r>
          </w:p>
          <w:p w:rsidR="001125D4" w:rsidRDefault="001125D4">
            <w:pPr>
              <w:pStyle w:val="ConsPlusNormal"/>
            </w:pPr>
            <w:r>
              <w:t>Екатерина Анатольевна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заместитель руководителя филиала федерального государственного бюджетного учреждения "Российский сельскохозяйственный центр" по Кировской области (по согласованию)</w:t>
            </w:r>
          </w:p>
        </w:tc>
      </w:tr>
      <w:tr w:rsidR="001125D4">
        <w:tc>
          <w:tcPr>
            <w:tcW w:w="3061" w:type="dxa"/>
            <w:tcBorders>
              <w:top w:val="nil"/>
              <w:left w:val="nil"/>
              <w:bottom w:val="nil"/>
              <w:right w:val="nil"/>
            </w:tcBorders>
          </w:tcPr>
          <w:p w:rsidR="001125D4" w:rsidRDefault="001125D4">
            <w:pPr>
              <w:pStyle w:val="ConsPlusNormal"/>
            </w:pPr>
            <w:r>
              <w:t>ВЕСЕЛКОВА</w:t>
            </w:r>
          </w:p>
          <w:p w:rsidR="001125D4" w:rsidRDefault="001125D4">
            <w:pPr>
              <w:pStyle w:val="ConsPlusNormal"/>
            </w:pPr>
            <w:r>
              <w:t>Валентина Владимировна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главный агроном закрытого акционерного общества "Ягодное" (по согласованию)</w:t>
            </w:r>
          </w:p>
        </w:tc>
      </w:tr>
      <w:tr w:rsidR="001125D4">
        <w:tc>
          <w:tcPr>
            <w:tcW w:w="3061" w:type="dxa"/>
            <w:tcBorders>
              <w:top w:val="nil"/>
              <w:left w:val="nil"/>
              <w:bottom w:val="nil"/>
              <w:right w:val="nil"/>
            </w:tcBorders>
          </w:tcPr>
          <w:p w:rsidR="001125D4" w:rsidRDefault="001125D4">
            <w:pPr>
              <w:pStyle w:val="ConsPlusNormal"/>
            </w:pPr>
            <w:r>
              <w:t>ГОЛОВКОВА</w:t>
            </w:r>
          </w:p>
          <w:p w:rsidR="001125D4" w:rsidRDefault="001125D4">
            <w:pPr>
              <w:pStyle w:val="ConsPlusNormal"/>
            </w:pPr>
            <w:r>
              <w:t>Ирина Вадимовна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заместитель министра сельского хозяйства и продовольствия Кировской области</w:t>
            </w:r>
          </w:p>
        </w:tc>
      </w:tr>
      <w:tr w:rsidR="001125D4">
        <w:tc>
          <w:tcPr>
            <w:tcW w:w="3061" w:type="dxa"/>
            <w:tcBorders>
              <w:top w:val="nil"/>
              <w:left w:val="nil"/>
              <w:bottom w:val="nil"/>
              <w:right w:val="nil"/>
            </w:tcBorders>
          </w:tcPr>
          <w:p w:rsidR="001125D4" w:rsidRDefault="001125D4">
            <w:pPr>
              <w:pStyle w:val="ConsPlusNormal"/>
            </w:pPr>
            <w:r>
              <w:t>ЖЕРЕБЦОВА</w:t>
            </w:r>
          </w:p>
          <w:p w:rsidR="001125D4" w:rsidRDefault="001125D4">
            <w:pPr>
              <w:pStyle w:val="ConsPlusNormal"/>
            </w:pPr>
            <w:r>
              <w:t>Светлана Валерьевна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 xml:space="preserve">коммерческий директор закрытого акционерного общества "Агрофирма </w:t>
            </w:r>
            <w:proofErr w:type="spellStart"/>
            <w:r>
              <w:t>Среднеивкино</w:t>
            </w:r>
            <w:proofErr w:type="spellEnd"/>
            <w:r>
              <w:t>" (по согласованию)</w:t>
            </w:r>
          </w:p>
        </w:tc>
      </w:tr>
      <w:tr w:rsidR="001125D4">
        <w:tc>
          <w:tcPr>
            <w:tcW w:w="3061" w:type="dxa"/>
            <w:tcBorders>
              <w:top w:val="nil"/>
              <w:left w:val="nil"/>
              <w:bottom w:val="nil"/>
              <w:right w:val="nil"/>
            </w:tcBorders>
          </w:tcPr>
          <w:p w:rsidR="001125D4" w:rsidRDefault="001125D4">
            <w:pPr>
              <w:pStyle w:val="ConsPlusNormal"/>
            </w:pPr>
            <w:r>
              <w:t>МАМАЕВА</w:t>
            </w:r>
          </w:p>
          <w:p w:rsidR="001125D4" w:rsidRDefault="001125D4">
            <w:pPr>
              <w:pStyle w:val="ConsPlusNormal"/>
            </w:pPr>
            <w:r>
              <w:t>Надежда Сергеевна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главный агроном, консультант Кировского областного государственного бюджетного учреждения "Центр сельскохозяйственного консультирования "Клевера Нечерноземья" (по согласованию)</w:t>
            </w:r>
          </w:p>
        </w:tc>
      </w:tr>
      <w:tr w:rsidR="001125D4">
        <w:tc>
          <w:tcPr>
            <w:tcW w:w="3061" w:type="dxa"/>
            <w:tcBorders>
              <w:top w:val="nil"/>
              <w:left w:val="nil"/>
              <w:bottom w:val="nil"/>
              <w:right w:val="nil"/>
            </w:tcBorders>
          </w:tcPr>
          <w:p w:rsidR="001125D4" w:rsidRDefault="001125D4">
            <w:pPr>
              <w:pStyle w:val="ConsPlusNormal"/>
            </w:pPr>
            <w:r>
              <w:t>ПАЛАДИЧ</w:t>
            </w:r>
          </w:p>
          <w:p w:rsidR="001125D4" w:rsidRDefault="001125D4">
            <w:pPr>
              <w:pStyle w:val="ConsPlusNormal"/>
            </w:pPr>
            <w:r>
              <w:t>Остап Александрович</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 xml:space="preserve">начальник </w:t>
            </w:r>
            <w:proofErr w:type="gramStart"/>
            <w:r>
              <w:t>отдела развития растениеводства министерства сельского хозяйства</w:t>
            </w:r>
            <w:proofErr w:type="gramEnd"/>
            <w:r>
              <w:t xml:space="preserve"> и продовольствия Кировской области</w:t>
            </w:r>
          </w:p>
        </w:tc>
      </w:tr>
      <w:tr w:rsidR="001125D4">
        <w:tc>
          <w:tcPr>
            <w:tcW w:w="3061" w:type="dxa"/>
            <w:tcBorders>
              <w:top w:val="nil"/>
              <w:left w:val="nil"/>
              <w:bottom w:val="nil"/>
              <w:right w:val="nil"/>
            </w:tcBorders>
          </w:tcPr>
          <w:p w:rsidR="001125D4" w:rsidRDefault="001125D4">
            <w:pPr>
              <w:pStyle w:val="ConsPlusNormal"/>
            </w:pPr>
            <w:r>
              <w:t>ШАТОВА</w:t>
            </w:r>
          </w:p>
          <w:p w:rsidR="001125D4" w:rsidRDefault="001125D4">
            <w:pPr>
              <w:pStyle w:val="ConsPlusNormal"/>
            </w:pPr>
            <w:r>
              <w:t>Елена Петровна</w:t>
            </w:r>
          </w:p>
        </w:tc>
        <w:tc>
          <w:tcPr>
            <w:tcW w:w="397" w:type="dxa"/>
            <w:tcBorders>
              <w:top w:val="nil"/>
              <w:left w:val="nil"/>
              <w:bottom w:val="nil"/>
              <w:right w:val="nil"/>
            </w:tcBorders>
          </w:tcPr>
          <w:p w:rsidR="001125D4" w:rsidRDefault="001125D4">
            <w:pPr>
              <w:pStyle w:val="ConsPlusNormal"/>
              <w:jc w:val="center"/>
            </w:pPr>
            <w:r>
              <w:t>-</w:t>
            </w:r>
          </w:p>
        </w:tc>
        <w:tc>
          <w:tcPr>
            <w:tcW w:w="5613" w:type="dxa"/>
            <w:tcBorders>
              <w:top w:val="nil"/>
              <w:left w:val="nil"/>
              <w:bottom w:val="nil"/>
              <w:right w:val="nil"/>
            </w:tcBorders>
          </w:tcPr>
          <w:p w:rsidR="001125D4" w:rsidRDefault="001125D4">
            <w:pPr>
              <w:pStyle w:val="ConsPlusNormal"/>
              <w:jc w:val="both"/>
            </w:pPr>
            <w:r>
              <w:t xml:space="preserve">ведущий консультант отдела бюджетной </w:t>
            </w:r>
            <w:proofErr w:type="gramStart"/>
            <w:r>
              <w:t>политики в отраслях экономики министерства финансов Кировской области</w:t>
            </w:r>
            <w:proofErr w:type="gramEnd"/>
          </w:p>
        </w:tc>
      </w:tr>
    </w:tbl>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both"/>
      </w:pPr>
    </w:p>
    <w:p w:rsidR="001125D4" w:rsidRDefault="001125D4">
      <w:pPr>
        <w:pStyle w:val="ConsPlusNormal"/>
        <w:jc w:val="right"/>
        <w:outlineLvl w:val="0"/>
      </w:pPr>
      <w:r>
        <w:t>Приложение N 3</w:t>
      </w:r>
    </w:p>
    <w:p w:rsidR="001125D4" w:rsidRDefault="001125D4">
      <w:pPr>
        <w:pStyle w:val="ConsPlusNormal"/>
        <w:jc w:val="both"/>
      </w:pPr>
    </w:p>
    <w:p w:rsidR="001125D4" w:rsidRDefault="001125D4">
      <w:pPr>
        <w:pStyle w:val="ConsPlusNormal"/>
        <w:jc w:val="right"/>
      </w:pPr>
      <w:r>
        <w:t>Утвержден</w:t>
      </w:r>
    </w:p>
    <w:p w:rsidR="001125D4" w:rsidRDefault="001125D4">
      <w:pPr>
        <w:pStyle w:val="ConsPlusNormal"/>
        <w:jc w:val="right"/>
      </w:pPr>
      <w:r>
        <w:t>постановлением</w:t>
      </w:r>
    </w:p>
    <w:p w:rsidR="001125D4" w:rsidRDefault="001125D4">
      <w:pPr>
        <w:pStyle w:val="ConsPlusNormal"/>
        <w:jc w:val="right"/>
      </w:pPr>
      <w:r>
        <w:t>Правительства Кировской области</w:t>
      </w:r>
    </w:p>
    <w:p w:rsidR="001125D4" w:rsidRDefault="001125D4">
      <w:pPr>
        <w:pStyle w:val="ConsPlusNormal"/>
        <w:jc w:val="right"/>
      </w:pPr>
      <w:r>
        <w:t>от 10 декабря 2022 г. N 677-П</w:t>
      </w:r>
    </w:p>
    <w:p w:rsidR="001125D4" w:rsidRDefault="001125D4">
      <w:pPr>
        <w:pStyle w:val="ConsPlusNormal"/>
        <w:jc w:val="both"/>
      </w:pPr>
    </w:p>
    <w:p w:rsidR="001125D4" w:rsidRDefault="001125D4">
      <w:pPr>
        <w:pStyle w:val="ConsPlusTitle"/>
        <w:jc w:val="center"/>
      </w:pPr>
      <w:bookmarkStart w:id="25" w:name="P542"/>
      <w:bookmarkEnd w:id="25"/>
      <w:r>
        <w:t>РЕГЛАМЕНТ</w:t>
      </w:r>
    </w:p>
    <w:p w:rsidR="001125D4" w:rsidRDefault="001125D4">
      <w:pPr>
        <w:pStyle w:val="ConsPlusTitle"/>
        <w:jc w:val="center"/>
      </w:pPr>
      <w:r>
        <w:t xml:space="preserve">РАБОТЫ КОНКУРСНОЙ КОМИССИИ ПО ПРОВЕДЕНИЮ ОТБОРА </w:t>
      </w:r>
      <w:proofErr w:type="gramStart"/>
      <w:r>
        <w:t>НАУЧНЫХ</w:t>
      </w:r>
      <w:proofErr w:type="gramEnd"/>
    </w:p>
    <w:p w:rsidR="001125D4" w:rsidRDefault="001125D4">
      <w:pPr>
        <w:pStyle w:val="ConsPlusTitle"/>
        <w:jc w:val="center"/>
      </w:pPr>
      <w:r>
        <w:t>ОРГАНИЗАЦИЙ, ПРОФЕССИОНАЛЬНЫХ ОБРАЗОВАТЕЛЬНЫХ ОРГАНИЗАЦИЙ,</w:t>
      </w:r>
    </w:p>
    <w:p w:rsidR="001125D4" w:rsidRDefault="001125D4">
      <w:pPr>
        <w:pStyle w:val="ConsPlusTitle"/>
        <w:jc w:val="center"/>
      </w:pPr>
      <w:r>
        <w:t>ОБРАЗОВАТЕЛЬНЫХ ОРГАНИЗАЦИЙ ВЫСШЕГО ОБРАЗОВАНИЯ, КОТОРЫЕ</w:t>
      </w:r>
    </w:p>
    <w:p w:rsidR="001125D4" w:rsidRDefault="001125D4">
      <w:pPr>
        <w:pStyle w:val="ConsPlusTitle"/>
        <w:jc w:val="center"/>
      </w:pPr>
      <w:r>
        <w:t xml:space="preserve">В ПРОЦЕССЕ </w:t>
      </w:r>
      <w:proofErr w:type="gramStart"/>
      <w:r>
        <w:t>НАУЧНОЙ</w:t>
      </w:r>
      <w:proofErr w:type="gramEnd"/>
      <w:r>
        <w:t>, НАУЧНО-ТЕХНИЧЕСКОЙ И (ИЛИ)</w:t>
      </w:r>
    </w:p>
    <w:p w:rsidR="001125D4" w:rsidRDefault="001125D4">
      <w:pPr>
        <w:pStyle w:val="ConsPlusTitle"/>
        <w:jc w:val="center"/>
      </w:pPr>
      <w:r>
        <w:t>ОБРАЗОВАТЕЛЬНОЙ ДЕЯТЕЛЬНОСТИ ОСУЩЕСТВЛЯЮТ НА ТЕРРИТОРИИ</w:t>
      </w:r>
    </w:p>
    <w:p w:rsidR="001125D4" w:rsidRDefault="001125D4">
      <w:pPr>
        <w:pStyle w:val="ConsPlusTitle"/>
        <w:jc w:val="center"/>
      </w:pPr>
      <w:r>
        <w:t>КИРОВСКОЙ ОБЛАСТИ ПРОИЗВОДСТВО СЕЛЬСКОХОЗЯЙСТВЕННОЙ</w:t>
      </w:r>
    </w:p>
    <w:p w:rsidR="001125D4" w:rsidRDefault="001125D4">
      <w:pPr>
        <w:pStyle w:val="ConsPlusTitle"/>
        <w:jc w:val="center"/>
      </w:pPr>
      <w:r>
        <w:t>ПРОДУКЦИИ, ЕЕ ПЕРВИЧНУЮ И ПОСЛЕДУЮЩУЮ (ПРОМЫШЛЕННУЮ)</w:t>
      </w:r>
    </w:p>
    <w:p w:rsidR="001125D4" w:rsidRDefault="001125D4">
      <w:pPr>
        <w:pStyle w:val="ConsPlusTitle"/>
        <w:jc w:val="center"/>
      </w:pPr>
      <w:r>
        <w:t>ПЕРЕРАБОТКУ В СООТВЕТСТВИИ С ПЕРЕЧНЕМ, УКАЗАННЫМ В ЧАСТИ 1</w:t>
      </w:r>
    </w:p>
    <w:p w:rsidR="001125D4" w:rsidRDefault="001125D4">
      <w:pPr>
        <w:pStyle w:val="ConsPlusTitle"/>
        <w:jc w:val="center"/>
      </w:pPr>
      <w:r>
        <w:t>СТАТЬИ 3 ФЕДЕРАЛЬНОГО ЗАКОНА ОТ 29.12.2006 N 264-ФЗ</w:t>
      </w:r>
    </w:p>
    <w:p w:rsidR="001125D4" w:rsidRDefault="001125D4">
      <w:pPr>
        <w:pStyle w:val="ConsPlusTitle"/>
        <w:jc w:val="center"/>
      </w:pPr>
      <w:r>
        <w:t>"О РАЗВИТИИ СЕЛЬСКОГО ХОЗЯЙСТВА", ДЛЯ ПРЕДОСТАВЛЕНИЯ</w:t>
      </w:r>
    </w:p>
    <w:p w:rsidR="001125D4" w:rsidRDefault="001125D4">
      <w:pPr>
        <w:pStyle w:val="ConsPlusTitle"/>
        <w:jc w:val="center"/>
      </w:pPr>
      <w:r>
        <w:t>ГРАНТОВ В ФОРМЕ СУБСИДИЙ ИЗ ОБЛАСТНОГО БЮДЖЕТА</w:t>
      </w:r>
    </w:p>
    <w:p w:rsidR="001125D4" w:rsidRDefault="001125D4">
      <w:pPr>
        <w:pStyle w:val="ConsPlusTitle"/>
        <w:jc w:val="center"/>
      </w:pPr>
      <w:r>
        <w:t>НА РАЗВИТИЕ РАСТЕНИЕВОДСТВА</w:t>
      </w:r>
    </w:p>
    <w:p w:rsidR="001125D4" w:rsidRDefault="001125D4">
      <w:pPr>
        <w:pStyle w:val="ConsPlusNormal"/>
        <w:jc w:val="both"/>
      </w:pPr>
    </w:p>
    <w:p w:rsidR="001125D4" w:rsidRDefault="001125D4">
      <w:pPr>
        <w:pStyle w:val="ConsPlusNormal"/>
        <w:ind w:firstLine="540"/>
        <w:jc w:val="both"/>
      </w:pPr>
      <w:r>
        <w:t xml:space="preserve">1. </w:t>
      </w:r>
      <w:proofErr w:type="gramStart"/>
      <w:r>
        <w:t>Регламент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 хозяйства", для</w:t>
      </w:r>
      <w:proofErr w:type="gramEnd"/>
      <w:r>
        <w:t xml:space="preserve"> </w:t>
      </w:r>
      <w:proofErr w:type="gramStart"/>
      <w:r>
        <w:t xml:space="preserve">предоставления грантов в форме субсидий из областного бюджета на развитие растениеводства (далее - Регламент) определяет порядок работы конкурсной комиссии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60">
        <w:r>
          <w:rPr>
            <w:color w:val="0000FF"/>
          </w:rPr>
          <w:t>части</w:t>
        </w:r>
        <w:proofErr w:type="gramEnd"/>
        <w:r>
          <w:rPr>
            <w:color w:val="0000FF"/>
          </w:rPr>
          <w:t xml:space="preserve"> 1 статьи 3</w:t>
        </w:r>
      </w:hyperlink>
      <w:r>
        <w:t xml:space="preserve"> Федерального закона от 29.12.2006 N 264-ФЗ "О развитии сельского хозяйства", для предоставления грантов в форме субсидий из областного бюджета на развитие растениеводства (далее - конкурсная комиссия).</w:t>
      </w:r>
    </w:p>
    <w:p w:rsidR="001125D4" w:rsidRDefault="001125D4">
      <w:pPr>
        <w:pStyle w:val="ConsPlusNormal"/>
        <w:spacing w:before="220"/>
        <w:ind w:firstLine="540"/>
        <w:jc w:val="both"/>
      </w:pPr>
      <w:r>
        <w:t xml:space="preserve">2. </w:t>
      </w:r>
      <w:proofErr w:type="gramStart"/>
      <w:r>
        <w:t xml:space="preserve">Конкурс по проведению отбора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w:t>
      </w:r>
      <w:hyperlink r:id="rId61">
        <w:r>
          <w:rPr>
            <w:color w:val="0000FF"/>
          </w:rPr>
          <w:t>части 1 статьи 3</w:t>
        </w:r>
      </w:hyperlink>
      <w:r>
        <w:t xml:space="preserve"> Федерального закона от 29.12.2006 N 264-ФЗ "О развитии сельского хозяйства", для предоставления грантов в</w:t>
      </w:r>
      <w:proofErr w:type="gramEnd"/>
      <w:r>
        <w:t xml:space="preserve"> форме субсидий из областного бюджета на развитие растениеводства (далее - конкурс) проводится в один этап.</w:t>
      </w:r>
    </w:p>
    <w:p w:rsidR="001125D4" w:rsidRDefault="001125D4">
      <w:pPr>
        <w:pStyle w:val="ConsPlusNormal"/>
        <w:spacing w:before="220"/>
        <w:ind w:firstLine="540"/>
        <w:jc w:val="both"/>
      </w:pPr>
      <w:r>
        <w:t>3. Председатель конкурсной комиссии (заместитель председателя конкурсной комиссии):</w:t>
      </w:r>
    </w:p>
    <w:p w:rsidR="001125D4" w:rsidRDefault="001125D4">
      <w:pPr>
        <w:pStyle w:val="ConsPlusNormal"/>
        <w:spacing w:before="220"/>
        <w:ind w:firstLine="540"/>
        <w:jc w:val="both"/>
      </w:pPr>
      <w:r>
        <w:t>3.1. Организует работу конкурсной комиссии, проводит ее заседания.</w:t>
      </w:r>
    </w:p>
    <w:p w:rsidR="001125D4" w:rsidRDefault="001125D4">
      <w:pPr>
        <w:pStyle w:val="ConsPlusNormal"/>
        <w:spacing w:before="220"/>
        <w:ind w:firstLine="540"/>
        <w:jc w:val="both"/>
      </w:pPr>
      <w:r>
        <w:t xml:space="preserve">3.2. Осуществляет </w:t>
      </w:r>
      <w:proofErr w:type="gramStart"/>
      <w:r>
        <w:t>контроль за</w:t>
      </w:r>
      <w:proofErr w:type="gramEnd"/>
      <w:r>
        <w:t xml:space="preserve"> исполнением принятых конкурсной комиссией решений.</w:t>
      </w:r>
    </w:p>
    <w:p w:rsidR="001125D4" w:rsidRDefault="001125D4">
      <w:pPr>
        <w:pStyle w:val="ConsPlusNormal"/>
        <w:spacing w:before="220"/>
        <w:ind w:firstLine="540"/>
        <w:jc w:val="both"/>
      </w:pPr>
      <w:r>
        <w:t>3.3. Утверждает протоколы заседаний конкурсной комиссии.</w:t>
      </w:r>
    </w:p>
    <w:p w:rsidR="001125D4" w:rsidRDefault="001125D4">
      <w:pPr>
        <w:pStyle w:val="ConsPlusNormal"/>
        <w:spacing w:before="220"/>
        <w:ind w:firstLine="540"/>
        <w:jc w:val="both"/>
      </w:pPr>
      <w:r>
        <w:t>4. Секретарь конкурсной комиссии:</w:t>
      </w:r>
    </w:p>
    <w:p w:rsidR="001125D4" w:rsidRDefault="001125D4">
      <w:pPr>
        <w:pStyle w:val="ConsPlusNormal"/>
        <w:spacing w:before="220"/>
        <w:ind w:firstLine="540"/>
        <w:jc w:val="both"/>
      </w:pPr>
      <w:r>
        <w:t>4.1. Осуществляет подготовку материалов к заседаниям конкурсной комиссии.</w:t>
      </w:r>
    </w:p>
    <w:p w:rsidR="001125D4" w:rsidRDefault="001125D4">
      <w:pPr>
        <w:pStyle w:val="ConsPlusNormal"/>
        <w:spacing w:before="220"/>
        <w:ind w:firstLine="540"/>
        <w:jc w:val="both"/>
      </w:pPr>
      <w:r>
        <w:t>4.2. Оповещает членов конкурсной комиссии о дате заседания конкурсной комиссии и предлагаемых к рассмотрению вопросах не менее чем за три дня до заседания конкурсной комиссии.</w:t>
      </w:r>
    </w:p>
    <w:p w:rsidR="001125D4" w:rsidRDefault="001125D4">
      <w:pPr>
        <w:pStyle w:val="ConsPlusNormal"/>
        <w:spacing w:before="220"/>
        <w:ind w:firstLine="540"/>
        <w:jc w:val="both"/>
      </w:pPr>
      <w:r>
        <w:t>4.3. Регистрирует присутствующих на заседании конкурсной комиссии.</w:t>
      </w:r>
    </w:p>
    <w:p w:rsidR="001125D4" w:rsidRDefault="001125D4">
      <w:pPr>
        <w:pStyle w:val="ConsPlusNormal"/>
        <w:spacing w:before="220"/>
        <w:ind w:firstLine="540"/>
        <w:jc w:val="both"/>
      </w:pPr>
      <w:r>
        <w:t>4.4. Ведет протоколы заседаний конкурсной комиссии.</w:t>
      </w:r>
    </w:p>
    <w:p w:rsidR="001125D4" w:rsidRDefault="001125D4">
      <w:pPr>
        <w:pStyle w:val="ConsPlusNormal"/>
        <w:spacing w:before="220"/>
        <w:ind w:firstLine="540"/>
        <w:jc w:val="both"/>
      </w:pPr>
      <w:r>
        <w:t>4.5. Обеспечивает хранение протоколов заседаний конкурсной комиссии и других материалов конкурсной комиссии.</w:t>
      </w:r>
    </w:p>
    <w:p w:rsidR="001125D4" w:rsidRDefault="001125D4">
      <w:pPr>
        <w:pStyle w:val="ConsPlusNormal"/>
        <w:spacing w:before="220"/>
        <w:ind w:firstLine="540"/>
        <w:jc w:val="both"/>
      </w:pPr>
      <w:r>
        <w:t>4.6. Ведет переписку, осуществляет учет и хранение входящих и исходящих документов, материалов конкурсной комиссии.</w:t>
      </w:r>
    </w:p>
    <w:p w:rsidR="001125D4" w:rsidRDefault="001125D4">
      <w:pPr>
        <w:pStyle w:val="ConsPlusNormal"/>
        <w:spacing w:before="220"/>
        <w:ind w:firstLine="540"/>
        <w:jc w:val="both"/>
      </w:pPr>
      <w:r>
        <w:t>5. Конкурсная комиссия проводит заседания не менее одного раза в год.</w:t>
      </w:r>
    </w:p>
    <w:p w:rsidR="001125D4" w:rsidRDefault="001125D4">
      <w:pPr>
        <w:pStyle w:val="ConsPlusNormal"/>
        <w:spacing w:before="220"/>
        <w:ind w:firstLine="540"/>
        <w:jc w:val="both"/>
      </w:pPr>
      <w:r>
        <w:t xml:space="preserve">Заседание может проводиться в форме очного участия или </w:t>
      </w:r>
      <w:proofErr w:type="spellStart"/>
      <w:r>
        <w:t>видео-конференц-связи</w:t>
      </w:r>
      <w:proofErr w:type="spellEnd"/>
      <w:r>
        <w:t>.</w:t>
      </w:r>
    </w:p>
    <w:p w:rsidR="001125D4" w:rsidRDefault="001125D4">
      <w:pPr>
        <w:pStyle w:val="ConsPlusNormal"/>
        <w:spacing w:before="220"/>
        <w:ind w:firstLine="540"/>
        <w:jc w:val="both"/>
      </w:pPr>
      <w:r>
        <w:t>6.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1125D4" w:rsidRDefault="001125D4">
      <w:pPr>
        <w:pStyle w:val="ConsPlusNormal"/>
        <w:spacing w:before="220"/>
        <w:ind w:firstLine="540"/>
        <w:jc w:val="both"/>
      </w:pPr>
      <w:r>
        <w:t>7. Конкурсная комиссия правомочна проводить заседание, если на нем присутствует не менее половины членов конкурсной комиссии.</w:t>
      </w:r>
    </w:p>
    <w:p w:rsidR="001125D4" w:rsidRDefault="001125D4">
      <w:pPr>
        <w:pStyle w:val="ConsPlusNormal"/>
        <w:spacing w:before="220"/>
        <w:ind w:firstLine="540"/>
        <w:jc w:val="both"/>
      </w:pPr>
      <w:r>
        <w:t xml:space="preserve">8. </w:t>
      </w:r>
      <w:proofErr w:type="gramStart"/>
      <w:r>
        <w:t xml:space="preserve">Конкурсная комиссия принимает решения в соответствии с </w:t>
      </w:r>
      <w:hyperlink w:anchor="P42">
        <w:r>
          <w:rPr>
            <w:color w:val="0000FF"/>
          </w:rPr>
          <w:t>Порядком</w:t>
        </w:r>
      </w:hyperlink>
      <w:r>
        <w:t xml:space="preserve"> предоставления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на территории Кировской области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29.12.2006 N 264-ФЗ "О развитии сельского</w:t>
      </w:r>
      <w:proofErr w:type="gramEnd"/>
      <w:r>
        <w:t xml:space="preserve"> хозяйства", грантов в форме субсидий из областного бюджета на развитие растениеводства, утвержденным настоящим постановлением.</w:t>
      </w:r>
    </w:p>
    <w:p w:rsidR="001125D4" w:rsidRDefault="001125D4">
      <w:pPr>
        <w:pStyle w:val="ConsPlusNormal"/>
        <w:spacing w:before="220"/>
        <w:ind w:firstLine="540"/>
        <w:jc w:val="both"/>
      </w:pPr>
      <w:r>
        <w:t>9. Конкурсная комиссия принимает решения открытым голосованием. Решение считается принятым, если за него проголосовало более половины от общего числа членов конкурсной комиссии, присутствовавших на заседании конкурсной комиссии.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1125D4" w:rsidRDefault="001125D4">
      <w:pPr>
        <w:pStyle w:val="ConsPlusNormal"/>
        <w:spacing w:before="220"/>
        <w:ind w:firstLine="540"/>
        <w:jc w:val="both"/>
      </w:pPr>
      <w:r>
        <w:t>Решение конкурсной комиссии оформляется протоколом, который подписывается председателем конкурсной комиссии (заместителем председателя конкурсной комиссии), секретарем конкурсной комиссии и присутствующими на заседании конкурсной комиссии иными членами конкурсной комиссии.</w:t>
      </w:r>
    </w:p>
    <w:p w:rsidR="001125D4" w:rsidRDefault="001125D4">
      <w:pPr>
        <w:pStyle w:val="ConsPlusNormal"/>
        <w:spacing w:before="220"/>
        <w:ind w:firstLine="540"/>
        <w:jc w:val="both"/>
      </w:pPr>
      <w:r>
        <w:t>10.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1125D4" w:rsidRDefault="001125D4">
      <w:pPr>
        <w:pStyle w:val="ConsPlusNormal"/>
        <w:jc w:val="both"/>
      </w:pPr>
    </w:p>
    <w:p w:rsidR="001125D4" w:rsidRDefault="001125D4">
      <w:pPr>
        <w:pStyle w:val="ConsPlusNormal"/>
        <w:jc w:val="both"/>
      </w:pPr>
    </w:p>
    <w:p w:rsidR="001125D4" w:rsidRDefault="001125D4">
      <w:pPr>
        <w:pStyle w:val="ConsPlusNormal"/>
        <w:pBdr>
          <w:bottom w:val="single" w:sz="6" w:space="0" w:color="auto"/>
        </w:pBdr>
        <w:spacing w:before="100" w:after="100"/>
        <w:jc w:val="both"/>
        <w:rPr>
          <w:sz w:val="2"/>
          <w:szCs w:val="2"/>
        </w:rPr>
      </w:pPr>
    </w:p>
    <w:p w:rsidR="00056B9A" w:rsidRDefault="00056B9A"/>
    <w:sectPr w:rsidR="00056B9A" w:rsidSect="00677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savePreviewPicture/>
  <w:compat/>
  <w:rsids>
    <w:rsidRoot w:val="001125D4"/>
    <w:rsid w:val="00056B9A"/>
    <w:rsid w:val="00112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5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25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25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25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25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25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25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25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12710&amp;dst=100016" TargetMode="External"/><Relationship Id="rId18" Type="http://schemas.openxmlformats.org/officeDocument/2006/relationships/hyperlink" Target="https://login.consultant.ru/link/?req=doc&amp;base=LAW&amp;n=411973&amp;dst=104734" TargetMode="External"/><Relationship Id="rId26" Type="http://schemas.openxmlformats.org/officeDocument/2006/relationships/hyperlink" Target="https://login.consultant.ru/link/?req=doc&amp;base=RLAW240&amp;n=212710&amp;dst=100029" TargetMode="External"/><Relationship Id="rId39" Type="http://schemas.openxmlformats.org/officeDocument/2006/relationships/image" Target="media/image2.wmf"/><Relationship Id="rId21" Type="http://schemas.openxmlformats.org/officeDocument/2006/relationships/hyperlink" Target="https://login.consultant.ru/link/?req=doc&amp;base=LAW&amp;n=459124&amp;dst=104679" TargetMode="External"/><Relationship Id="rId34" Type="http://schemas.openxmlformats.org/officeDocument/2006/relationships/hyperlink" Target="https://login.consultant.ru/link/?req=doc&amp;base=LAW&amp;n=470713&amp;dst=3722" TargetMode="External"/><Relationship Id="rId42" Type="http://schemas.openxmlformats.org/officeDocument/2006/relationships/hyperlink" Target="https://login.consultant.ru/link/?req=doc&amp;base=RLAW240&amp;n=212710&amp;dst=100043" TargetMode="External"/><Relationship Id="rId47" Type="http://schemas.openxmlformats.org/officeDocument/2006/relationships/hyperlink" Target="https://login.consultant.ru/link/?req=doc&amp;base=RLAW240&amp;n=212710&amp;dst=100045" TargetMode="External"/><Relationship Id="rId50" Type="http://schemas.openxmlformats.org/officeDocument/2006/relationships/hyperlink" Target="https://login.consultant.ru/link/?req=doc&amp;base=RLAW240&amp;n=212710&amp;dst=100062" TargetMode="External"/><Relationship Id="rId55" Type="http://schemas.openxmlformats.org/officeDocument/2006/relationships/image" Target="media/image4.wmf"/><Relationship Id="rId63" Type="http://schemas.openxmlformats.org/officeDocument/2006/relationships/theme" Target="theme/theme1.xml"/><Relationship Id="rId7" Type="http://schemas.openxmlformats.org/officeDocument/2006/relationships/hyperlink" Target="https://login.consultant.ru/link/?req=doc&amp;base=RLAW240&amp;n=218733&amp;dst=123278" TargetMode="External"/><Relationship Id="rId2" Type="http://schemas.openxmlformats.org/officeDocument/2006/relationships/settings" Target="settings.xml"/><Relationship Id="rId16" Type="http://schemas.openxmlformats.org/officeDocument/2006/relationships/hyperlink" Target="https://login.consultant.ru/link/?req=doc&amp;base=RLAW240&amp;n=212710&amp;dst=100019" TargetMode="External"/><Relationship Id="rId20" Type="http://schemas.openxmlformats.org/officeDocument/2006/relationships/hyperlink" Target="https://login.consultant.ru/link/?req=doc&amp;base=LAW&amp;n=27937&amp;dst=101244" TargetMode="External"/><Relationship Id="rId29" Type="http://schemas.openxmlformats.org/officeDocument/2006/relationships/hyperlink" Target="https://login.consultant.ru/link/?req=doc&amp;base=RLAW240&amp;n=212710&amp;dst=100031" TargetMode="External"/><Relationship Id="rId41" Type="http://schemas.openxmlformats.org/officeDocument/2006/relationships/hyperlink" Target="https://login.consultant.ru/link/?req=doc&amp;base=RLAW240&amp;n=212710&amp;dst=100042" TargetMode="External"/><Relationship Id="rId54" Type="http://schemas.openxmlformats.org/officeDocument/2006/relationships/hyperlink" Target="https://login.consultant.ru/link/?req=doc&amp;base=LAW&amp;n=470713&amp;dst=372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0713&amp;dst=103432" TargetMode="External"/><Relationship Id="rId11" Type="http://schemas.openxmlformats.org/officeDocument/2006/relationships/hyperlink" Target="https://login.consultant.ru/link/?req=doc&amp;base=LAW&amp;n=465820&amp;dst=62" TargetMode="External"/><Relationship Id="rId24" Type="http://schemas.openxmlformats.org/officeDocument/2006/relationships/hyperlink" Target="https://login.consultant.ru/link/?req=doc&amp;base=LAW&amp;n=397819&amp;dst=100010" TargetMode="External"/><Relationship Id="rId32" Type="http://schemas.openxmlformats.org/officeDocument/2006/relationships/hyperlink" Target="https://login.consultant.ru/link/?req=doc&amp;base=RLAW240&amp;n=212710&amp;dst=100035" TargetMode="External"/><Relationship Id="rId37" Type="http://schemas.openxmlformats.org/officeDocument/2006/relationships/hyperlink" Target="https://login.consultant.ru/link/?req=doc&amp;base=RLAW240&amp;n=212710&amp;dst=100037" TargetMode="External"/><Relationship Id="rId40" Type="http://schemas.openxmlformats.org/officeDocument/2006/relationships/hyperlink" Target="https://login.consultant.ru/link/?req=doc&amp;base=RLAW240&amp;n=212710&amp;dst=100040" TargetMode="External"/><Relationship Id="rId45" Type="http://schemas.openxmlformats.org/officeDocument/2006/relationships/hyperlink" Target="https://login.consultant.ru/link/?req=doc&amp;base=RLAW240&amp;n=212710&amp;dst=100044" TargetMode="External"/><Relationship Id="rId53" Type="http://schemas.openxmlformats.org/officeDocument/2006/relationships/hyperlink" Target="https://login.consultant.ru/link/?req=doc&amp;base=LAW&amp;n=470713&amp;dst=3704" TargetMode="External"/><Relationship Id="rId58" Type="http://schemas.openxmlformats.org/officeDocument/2006/relationships/hyperlink" Target="https://login.consultant.ru/link/?req=doc&amp;base=RLAW240&amp;n=212710&amp;dst=100068" TargetMode="External"/><Relationship Id="rId5" Type="http://schemas.openxmlformats.org/officeDocument/2006/relationships/hyperlink" Target="https://login.consultant.ru/link/?req=doc&amp;base=RLAW240&amp;n=212710&amp;dst=100005" TargetMode="External"/><Relationship Id="rId15" Type="http://schemas.openxmlformats.org/officeDocument/2006/relationships/hyperlink" Target="https://login.consultant.ru/link/?req=doc&amp;base=LAW&amp;n=455730" TargetMode="External"/><Relationship Id="rId23" Type="http://schemas.openxmlformats.org/officeDocument/2006/relationships/hyperlink" Target="https://login.consultant.ru/link/?req=doc&amp;base=RLAW240&amp;n=212710&amp;dst=100026" TargetMode="External"/><Relationship Id="rId28" Type="http://schemas.openxmlformats.org/officeDocument/2006/relationships/hyperlink" Target="https://login.consultant.ru/link/?req=doc&amp;base=LAW&amp;n=465820&amp;dst=62" TargetMode="External"/><Relationship Id="rId36" Type="http://schemas.openxmlformats.org/officeDocument/2006/relationships/hyperlink" Target="https://login.consultant.ru/link/?req=doc&amp;base=LAW&amp;n=454103&amp;dst=100071" TargetMode="External"/><Relationship Id="rId49" Type="http://schemas.openxmlformats.org/officeDocument/2006/relationships/hyperlink" Target="https://login.consultant.ru/link/?req=doc&amp;base=RLAW240&amp;n=212710&amp;dst=100060" TargetMode="External"/><Relationship Id="rId57" Type="http://schemas.openxmlformats.org/officeDocument/2006/relationships/image" Target="media/image6.wmf"/><Relationship Id="rId61" Type="http://schemas.openxmlformats.org/officeDocument/2006/relationships/hyperlink" Target="https://login.consultant.ru/link/?req=doc&amp;base=LAW&amp;n=465820&amp;dst=62" TargetMode="External"/><Relationship Id="rId10" Type="http://schemas.openxmlformats.org/officeDocument/2006/relationships/hyperlink" Target="https://login.consultant.ru/link/?req=doc&amp;base=LAW&amp;n=465820&amp;dst=62" TargetMode="External"/><Relationship Id="rId19" Type="http://schemas.openxmlformats.org/officeDocument/2006/relationships/hyperlink" Target="https://login.consultant.ru/link/?req=doc&amp;base=RLAW240&amp;n=212710&amp;dst=100024" TargetMode="External"/><Relationship Id="rId31" Type="http://schemas.openxmlformats.org/officeDocument/2006/relationships/hyperlink" Target="https://login.consultant.ru/link/?req=doc&amp;base=RLAW240&amp;n=212710&amp;dst=100033" TargetMode="External"/><Relationship Id="rId44" Type="http://schemas.openxmlformats.org/officeDocument/2006/relationships/hyperlink" Target="https://login.consultant.ru/link/?req=doc&amp;base=RLAW240&amp;n=212710&amp;dst=100044" TargetMode="External"/><Relationship Id="rId52" Type="http://schemas.openxmlformats.org/officeDocument/2006/relationships/hyperlink" Target="https://login.consultant.ru/link/?req=doc&amp;base=RLAW240&amp;n=212710&amp;dst=100067" TargetMode="External"/><Relationship Id="rId60" Type="http://schemas.openxmlformats.org/officeDocument/2006/relationships/hyperlink" Target="https://login.consultant.ru/link/?req=doc&amp;base=LAW&amp;n=465820&amp;dst=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2710&amp;dst=100006" TargetMode="External"/><Relationship Id="rId14" Type="http://schemas.openxmlformats.org/officeDocument/2006/relationships/hyperlink" Target="https://login.consultant.ru/link/?req=doc&amp;base=RLAW240&amp;n=212710&amp;dst=100017" TargetMode="External"/><Relationship Id="rId22" Type="http://schemas.openxmlformats.org/officeDocument/2006/relationships/hyperlink" Target="https://login.consultant.ru/link/?req=doc&amp;base=LAW&amp;n=463527&amp;dst=100029" TargetMode="External"/><Relationship Id="rId27" Type="http://schemas.openxmlformats.org/officeDocument/2006/relationships/hyperlink" Target="https://login.consultant.ru/link/?req=doc&amp;base=RLAW240&amp;n=212710&amp;dst=100030" TargetMode="External"/><Relationship Id="rId30" Type="http://schemas.openxmlformats.org/officeDocument/2006/relationships/hyperlink" Target="https://login.consultant.ru/link/?req=doc&amp;base=LAW&amp;n=455730" TargetMode="External"/><Relationship Id="rId35" Type="http://schemas.openxmlformats.org/officeDocument/2006/relationships/hyperlink" Target="https://login.consultant.ru/link/?req=doc&amp;base=LAW&amp;n=454103&amp;dst=100061" TargetMode="External"/><Relationship Id="rId43" Type="http://schemas.openxmlformats.org/officeDocument/2006/relationships/hyperlink" Target="https://login.consultant.ru/link/?req=doc&amp;base=RLAW240&amp;n=212710&amp;dst=100044" TargetMode="External"/><Relationship Id="rId48" Type="http://schemas.openxmlformats.org/officeDocument/2006/relationships/hyperlink" Target="https://login.consultant.ru/link/?req=doc&amp;base=RLAW240&amp;n=212710&amp;dst=100059" TargetMode="External"/><Relationship Id="rId56" Type="http://schemas.openxmlformats.org/officeDocument/2006/relationships/image" Target="media/image5.wmf"/><Relationship Id="rId8" Type="http://schemas.openxmlformats.org/officeDocument/2006/relationships/hyperlink" Target="https://login.consultant.ru/link/?req=doc&amp;base=LAW&amp;n=465820&amp;dst=62" TargetMode="External"/><Relationship Id="rId51" Type="http://schemas.openxmlformats.org/officeDocument/2006/relationships/hyperlink" Target="https://login.consultant.ru/link/?req=doc&amp;base=RLAW240&amp;n=212710&amp;dst=10006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8733&amp;dst=101217" TargetMode="External"/><Relationship Id="rId17" Type="http://schemas.openxmlformats.org/officeDocument/2006/relationships/hyperlink" Target="https://login.consultant.ru/link/?req=doc&amp;base=RLAW240&amp;n=212710&amp;dst=100022" TargetMode="External"/><Relationship Id="rId25" Type="http://schemas.openxmlformats.org/officeDocument/2006/relationships/hyperlink" Target="https://login.consultant.ru/link/?req=doc&amp;base=RLAW240&amp;n=212710&amp;dst=100027" TargetMode="External"/><Relationship Id="rId33" Type="http://schemas.openxmlformats.org/officeDocument/2006/relationships/hyperlink" Target="https://login.consultant.ru/link/?req=doc&amp;base=LAW&amp;n=470713&amp;dst=3704" TargetMode="External"/><Relationship Id="rId38" Type="http://schemas.openxmlformats.org/officeDocument/2006/relationships/image" Target="media/image1.wmf"/><Relationship Id="rId46" Type="http://schemas.openxmlformats.org/officeDocument/2006/relationships/image" Target="media/image3.wmf"/><Relationship Id="rId59" Type="http://schemas.openxmlformats.org/officeDocument/2006/relationships/hyperlink" Target="https://login.consultant.ru/link/?req=doc&amp;base=RLAW240&amp;n=21271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12430</Words>
  <Characters>70855</Characters>
  <Application>Microsoft Office Word</Application>
  <DocSecurity>0</DocSecurity>
  <Lines>590</Lines>
  <Paragraphs>166</Paragraphs>
  <ScaleCrop>false</ScaleCrop>
  <Company/>
  <LinksUpToDate>false</LinksUpToDate>
  <CharactersWithSpaces>83119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2024-06-14T10:25:00Z</dcterms:created>
  <dcterms:modified xsi:type="dcterms:W3CDTF">2024-06-14T10:26:00Z</dcterms:modified>
</cp:coreProperties>
</file>