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7B0A" w14:textId="0DBA2534" w:rsidR="00342D65" w:rsidRPr="008C327B" w:rsidRDefault="008C327B" w:rsidP="008C327B">
      <w:pPr>
        <w:pStyle w:val="ConsPlusTitlePage"/>
        <w:jc w:val="center"/>
        <w:rPr>
          <w:rFonts w:asciiTheme="minorHAnsi" w:hAnsiTheme="minorHAnsi" w:cstheme="minorHAnsi"/>
          <w:sz w:val="24"/>
        </w:rPr>
      </w:pPr>
      <w:r w:rsidRPr="008C327B">
        <w:rPr>
          <w:rFonts w:asciiTheme="minorHAnsi" w:hAnsiTheme="minorHAnsi" w:cstheme="minorHAnsi"/>
          <w:sz w:val="24"/>
        </w:rPr>
        <w:t>ПРОЕКТ</w:t>
      </w:r>
      <w:r w:rsidR="00342D65" w:rsidRPr="008C327B">
        <w:rPr>
          <w:rFonts w:asciiTheme="minorHAnsi" w:hAnsiTheme="minorHAnsi" w:cstheme="minorHAnsi"/>
          <w:sz w:val="24"/>
        </w:rPr>
        <w:br/>
      </w:r>
    </w:p>
    <w:p w14:paraId="0390EEDA" w14:textId="77777777" w:rsidR="00342D65" w:rsidRPr="008C327B" w:rsidRDefault="00342D65">
      <w:pPr>
        <w:pStyle w:val="ConsPlusNormal"/>
        <w:jc w:val="both"/>
        <w:outlineLvl w:val="0"/>
        <w:rPr>
          <w:rFonts w:asciiTheme="minorHAnsi" w:hAnsiTheme="minorHAnsi" w:cstheme="minorHAnsi"/>
        </w:rPr>
      </w:pPr>
    </w:p>
    <w:p w14:paraId="6A27C7DB" w14:textId="77777777" w:rsidR="00342D65" w:rsidRPr="008C327B" w:rsidRDefault="00342D65">
      <w:pPr>
        <w:pStyle w:val="ConsPlusTitle"/>
        <w:jc w:val="center"/>
        <w:outlineLvl w:val="0"/>
        <w:rPr>
          <w:rFonts w:asciiTheme="minorHAnsi" w:hAnsiTheme="minorHAnsi" w:cstheme="minorHAnsi"/>
        </w:rPr>
      </w:pPr>
      <w:r w:rsidRPr="008C327B">
        <w:rPr>
          <w:rFonts w:asciiTheme="minorHAnsi" w:hAnsiTheme="minorHAnsi" w:cstheme="minorHAnsi"/>
        </w:rPr>
        <w:t>ПРАВИТЕЛЬСТВО КИРОВСКОЙ ОБЛАСТИ</w:t>
      </w:r>
    </w:p>
    <w:p w14:paraId="132B1246" w14:textId="77777777" w:rsidR="00342D65" w:rsidRPr="008C327B" w:rsidRDefault="00342D65">
      <w:pPr>
        <w:pStyle w:val="ConsPlusTitle"/>
        <w:jc w:val="both"/>
        <w:rPr>
          <w:rFonts w:asciiTheme="minorHAnsi" w:hAnsiTheme="minorHAnsi" w:cstheme="minorHAnsi"/>
        </w:rPr>
      </w:pPr>
    </w:p>
    <w:p w14:paraId="7668C89D"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ПОСТАНОВЛЕНИЕ</w:t>
      </w:r>
    </w:p>
    <w:p w14:paraId="2CE5304A"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от 27 сентября 2021 г. N 508-П</w:t>
      </w:r>
    </w:p>
    <w:p w14:paraId="6F7A4718" w14:textId="77777777" w:rsidR="00342D65" w:rsidRPr="008C327B" w:rsidRDefault="00342D65">
      <w:pPr>
        <w:pStyle w:val="ConsPlusTitle"/>
        <w:jc w:val="both"/>
        <w:rPr>
          <w:rFonts w:asciiTheme="minorHAnsi" w:hAnsiTheme="minorHAnsi" w:cstheme="minorHAnsi"/>
        </w:rPr>
      </w:pPr>
    </w:p>
    <w:p w14:paraId="4106571C"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ОБ УТВЕРЖДЕНИИ ПОЛОЖЕНИЯ О РЕГИОНАЛЬНОМ ГОСУДАРСТВЕННОМ</w:t>
      </w:r>
    </w:p>
    <w:p w14:paraId="2B489C86"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КОНТРОЛЕ (НАДЗОРЕ) ЗА ДОСТОВЕРНОСТЬЮ, АКТУАЛЬНОСТЬЮ</w:t>
      </w:r>
    </w:p>
    <w:p w14:paraId="1BA981DF"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И ПОЛНОТОЙ СВЕДЕНИЙ ОБ ОРГАНИЗАЦИЯХ ОТДЫХА ДЕТЕЙ</w:t>
      </w:r>
    </w:p>
    <w:p w14:paraId="50E7FC89"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И ИХ ОЗДОРОВЛЕНИЯ, СОДЕРЖАЩИХСЯ В РЕЕСТРЕ ОРГАНИЗАЦИЙ</w:t>
      </w:r>
    </w:p>
    <w:p w14:paraId="6ECFFA45"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ОТДЫХА ДЕТЕЙ И ИХ ОЗДОРОВЛЕНИЯ, РАСПОЛОЖЕННЫХ</w:t>
      </w:r>
    </w:p>
    <w:p w14:paraId="3BC1157D"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НА ТЕРРИТОРИИ КИРОВСКОЙ ОБЛАСТИ</w:t>
      </w:r>
    </w:p>
    <w:p w14:paraId="79622FF4" w14:textId="77777777" w:rsidR="00342D65" w:rsidRPr="008C327B" w:rsidRDefault="00342D65">
      <w:pPr>
        <w:pStyle w:val="ConsPlusNormal"/>
        <w:spacing w:after="1"/>
        <w:rPr>
          <w:rFonts w:asciiTheme="minorHAnsi" w:hAnsiTheme="minorHAnsi" w:cstheme="minorHAnsi"/>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D65" w:rsidRPr="008C327B" w14:paraId="6D642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691C9" w14:textId="77777777" w:rsidR="00342D65" w:rsidRPr="008C327B" w:rsidRDefault="00342D65">
            <w:pPr>
              <w:pStyle w:val="ConsPlusNormal"/>
              <w:rPr>
                <w:rFonts w:asciiTheme="minorHAnsi" w:hAnsiTheme="minorHAnsi" w:cstheme="minorHAnsi"/>
              </w:rPr>
            </w:pPr>
          </w:p>
        </w:tc>
        <w:tc>
          <w:tcPr>
            <w:tcW w:w="113" w:type="dxa"/>
            <w:tcBorders>
              <w:top w:val="nil"/>
              <w:left w:val="nil"/>
              <w:bottom w:val="nil"/>
              <w:right w:val="nil"/>
            </w:tcBorders>
            <w:shd w:val="clear" w:color="auto" w:fill="F4F3F8"/>
            <w:tcMar>
              <w:top w:w="0" w:type="dxa"/>
              <w:left w:w="0" w:type="dxa"/>
              <w:bottom w:w="0" w:type="dxa"/>
              <w:right w:w="0" w:type="dxa"/>
            </w:tcMar>
          </w:tcPr>
          <w:p w14:paraId="30A3A676" w14:textId="77777777" w:rsidR="00342D65" w:rsidRPr="008C327B" w:rsidRDefault="00342D65">
            <w:pPr>
              <w:pStyle w:val="ConsPlusNormal"/>
              <w:rPr>
                <w:rFonts w:asciiTheme="minorHAnsi" w:hAnsiTheme="minorHAnsi" w:cstheme="minorHAnsi"/>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135B990" w14:textId="77777777" w:rsidR="00342D65" w:rsidRPr="008C327B" w:rsidRDefault="00342D65">
            <w:pPr>
              <w:pStyle w:val="ConsPlusNormal"/>
              <w:jc w:val="center"/>
              <w:rPr>
                <w:rFonts w:asciiTheme="minorHAnsi" w:hAnsiTheme="minorHAnsi" w:cstheme="minorHAnsi"/>
              </w:rPr>
            </w:pPr>
            <w:r w:rsidRPr="008C327B">
              <w:rPr>
                <w:rFonts w:asciiTheme="minorHAnsi" w:hAnsiTheme="minorHAnsi" w:cstheme="minorHAnsi"/>
                <w:color w:val="392C69"/>
              </w:rPr>
              <w:t>Список изменяющих документов</w:t>
            </w:r>
          </w:p>
          <w:p w14:paraId="551C81BC" w14:textId="77777777" w:rsidR="00342D65" w:rsidRPr="008C327B" w:rsidRDefault="00342D65">
            <w:pPr>
              <w:pStyle w:val="ConsPlusNormal"/>
              <w:jc w:val="center"/>
              <w:rPr>
                <w:rFonts w:asciiTheme="minorHAnsi" w:hAnsiTheme="minorHAnsi" w:cstheme="minorHAnsi"/>
              </w:rPr>
            </w:pPr>
            <w:r w:rsidRPr="008C327B">
              <w:rPr>
                <w:rFonts w:asciiTheme="minorHAnsi" w:hAnsiTheme="minorHAnsi" w:cstheme="minorHAnsi"/>
                <w:color w:val="392C69"/>
              </w:rPr>
              <w:t>(в ред. постановлений Правительства Кировской области</w:t>
            </w:r>
          </w:p>
          <w:p w14:paraId="41A9DA85" w14:textId="77777777" w:rsidR="00342D65" w:rsidRPr="008C327B" w:rsidRDefault="00342D65">
            <w:pPr>
              <w:pStyle w:val="ConsPlusNormal"/>
              <w:jc w:val="center"/>
              <w:rPr>
                <w:rFonts w:asciiTheme="minorHAnsi" w:hAnsiTheme="minorHAnsi" w:cstheme="minorHAnsi"/>
              </w:rPr>
            </w:pPr>
            <w:r w:rsidRPr="008C327B">
              <w:rPr>
                <w:rFonts w:asciiTheme="minorHAnsi" w:hAnsiTheme="minorHAnsi" w:cstheme="minorHAnsi"/>
                <w:color w:val="392C69"/>
              </w:rPr>
              <w:t xml:space="preserve">от 21.11.2022 </w:t>
            </w:r>
            <w:hyperlink r:id="rId5">
              <w:r w:rsidRPr="008C327B">
                <w:rPr>
                  <w:rFonts w:asciiTheme="minorHAnsi" w:hAnsiTheme="minorHAnsi" w:cstheme="minorHAnsi"/>
                  <w:color w:val="0000FF"/>
                </w:rPr>
                <w:t>N 626-П</w:t>
              </w:r>
            </w:hyperlink>
            <w:r w:rsidRPr="008C327B">
              <w:rPr>
                <w:rFonts w:asciiTheme="minorHAnsi" w:hAnsiTheme="minorHAnsi" w:cstheme="minorHAnsi"/>
                <w:color w:val="392C69"/>
              </w:rPr>
              <w:t xml:space="preserve">, от 29.03.2024 </w:t>
            </w:r>
            <w:hyperlink r:id="rId6">
              <w:r w:rsidRPr="008C327B">
                <w:rPr>
                  <w:rFonts w:asciiTheme="minorHAnsi" w:hAnsiTheme="minorHAnsi" w:cstheme="minorHAnsi"/>
                  <w:color w:val="0000FF"/>
                </w:rPr>
                <w:t>N 118-П</w:t>
              </w:r>
            </w:hyperlink>
            <w:r w:rsidRPr="008C327B">
              <w:rPr>
                <w:rFonts w:asciiTheme="minorHAnsi" w:hAnsiTheme="minorHAnsi" w:cstheme="minorHAnsi"/>
                <w:color w:val="392C69"/>
              </w:rPr>
              <w:t xml:space="preserve">, от 06.12.2024 </w:t>
            </w:r>
            <w:hyperlink r:id="rId7">
              <w:r w:rsidRPr="008C327B">
                <w:rPr>
                  <w:rFonts w:asciiTheme="minorHAnsi" w:hAnsiTheme="minorHAnsi" w:cstheme="minorHAnsi"/>
                  <w:color w:val="0000FF"/>
                </w:rPr>
                <w:t>N 537-П</w:t>
              </w:r>
            </w:hyperlink>
            <w:r w:rsidRPr="008C327B">
              <w:rPr>
                <w:rFonts w:asciiTheme="minorHAnsi" w:hAnsiTheme="minorHAnsi" w:cstheme="minorHAns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0F643" w14:textId="77777777" w:rsidR="00342D65" w:rsidRPr="008C327B" w:rsidRDefault="00342D65">
            <w:pPr>
              <w:pStyle w:val="ConsPlusNormal"/>
              <w:rPr>
                <w:rFonts w:asciiTheme="minorHAnsi" w:hAnsiTheme="minorHAnsi" w:cstheme="minorHAnsi"/>
              </w:rPr>
            </w:pPr>
          </w:p>
        </w:tc>
      </w:tr>
    </w:tbl>
    <w:p w14:paraId="3682FBF7" w14:textId="77777777" w:rsidR="00342D65" w:rsidRPr="008C327B" w:rsidRDefault="00342D65">
      <w:pPr>
        <w:pStyle w:val="ConsPlusNormal"/>
        <w:jc w:val="both"/>
        <w:rPr>
          <w:rFonts w:asciiTheme="minorHAnsi" w:hAnsiTheme="minorHAnsi" w:cstheme="minorHAnsi"/>
        </w:rPr>
      </w:pPr>
    </w:p>
    <w:p w14:paraId="5A0913E9" w14:textId="77777777" w:rsidR="00342D65" w:rsidRPr="008C327B" w:rsidRDefault="00342D65">
      <w:pPr>
        <w:pStyle w:val="ConsPlusNormal"/>
        <w:ind w:firstLine="540"/>
        <w:jc w:val="both"/>
        <w:rPr>
          <w:rFonts w:asciiTheme="minorHAnsi" w:hAnsiTheme="minorHAnsi" w:cstheme="minorHAnsi"/>
        </w:rPr>
      </w:pPr>
      <w:r w:rsidRPr="008C327B">
        <w:rPr>
          <w:rFonts w:asciiTheme="minorHAnsi" w:hAnsiTheme="minorHAnsi" w:cstheme="minorHAnsi"/>
        </w:rPr>
        <w:t xml:space="preserve">В соответствии с Федеральными законами от 24.07.1998 </w:t>
      </w:r>
      <w:hyperlink r:id="rId8">
        <w:r w:rsidRPr="008C327B">
          <w:rPr>
            <w:rFonts w:asciiTheme="minorHAnsi" w:hAnsiTheme="minorHAnsi" w:cstheme="minorHAnsi"/>
            <w:color w:val="0000FF"/>
          </w:rPr>
          <w:t>N 124-ФЗ</w:t>
        </w:r>
      </w:hyperlink>
      <w:r w:rsidRPr="008C327B">
        <w:rPr>
          <w:rFonts w:asciiTheme="minorHAnsi" w:hAnsiTheme="minorHAnsi" w:cstheme="minorHAnsi"/>
        </w:rPr>
        <w:t xml:space="preserve"> "Об основных гарантиях прав ребенка в Российской Федерации", от 31.07.2020 </w:t>
      </w:r>
      <w:hyperlink r:id="rId9">
        <w:r w:rsidRPr="008C327B">
          <w:rPr>
            <w:rFonts w:asciiTheme="minorHAnsi" w:hAnsiTheme="minorHAnsi" w:cstheme="minorHAnsi"/>
            <w:color w:val="0000FF"/>
          </w:rPr>
          <w:t>N 248-ФЗ</w:t>
        </w:r>
      </w:hyperlink>
      <w:r w:rsidRPr="008C327B">
        <w:rPr>
          <w:rFonts w:asciiTheme="minorHAnsi" w:hAnsiTheme="minorHAnsi" w:cstheme="minorHAnsi"/>
        </w:rPr>
        <w:t xml:space="preserve"> "О государственном контроле (надзоре) и муниципальном контроле в Российской Федерации" Правительство Кировской области постановляет:</w:t>
      </w:r>
    </w:p>
    <w:p w14:paraId="294DC20A" w14:textId="4646EF51" w:rsidR="00342D65" w:rsidRPr="008C327B" w:rsidRDefault="00342D65" w:rsidP="008C327B">
      <w:pPr>
        <w:pStyle w:val="ConsPlusNormal"/>
        <w:spacing w:before="240"/>
        <w:ind w:firstLine="540"/>
        <w:jc w:val="both"/>
        <w:rPr>
          <w:rFonts w:asciiTheme="minorHAnsi" w:hAnsiTheme="minorHAnsi" w:cstheme="minorHAnsi"/>
        </w:rPr>
      </w:pPr>
      <w:r w:rsidRPr="008C327B">
        <w:rPr>
          <w:rFonts w:asciiTheme="minorHAnsi" w:hAnsiTheme="minorHAnsi" w:cstheme="minorHAnsi"/>
        </w:rPr>
        <w:t xml:space="preserve">1. Утвердить </w:t>
      </w:r>
      <w:hyperlink w:anchor="P38">
        <w:r w:rsidRPr="008C327B">
          <w:rPr>
            <w:rFonts w:asciiTheme="minorHAnsi" w:hAnsiTheme="minorHAnsi" w:cstheme="minorHAnsi"/>
            <w:color w:val="0000FF"/>
          </w:rPr>
          <w:t>Положение</w:t>
        </w:r>
      </w:hyperlink>
      <w:r w:rsidRPr="008C327B">
        <w:rPr>
          <w:rFonts w:asciiTheme="minorHAnsi" w:hAnsiTheme="minorHAnsi" w:cstheme="minorHAnsi"/>
        </w:rPr>
        <w:t xml:space="preserve">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w:t>
      </w:r>
      <w:r w:rsidRPr="008C327B">
        <w:rPr>
          <w:rFonts w:asciiTheme="minorHAnsi" w:hAnsiTheme="minorHAnsi" w:cstheme="minorHAnsi"/>
          <w:highlight w:val="yellow"/>
        </w:rPr>
        <w:t>согласно приложению</w:t>
      </w:r>
      <w:r w:rsidR="008C327B" w:rsidRPr="008C327B">
        <w:rPr>
          <w:rFonts w:asciiTheme="minorHAnsi" w:hAnsiTheme="minorHAnsi" w:cstheme="minorHAnsi"/>
          <w:highlight w:val="yellow"/>
        </w:rPr>
        <w:t xml:space="preserve"> № 1</w:t>
      </w:r>
      <w:r w:rsidRPr="008C327B">
        <w:rPr>
          <w:rFonts w:asciiTheme="minorHAnsi" w:hAnsiTheme="minorHAnsi" w:cstheme="minorHAnsi"/>
          <w:highlight w:val="yellow"/>
        </w:rPr>
        <w:t>.</w:t>
      </w:r>
    </w:p>
    <w:p w14:paraId="2719BECB" w14:textId="77777777" w:rsidR="00342D65" w:rsidRPr="008C327B" w:rsidRDefault="00342D65" w:rsidP="008C327B">
      <w:pPr>
        <w:pStyle w:val="ConsPlusNormal"/>
        <w:ind w:firstLine="540"/>
        <w:jc w:val="both"/>
        <w:rPr>
          <w:rFonts w:asciiTheme="minorHAnsi" w:hAnsiTheme="minorHAnsi" w:cstheme="minorHAnsi"/>
        </w:rPr>
      </w:pPr>
      <w:r w:rsidRPr="008C327B">
        <w:rPr>
          <w:rFonts w:asciiTheme="minorHAnsi" w:hAnsiTheme="minorHAnsi" w:cstheme="minorHAnsi"/>
        </w:rPr>
        <w:t xml:space="preserve">(в ред. </w:t>
      </w:r>
      <w:hyperlink r:id="rId10">
        <w:r w:rsidRPr="008C327B">
          <w:rPr>
            <w:rFonts w:asciiTheme="minorHAnsi" w:hAnsiTheme="minorHAnsi" w:cstheme="minorHAnsi"/>
            <w:color w:val="0000FF"/>
          </w:rPr>
          <w:t>постановления</w:t>
        </w:r>
      </w:hyperlink>
      <w:r w:rsidRPr="008C327B">
        <w:rPr>
          <w:rFonts w:asciiTheme="minorHAnsi" w:hAnsiTheme="minorHAnsi" w:cstheme="minorHAnsi"/>
        </w:rPr>
        <w:t xml:space="preserve"> Правительства Кировской области от 29.03.2024 N 118-П)</w:t>
      </w:r>
    </w:p>
    <w:p w14:paraId="56C6C031" w14:textId="77777777" w:rsidR="008C327B" w:rsidRPr="008C327B" w:rsidRDefault="008C327B" w:rsidP="008C327B">
      <w:pPr>
        <w:pStyle w:val="ConsPlusNormal"/>
        <w:ind w:firstLine="540"/>
        <w:jc w:val="both"/>
        <w:rPr>
          <w:rFonts w:asciiTheme="minorHAnsi" w:hAnsiTheme="minorHAnsi" w:cstheme="minorHAnsi"/>
          <w:highlight w:val="yellow"/>
        </w:rPr>
      </w:pPr>
      <w:r w:rsidRPr="008C327B">
        <w:rPr>
          <w:rFonts w:asciiTheme="minorHAnsi" w:hAnsiTheme="minorHAnsi" w:cstheme="minorHAnsi"/>
          <w:highlight w:val="yellow"/>
        </w:rPr>
        <w:t xml:space="preserve">1–1. Утвердить ключевые показатели и их целевые значения для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согласно приложению № 2.  </w:t>
      </w:r>
    </w:p>
    <w:p w14:paraId="04B57FB3" w14:textId="3913DAA4" w:rsidR="008C327B" w:rsidRPr="008C327B" w:rsidRDefault="008C327B" w:rsidP="008C327B">
      <w:pPr>
        <w:pStyle w:val="ConsPlusNormal"/>
        <w:ind w:firstLine="540"/>
        <w:jc w:val="both"/>
        <w:rPr>
          <w:rFonts w:asciiTheme="minorHAnsi" w:hAnsiTheme="minorHAnsi" w:cstheme="minorHAnsi"/>
        </w:rPr>
      </w:pPr>
      <w:r w:rsidRPr="008C327B">
        <w:rPr>
          <w:rFonts w:asciiTheme="minorHAnsi" w:hAnsiTheme="minorHAnsi" w:cstheme="minorHAnsi"/>
          <w:highlight w:val="yellow"/>
        </w:rPr>
        <w:t>1–2. Утвердить индикативные показатели для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согласно приложению № 3</w:t>
      </w:r>
    </w:p>
    <w:p w14:paraId="21B93E53" w14:textId="77777777" w:rsidR="00342D65" w:rsidRPr="008C327B" w:rsidRDefault="00342D65">
      <w:pPr>
        <w:pStyle w:val="ConsPlusNormal"/>
        <w:spacing w:before="240"/>
        <w:ind w:firstLine="540"/>
        <w:jc w:val="both"/>
        <w:rPr>
          <w:rFonts w:asciiTheme="minorHAnsi" w:hAnsiTheme="minorHAnsi" w:cstheme="minorHAnsi"/>
        </w:rPr>
      </w:pPr>
      <w:r w:rsidRPr="008C327B">
        <w:rPr>
          <w:rFonts w:asciiTheme="minorHAnsi" w:hAnsiTheme="minorHAnsi" w:cstheme="minorHAnsi"/>
        </w:rPr>
        <w:t>2. Контроль за выполнением постановления возложить на министра образования Кировской области Рысеву О.Н.</w:t>
      </w:r>
    </w:p>
    <w:p w14:paraId="5A98C20E" w14:textId="77777777" w:rsidR="00342D65" w:rsidRPr="008C327B" w:rsidRDefault="00342D65">
      <w:pPr>
        <w:pStyle w:val="ConsPlusNormal"/>
        <w:jc w:val="both"/>
        <w:rPr>
          <w:rFonts w:asciiTheme="minorHAnsi" w:hAnsiTheme="minorHAnsi" w:cstheme="minorHAnsi"/>
        </w:rPr>
      </w:pPr>
      <w:r w:rsidRPr="008C327B">
        <w:rPr>
          <w:rFonts w:asciiTheme="minorHAnsi" w:hAnsiTheme="minorHAnsi" w:cstheme="minorHAnsi"/>
        </w:rPr>
        <w:t xml:space="preserve">(п. 2 в ред. </w:t>
      </w:r>
      <w:hyperlink r:id="rId11">
        <w:r w:rsidRPr="008C327B">
          <w:rPr>
            <w:rFonts w:asciiTheme="minorHAnsi" w:hAnsiTheme="minorHAnsi" w:cstheme="minorHAnsi"/>
            <w:color w:val="0000FF"/>
          </w:rPr>
          <w:t>постановления</w:t>
        </w:r>
      </w:hyperlink>
      <w:r w:rsidRPr="008C327B">
        <w:rPr>
          <w:rFonts w:asciiTheme="minorHAnsi" w:hAnsiTheme="minorHAnsi" w:cstheme="minorHAnsi"/>
        </w:rPr>
        <w:t xml:space="preserve"> Правительства Кировской области от 06.12.2024 N 537-П)</w:t>
      </w:r>
    </w:p>
    <w:p w14:paraId="31596D00" w14:textId="77777777" w:rsidR="00342D65" w:rsidRPr="008C327B" w:rsidRDefault="00342D65">
      <w:pPr>
        <w:pStyle w:val="ConsPlusNormal"/>
        <w:spacing w:before="240"/>
        <w:ind w:firstLine="540"/>
        <w:jc w:val="both"/>
        <w:rPr>
          <w:rFonts w:asciiTheme="minorHAnsi" w:hAnsiTheme="minorHAnsi" w:cstheme="minorHAnsi"/>
        </w:rPr>
      </w:pPr>
      <w:r w:rsidRPr="008C327B">
        <w:rPr>
          <w:rFonts w:asciiTheme="minorHAnsi" w:hAnsiTheme="minorHAnsi" w:cstheme="minorHAnsi"/>
        </w:rPr>
        <w:t>3. Настоящее постановление вступает в силу с 01.10.2021.</w:t>
      </w:r>
    </w:p>
    <w:p w14:paraId="4EB771A4" w14:textId="77777777" w:rsidR="00342D65" w:rsidRPr="008C327B" w:rsidRDefault="00342D65">
      <w:pPr>
        <w:pStyle w:val="ConsPlusNormal"/>
        <w:jc w:val="both"/>
        <w:rPr>
          <w:rFonts w:asciiTheme="minorHAnsi" w:hAnsiTheme="minorHAnsi" w:cstheme="minorHAnsi"/>
        </w:rPr>
      </w:pPr>
    </w:p>
    <w:p w14:paraId="6E8F75D8"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Председатель Правительства</w:t>
      </w:r>
    </w:p>
    <w:p w14:paraId="10A8D46F"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Кировской области</w:t>
      </w:r>
    </w:p>
    <w:p w14:paraId="37EA6EA1"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А.А.ЧУРИН</w:t>
      </w:r>
    </w:p>
    <w:p w14:paraId="37A2FB31" w14:textId="77777777" w:rsidR="00342D65" w:rsidRPr="008C327B" w:rsidRDefault="00342D65">
      <w:pPr>
        <w:pStyle w:val="ConsPlusNormal"/>
        <w:jc w:val="both"/>
        <w:rPr>
          <w:rFonts w:asciiTheme="minorHAnsi" w:hAnsiTheme="minorHAnsi" w:cstheme="minorHAnsi"/>
        </w:rPr>
      </w:pPr>
    </w:p>
    <w:p w14:paraId="028B6570" w14:textId="77777777" w:rsidR="00342D65" w:rsidRPr="008C327B" w:rsidRDefault="00342D65">
      <w:pPr>
        <w:pStyle w:val="ConsPlusNormal"/>
        <w:jc w:val="both"/>
        <w:rPr>
          <w:rFonts w:asciiTheme="minorHAnsi" w:hAnsiTheme="minorHAnsi" w:cstheme="minorHAnsi"/>
        </w:rPr>
      </w:pPr>
    </w:p>
    <w:p w14:paraId="38BF3CF9" w14:textId="77777777" w:rsidR="00342D65" w:rsidRPr="008C327B" w:rsidRDefault="00342D65">
      <w:pPr>
        <w:pStyle w:val="ConsPlusNormal"/>
        <w:jc w:val="both"/>
        <w:rPr>
          <w:rFonts w:asciiTheme="minorHAnsi" w:hAnsiTheme="minorHAnsi" w:cstheme="minorHAnsi"/>
        </w:rPr>
      </w:pPr>
    </w:p>
    <w:p w14:paraId="1B92FAA6" w14:textId="77777777" w:rsidR="00342D65" w:rsidRPr="008C327B" w:rsidRDefault="00342D65">
      <w:pPr>
        <w:pStyle w:val="ConsPlusNormal"/>
        <w:jc w:val="both"/>
        <w:rPr>
          <w:rFonts w:asciiTheme="minorHAnsi" w:hAnsiTheme="minorHAnsi" w:cstheme="minorHAnsi"/>
        </w:rPr>
      </w:pPr>
    </w:p>
    <w:p w14:paraId="70A662C8" w14:textId="77777777" w:rsidR="00342D65" w:rsidRPr="008C327B" w:rsidRDefault="00342D65">
      <w:pPr>
        <w:pStyle w:val="ConsPlusNormal"/>
        <w:jc w:val="both"/>
        <w:rPr>
          <w:rFonts w:asciiTheme="minorHAnsi" w:hAnsiTheme="minorHAnsi" w:cstheme="minorHAnsi"/>
        </w:rPr>
      </w:pPr>
    </w:p>
    <w:p w14:paraId="3A288080" w14:textId="77777777" w:rsidR="00342D65" w:rsidRPr="008C327B" w:rsidRDefault="00342D65">
      <w:pPr>
        <w:pStyle w:val="ConsPlusNormal"/>
        <w:jc w:val="right"/>
        <w:outlineLvl w:val="0"/>
        <w:rPr>
          <w:rFonts w:asciiTheme="minorHAnsi" w:hAnsiTheme="minorHAnsi" w:cstheme="minorHAnsi"/>
        </w:rPr>
      </w:pPr>
      <w:r w:rsidRPr="008C327B">
        <w:rPr>
          <w:rFonts w:asciiTheme="minorHAnsi" w:hAnsiTheme="minorHAnsi" w:cstheme="minorHAnsi"/>
        </w:rPr>
        <w:t>Приложение</w:t>
      </w:r>
    </w:p>
    <w:p w14:paraId="3ED6936E" w14:textId="77777777" w:rsidR="00342D65" w:rsidRPr="008C327B" w:rsidRDefault="00342D65">
      <w:pPr>
        <w:pStyle w:val="ConsPlusNormal"/>
        <w:jc w:val="both"/>
        <w:rPr>
          <w:rFonts w:asciiTheme="minorHAnsi" w:hAnsiTheme="minorHAnsi" w:cstheme="minorHAnsi"/>
        </w:rPr>
      </w:pPr>
    </w:p>
    <w:p w14:paraId="48E2B023"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Утверждено</w:t>
      </w:r>
    </w:p>
    <w:p w14:paraId="3B8C0C00"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постановлением</w:t>
      </w:r>
    </w:p>
    <w:p w14:paraId="06B53B50"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Правительства Кировской области</w:t>
      </w:r>
    </w:p>
    <w:p w14:paraId="71B12155" w14:textId="77777777" w:rsidR="00342D65" w:rsidRPr="008C327B" w:rsidRDefault="00342D65">
      <w:pPr>
        <w:pStyle w:val="ConsPlusNormal"/>
        <w:jc w:val="right"/>
        <w:rPr>
          <w:rFonts w:asciiTheme="minorHAnsi" w:hAnsiTheme="minorHAnsi" w:cstheme="minorHAnsi"/>
        </w:rPr>
      </w:pPr>
      <w:r w:rsidRPr="008C327B">
        <w:rPr>
          <w:rFonts w:asciiTheme="minorHAnsi" w:hAnsiTheme="minorHAnsi" w:cstheme="minorHAnsi"/>
        </w:rPr>
        <w:t>от 27 сентября 2021 г. N 508-П</w:t>
      </w:r>
    </w:p>
    <w:p w14:paraId="3358BFB4" w14:textId="77777777" w:rsidR="00342D65" w:rsidRPr="008C327B" w:rsidRDefault="00342D65">
      <w:pPr>
        <w:pStyle w:val="ConsPlusNormal"/>
        <w:jc w:val="both"/>
        <w:rPr>
          <w:rFonts w:asciiTheme="minorHAnsi" w:hAnsiTheme="minorHAnsi" w:cstheme="minorHAnsi"/>
        </w:rPr>
      </w:pPr>
    </w:p>
    <w:p w14:paraId="6EBF1FC0" w14:textId="77777777" w:rsidR="00342D65" w:rsidRPr="008C327B" w:rsidRDefault="00342D65">
      <w:pPr>
        <w:pStyle w:val="ConsPlusTitle"/>
        <w:jc w:val="center"/>
        <w:rPr>
          <w:rFonts w:asciiTheme="minorHAnsi" w:hAnsiTheme="minorHAnsi" w:cstheme="minorHAnsi"/>
        </w:rPr>
      </w:pPr>
      <w:bookmarkStart w:id="0" w:name="P38"/>
      <w:bookmarkEnd w:id="0"/>
      <w:r w:rsidRPr="008C327B">
        <w:rPr>
          <w:rFonts w:asciiTheme="minorHAnsi" w:hAnsiTheme="minorHAnsi" w:cstheme="minorHAnsi"/>
        </w:rPr>
        <w:t>ПОЛОЖЕНИЕ</w:t>
      </w:r>
    </w:p>
    <w:p w14:paraId="3531EDE7"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О РЕГИОНАЛЬНОМ ГОСУДАРСТВЕННОМ КОНТРОЛЕ (НАДЗОРЕ)</w:t>
      </w:r>
    </w:p>
    <w:p w14:paraId="57809926"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ЗА ДОСТОВЕРНОСТЬЮ, АКТУАЛЬНОСТЬЮ И ПОЛНОТОЙ СВЕДЕНИЙ</w:t>
      </w:r>
    </w:p>
    <w:p w14:paraId="7B8025A9"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ОБ ОРГАНИЗАЦИЯХ ОТДЫХА ДЕТЕЙ И ИХ ОЗДОРОВЛЕНИЯ, СОДЕРЖАЩИХСЯ</w:t>
      </w:r>
    </w:p>
    <w:p w14:paraId="7E31C2F2"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В РЕЕСТРЕ ОРГАНИЗАЦИЙ ОТДЫХА ДЕТЕЙ И ИХ ОЗДОРОВЛЕНИЯ,</w:t>
      </w:r>
    </w:p>
    <w:p w14:paraId="5610B62C" w14:textId="77777777" w:rsidR="00342D65" w:rsidRPr="008C327B" w:rsidRDefault="00342D65">
      <w:pPr>
        <w:pStyle w:val="ConsPlusTitle"/>
        <w:jc w:val="center"/>
        <w:rPr>
          <w:rFonts w:asciiTheme="minorHAnsi" w:hAnsiTheme="minorHAnsi" w:cstheme="minorHAnsi"/>
        </w:rPr>
      </w:pPr>
      <w:r w:rsidRPr="008C327B">
        <w:rPr>
          <w:rFonts w:asciiTheme="minorHAnsi" w:hAnsiTheme="minorHAnsi" w:cstheme="minorHAnsi"/>
        </w:rPr>
        <w:t>РАСПОЛОЖЕННЫХ НА ТЕРРИТОРИИ КИРОВСКОЙ ОБЛАСТИ</w:t>
      </w:r>
    </w:p>
    <w:p w14:paraId="5A29A45A" w14:textId="77777777" w:rsidR="00342D65" w:rsidRPr="008C327B" w:rsidRDefault="00342D65">
      <w:pPr>
        <w:pStyle w:val="ConsPlusNormal"/>
        <w:spacing w:after="1"/>
        <w:rPr>
          <w:rFonts w:asciiTheme="minorHAnsi" w:hAnsiTheme="minorHAnsi" w:cstheme="minorHAnsi"/>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D65" w:rsidRPr="008C327B" w14:paraId="1E022B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2FFE4" w14:textId="77777777" w:rsidR="00342D65" w:rsidRPr="008C327B" w:rsidRDefault="00342D65">
            <w:pPr>
              <w:pStyle w:val="ConsPlusNormal"/>
              <w:rPr>
                <w:rFonts w:asciiTheme="minorHAnsi" w:hAnsiTheme="minorHAnsi" w:cstheme="minorHAnsi"/>
              </w:rPr>
            </w:pPr>
          </w:p>
        </w:tc>
        <w:tc>
          <w:tcPr>
            <w:tcW w:w="113" w:type="dxa"/>
            <w:tcBorders>
              <w:top w:val="nil"/>
              <w:left w:val="nil"/>
              <w:bottom w:val="nil"/>
              <w:right w:val="nil"/>
            </w:tcBorders>
            <w:shd w:val="clear" w:color="auto" w:fill="F4F3F8"/>
            <w:tcMar>
              <w:top w:w="0" w:type="dxa"/>
              <w:left w:w="0" w:type="dxa"/>
              <w:bottom w:w="0" w:type="dxa"/>
              <w:right w:w="0" w:type="dxa"/>
            </w:tcMar>
          </w:tcPr>
          <w:p w14:paraId="446F9695" w14:textId="77777777" w:rsidR="00342D65" w:rsidRPr="008C327B" w:rsidRDefault="00342D65">
            <w:pPr>
              <w:pStyle w:val="ConsPlusNormal"/>
              <w:rPr>
                <w:rFonts w:asciiTheme="minorHAnsi" w:hAnsiTheme="minorHAnsi" w:cstheme="minorHAnsi"/>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7F0BA48" w14:textId="77777777" w:rsidR="00342D65" w:rsidRPr="008C327B" w:rsidRDefault="00342D65">
            <w:pPr>
              <w:pStyle w:val="ConsPlusNormal"/>
              <w:jc w:val="center"/>
              <w:rPr>
                <w:rFonts w:asciiTheme="minorHAnsi" w:hAnsiTheme="minorHAnsi" w:cstheme="minorHAnsi"/>
              </w:rPr>
            </w:pPr>
            <w:r w:rsidRPr="008C327B">
              <w:rPr>
                <w:rFonts w:asciiTheme="minorHAnsi" w:hAnsiTheme="minorHAnsi" w:cstheme="minorHAnsi"/>
                <w:color w:val="392C69"/>
              </w:rPr>
              <w:t>Список изменяющих документов</w:t>
            </w:r>
          </w:p>
          <w:p w14:paraId="39272211" w14:textId="77777777" w:rsidR="00342D65" w:rsidRPr="008C327B" w:rsidRDefault="00342D65">
            <w:pPr>
              <w:pStyle w:val="ConsPlusNormal"/>
              <w:jc w:val="center"/>
              <w:rPr>
                <w:rFonts w:asciiTheme="minorHAnsi" w:hAnsiTheme="minorHAnsi" w:cstheme="minorHAnsi"/>
              </w:rPr>
            </w:pPr>
            <w:r w:rsidRPr="008C327B">
              <w:rPr>
                <w:rFonts w:asciiTheme="minorHAnsi" w:hAnsiTheme="minorHAnsi" w:cstheme="minorHAnsi"/>
                <w:color w:val="392C69"/>
              </w:rPr>
              <w:t>(в ред. постановлений Правительства Кировской области</w:t>
            </w:r>
          </w:p>
          <w:p w14:paraId="2D52ABB6" w14:textId="77777777" w:rsidR="00342D65" w:rsidRPr="008C327B" w:rsidRDefault="00342D65">
            <w:pPr>
              <w:pStyle w:val="ConsPlusNormal"/>
              <w:jc w:val="center"/>
              <w:rPr>
                <w:rFonts w:asciiTheme="minorHAnsi" w:hAnsiTheme="minorHAnsi" w:cstheme="minorHAnsi"/>
              </w:rPr>
            </w:pPr>
            <w:r w:rsidRPr="008C327B">
              <w:rPr>
                <w:rFonts w:asciiTheme="minorHAnsi" w:hAnsiTheme="minorHAnsi" w:cstheme="minorHAnsi"/>
                <w:color w:val="392C69"/>
              </w:rPr>
              <w:t xml:space="preserve">от 21.11.2022 </w:t>
            </w:r>
            <w:hyperlink r:id="rId12">
              <w:r w:rsidRPr="008C327B">
                <w:rPr>
                  <w:rFonts w:asciiTheme="minorHAnsi" w:hAnsiTheme="minorHAnsi" w:cstheme="minorHAnsi"/>
                  <w:color w:val="0000FF"/>
                </w:rPr>
                <w:t>N 626-П</w:t>
              </w:r>
            </w:hyperlink>
            <w:r w:rsidRPr="008C327B">
              <w:rPr>
                <w:rFonts w:asciiTheme="minorHAnsi" w:hAnsiTheme="minorHAnsi" w:cstheme="minorHAnsi"/>
                <w:color w:val="392C69"/>
              </w:rPr>
              <w:t xml:space="preserve">, от 29.03.2024 </w:t>
            </w:r>
            <w:hyperlink r:id="rId13">
              <w:r w:rsidRPr="008C327B">
                <w:rPr>
                  <w:rFonts w:asciiTheme="minorHAnsi" w:hAnsiTheme="minorHAnsi" w:cstheme="minorHAnsi"/>
                  <w:color w:val="0000FF"/>
                </w:rPr>
                <w:t>N 118-П</w:t>
              </w:r>
            </w:hyperlink>
            <w:r w:rsidRPr="008C327B">
              <w:rPr>
                <w:rFonts w:asciiTheme="minorHAnsi" w:hAnsiTheme="minorHAnsi" w:cstheme="minorHAnsi"/>
                <w:color w:val="392C69"/>
              </w:rPr>
              <w:t xml:space="preserve">, от 06.12.2024 </w:t>
            </w:r>
            <w:hyperlink r:id="rId14">
              <w:r w:rsidRPr="008C327B">
                <w:rPr>
                  <w:rFonts w:asciiTheme="minorHAnsi" w:hAnsiTheme="minorHAnsi" w:cstheme="minorHAnsi"/>
                  <w:color w:val="0000FF"/>
                </w:rPr>
                <w:t>N 537-П</w:t>
              </w:r>
            </w:hyperlink>
            <w:r w:rsidRPr="008C327B">
              <w:rPr>
                <w:rFonts w:asciiTheme="minorHAnsi" w:hAnsiTheme="minorHAnsi" w:cstheme="minorHAns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922E2C" w14:textId="77777777" w:rsidR="00342D65" w:rsidRPr="008C327B" w:rsidRDefault="00342D65">
            <w:pPr>
              <w:pStyle w:val="ConsPlusNormal"/>
              <w:rPr>
                <w:rFonts w:asciiTheme="minorHAnsi" w:hAnsiTheme="minorHAnsi" w:cstheme="minorHAnsi"/>
              </w:rPr>
            </w:pPr>
          </w:p>
        </w:tc>
      </w:tr>
    </w:tbl>
    <w:p w14:paraId="545134BA" w14:textId="77777777" w:rsidR="00342D65" w:rsidRPr="008C327B" w:rsidRDefault="00342D65">
      <w:pPr>
        <w:pStyle w:val="ConsPlusNormal"/>
        <w:jc w:val="both"/>
        <w:rPr>
          <w:rFonts w:asciiTheme="minorHAnsi" w:hAnsiTheme="minorHAnsi" w:cstheme="minorHAnsi"/>
        </w:rPr>
      </w:pPr>
    </w:p>
    <w:p w14:paraId="3F701B81" w14:textId="77777777" w:rsidR="008C327B" w:rsidRPr="008C327B" w:rsidRDefault="008C327B" w:rsidP="008C327B">
      <w:pPr>
        <w:pStyle w:val="ConsPlusNormal"/>
        <w:spacing w:line="360" w:lineRule="exact"/>
        <w:ind w:firstLine="567"/>
        <w:jc w:val="both"/>
        <w:rPr>
          <w:rFonts w:asciiTheme="minorHAnsi" w:hAnsiTheme="minorHAnsi" w:cstheme="minorHAnsi"/>
        </w:rPr>
      </w:pPr>
    </w:p>
    <w:p w14:paraId="4ADBF4A3" w14:textId="77777777" w:rsidR="008C327B" w:rsidRPr="008C327B" w:rsidRDefault="008C327B" w:rsidP="008C327B">
      <w:pPr>
        <w:pStyle w:val="ConsPlusTitle"/>
        <w:ind w:firstLine="709"/>
        <w:contextualSpacing/>
        <w:jc w:val="both"/>
        <w:outlineLvl w:val="1"/>
        <w:rPr>
          <w:rFonts w:asciiTheme="minorHAnsi" w:hAnsiTheme="minorHAnsi" w:cstheme="minorHAnsi"/>
          <w:highlight w:val="yellow"/>
        </w:rPr>
      </w:pPr>
      <w:r w:rsidRPr="008C327B">
        <w:rPr>
          <w:rFonts w:asciiTheme="minorHAnsi" w:hAnsiTheme="minorHAnsi" w:cstheme="minorHAnsi"/>
          <w:highlight w:val="yellow"/>
        </w:rPr>
        <w:t>1. Общие положения</w:t>
      </w:r>
    </w:p>
    <w:p w14:paraId="7344E3B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34E0966F" w14:textId="547E44AF"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1.1. Настоящее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Положение), разработано в целях установления порядка организации и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региональный государственный контроль (надзор).</w:t>
      </w:r>
    </w:p>
    <w:p w14:paraId="26F7E79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1.2. Уполномоченным органом исполнительной власти Кировской области, осуществляющим региональный государственный контроль (надзор), является министерство образования Кировской области (далее – контрольный (надзорный) орган).</w:t>
      </w:r>
    </w:p>
    <w:p w14:paraId="0F7C0F0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w:t>
      </w:r>
    </w:p>
    <w:p w14:paraId="255864F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руководитель и заместитель руководителя контрольного (надзорного) органа, курирующий деятельность отдела отдыха и оздоровления детей;</w:t>
      </w:r>
    </w:p>
    <w:p w14:paraId="4B263C2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должностные лица контрольного (надзорного) органа, в должностные обязанности </w:t>
      </w:r>
      <w:r w:rsidRPr="008C327B">
        <w:rPr>
          <w:rFonts w:asciiTheme="minorHAnsi" w:hAnsiTheme="minorHAnsi" w:cstheme="minorHAnsi"/>
          <w:highlight w:val="yellow"/>
        </w:rPr>
        <w:lastRenderedPageBreak/>
        <w:t>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14:paraId="14DDCD7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Должностным лицом контрольного (надзорного) органа, уполномоченным на принятие решений о проведении контрольного (надзорного) и профилактического мероприятия, является руководитель или заместитель руководителя контрольного (надзорного) органа.</w:t>
      </w:r>
    </w:p>
    <w:p w14:paraId="1C20951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1.3.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реестр организаций), является соблюдение организациями отдыха детей и их оздоровления, содержащихся в реестре организаций, обязательных требований к достоверности, актуальности и полноте сведений о них, представляемых для включения в указанный реестр (далее – обязательные требования).</w:t>
      </w:r>
    </w:p>
    <w:p w14:paraId="2904700B" w14:textId="0B1DD966"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1.4. Объектами государственного контроля (надзора) (далее – объекты контроля) являются деятельность, действия (бездействие) контролируемых лиц, сведения о которых включены в реестр,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A4B23EC" w14:textId="1329E025"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1.5. Контролируемыми лицами являются юридические лица и индивидуальные предприниматели, включенные в реестр организаций.</w:t>
      </w:r>
    </w:p>
    <w:p w14:paraId="1FADEAF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1.6. Учет объектов контроля обеспечивается контрольным (надзорным) органом в соответствии с порядком </w:t>
      </w:r>
      <w:r w:rsidRPr="008C327B">
        <w:rPr>
          <w:rFonts w:asciiTheme="minorHAnsi" w:hAnsiTheme="minorHAnsi" w:cstheme="minorHAnsi"/>
          <w:bCs/>
          <w:highlight w:val="yellow"/>
        </w:rPr>
        <w:t>формирования и ведения реестра организаций отдыха детей и их оздоровления, расположенных на территории Кировской области, утвержденным</w:t>
      </w:r>
      <w:r w:rsidRPr="008C327B">
        <w:rPr>
          <w:rFonts w:asciiTheme="minorHAnsi" w:hAnsiTheme="minorHAnsi" w:cstheme="minorHAnsi"/>
          <w:highlight w:val="yellow"/>
        </w:rPr>
        <w:t xml:space="preserve"> распоряжением министерства образования Кировской области от 11.12.2024 № 1765 «</w:t>
      </w:r>
      <w:r w:rsidRPr="008C327B">
        <w:rPr>
          <w:rFonts w:asciiTheme="minorHAnsi" w:hAnsiTheme="minorHAnsi" w:cstheme="minorHAnsi"/>
          <w:bCs/>
          <w:highlight w:val="yellow"/>
        </w:rPr>
        <w:t>Об утверждении Порядка формирования и ведения реестра организаций отдыха детей и их оздоровления, расположенных на территории Кировской области</w:t>
      </w:r>
      <w:r w:rsidRPr="008C327B">
        <w:rPr>
          <w:rFonts w:asciiTheme="minorHAnsi" w:hAnsiTheme="minorHAnsi" w:cstheme="minorHAnsi"/>
          <w:highlight w:val="yellow"/>
        </w:rPr>
        <w:t>» (далее – реестр организаций).</w:t>
      </w:r>
    </w:p>
    <w:p w14:paraId="6E1C554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50008A8A" w14:textId="77777777" w:rsidR="008C327B" w:rsidRPr="008C327B" w:rsidRDefault="008C327B" w:rsidP="008C327B">
      <w:pPr>
        <w:pStyle w:val="ConsPlusTitle"/>
        <w:spacing w:line="360" w:lineRule="exact"/>
        <w:ind w:left="993" w:hanging="284"/>
        <w:jc w:val="both"/>
        <w:outlineLvl w:val="1"/>
        <w:rPr>
          <w:rFonts w:asciiTheme="minorHAnsi" w:hAnsiTheme="minorHAnsi" w:cstheme="minorHAnsi"/>
          <w:highlight w:val="yellow"/>
        </w:rPr>
      </w:pPr>
      <w:r w:rsidRPr="008C327B">
        <w:rPr>
          <w:rFonts w:asciiTheme="minorHAnsi" w:hAnsiTheme="minorHAnsi" w:cstheme="minorHAnsi"/>
          <w:highlight w:val="yellow"/>
        </w:rPr>
        <w:t>2. Управление рисками причинения вреда (ущерба) охраняемым законом ценностям при осуществлении регионального государственного контроля (надзора)</w:t>
      </w:r>
    </w:p>
    <w:p w14:paraId="3FCFB2D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1E0BB7DF" w14:textId="77E9AAC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2.1. Критерии отнесения объектов контроля к категориям риска причинения вреда (ущерба) охраняемым законом ценностям при осуществлении регионального государственного контроля (надзора) (далее – критерии риска) и индикаторы риска нарушения обязательных требований, используемых при осуществлении регионального государственного контроля (надзора), устанавливаются с учетом общих требований, определенных </w:t>
      </w:r>
      <w:hyperlink r:id="rId15">
        <w:r w:rsidRPr="008C327B">
          <w:rPr>
            <w:rFonts w:asciiTheme="minorHAnsi" w:hAnsiTheme="minorHAnsi" w:cstheme="minorHAnsi"/>
            <w:highlight w:val="yellow"/>
          </w:rPr>
          <w:t>пунктом 1 статьи 24</w:t>
        </w:r>
      </w:hyperlink>
      <w:r w:rsidRPr="008C327B">
        <w:rPr>
          <w:rFonts w:asciiTheme="minorHAnsi" w:hAnsiTheme="minorHAnsi" w:cstheme="minorHAnsi"/>
          <w:highlight w:val="yellow"/>
        </w:rPr>
        <w:t xml:space="preserve"> Федерального закона от 31.07.2020 № 248-ФЗ «О </w:t>
      </w:r>
      <w:r w:rsidRPr="008C327B">
        <w:rPr>
          <w:rFonts w:asciiTheme="minorHAnsi" w:hAnsiTheme="minorHAnsi" w:cstheme="minorHAnsi"/>
          <w:highlight w:val="yellow"/>
        </w:rPr>
        <w:lastRenderedPageBreak/>
        <w:t>государственном контроле (надзоре) и муниципальном контроле в Российской Федерации» (далее – Федеральный закон от 31.07.2020 № 248-ФЗ).</w:t>
      </w:r>
    </w:p>
    <w:p w14:paraId="4299A57A" w14:textId="7410B8A5"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Критерии риска формируются по результатам оценки риска причинения вреда (ущерба) охраняемым законом ценностям при вероятности наступления потенциальных негативных последствий по причине возможного несоблюдения контролируемыми лицами обязательных требований, а также</w:t>
      </w:r>
      <w:r>
        <w:rPr>
          <w:rFonts w:asciiTheme="minorHAnsi" w:hAnsiTheme="minorHAnsi" w:cstheme="minorHAnsi"/>
          <w:highlight w:val="yellow"/>
        </w:rPr>
        <w:t xml:space="preserve"> с</w:t>
      </w:r>
      <w:r w:rsidRPr="008C327B">
        <w:rPr>
          <w:rFonts w:asciiTheme="minorHAnsi" w:hAnsiTheme="minorHAnsi" w:cstheme="minorHAnsi"/>
          <w:highlight w:val="yellow"/>
        </w:rPr>
        <w:t xml:space="preserve"> учетом возможной недобросовестности контролируемых лиц.</w:t>
      </w:r>
    </w:p>
    <w:p w14:paraId="1B6E0D6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2.2. Объекты контроля подлежат отнесению контрольным (надзорным) органом к одной из следующих категорий риска причинения вреда (ущерба) охраняемым законом ценностям (далее – категории риска):</w:t>
      </w:r>
    </w:p>
    <w:p w14:paraId="6804878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категории среднего риска;</w:t>
      </w:r>
    </w:p>
    <w:p w14:paraId="10D0037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категории умеренного риска;</w:t>
      </w:r>
    </w:p>
    <w:p w14:paraId="172283C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категории низкого риска.</w:t>
      </w:r>
    </w:p>
    <w:p w14:paraId="2226AAC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2.3. Отнесение объектов контроля к категориям риска осуществляется контрольным (надзорным) органом на основе сопоставления его характеристик с утвержденными критериями риска ежегодно, но не позднее 30 апреля текущего года, в соответствии с </w:t>
      </w:r>
      <w:hyperlink w:anchor="P297">
        <w:r w:rsidRPr="008C327B">
          <w:rPr>
            <w:rFonts w:asciiTheme="minorHAnsi" w:hAnsiTheme="minorHAnsi" w:cstheme="minorHAnsi"/>
            <w:highlight w:val="yellow"/>
          </w:rPr>
          <w:t>критериями</w:t>
        </w:r>
      </w:hyperlink>
      <w:r w:rsidRPr="008C327B">
        <w:rPr>
          <w:rFonts w:asciiTheme="minorHAnsi" w:hAnsiTheme="minorHAnsi" w:cstheme="minorHAnsi"/>
          <w:highlight w:val="yellow"/>
        </w:rPr>
        <w:t xml:space="preserve"> отнесения объектов контроля к категориям риска при осуществлении регионального государственного контроля (надзора) согласно приложению № 1 к настоящему Положению, путем внесения сведений в единый реестр видов контроля.</w:t>
      </w:r>
    </w:p>
    <w:p w14:paraId="4071AE2B" w14:textId="408894B1"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случае поступления в контрольный (надзорный) орган от контролируемого лица сведений о соответствии объекта контроля критериям риска иной категории риска либо об изменении критериев риска контрольный (надзорный) орган в течение 5 рабочих дней со дня поступления указанных сведений принимает решение об изменении или не изменении категории риска указанного объекта контроля.</w:t>
      </w:r>
    </w:p>
    <w:p w14:paraId="64336B5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2.4. Перечень объектов контроля, которым присвоены категории риска, утверждается правовым актом контрольного (надзорного) органа и содержит следующую информацию:</w:t>
      </w:r>
    </w:p>
    <w:p w14:paraId="23AA63B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полное наименование юридического лица (индивидуального предпринимателя);</w:t>
      </w:r>
    </w:p>
    <w:p w14:paraId="5ABF4AC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индивидуальный номер налогоплательщика;</w:t>
      </w:r>
    </w:p>
    <w:p w14:paraId="77A4871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юридический и фактический адрес объекта контроля;</w:t>
      </w:r>
    </w:p>
    <w:p w14:paraId="7DDF4C2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указание на категорию риска, а также сведения, на основании которых было принято решение об отнесении объекта контроля к категории риска.</w:t>
      </w:r>
    </w:p>
    <w:p w14:paraId="7A7A5DD8" w14:textId="52BD22CA"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Перечень объектов контроля, которым присвоены категории риска, размещается на официальном сайте контрольного (надзорного) органа по адресу: </w:t>
      </w:r>
      <w:r w:rsidRPr="008C327B">
        <w:rPr>
          <w:rFonts w:asciiTheme="minorHAnsi" w:hAnsiTheme="minorHAnsi" w:cstheme="minorHAnsi"/>
          <w:color w:val="000000" w:themeColor="text1"/>
          <w:highlight w:val="yellow"/>
        </w:rPr>
        <w:t>https://43edu.ru</w:t>
      </w:r>
      <w:r w:rsidRPr="008C327B">
        <w:rPr>
          <w:rFonts w:asciiTheme="minorHAnsi" w:hAnsiTheme="minorHAnsi" w:cstheme="minorHAnsi"/>
          <w:highlight w:val="yellow"/>
        </w:rPr>
        <w:t xml:space="preserve"> (далее – сайт) – в информационно-телекоммуникационной сети «Интернет» (далее – сеть «Интернет»).</w:t>
      </w:r>
    </w:p>
    <w:p w14:paraId="436F1F4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2.5. Виды и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осуществляется контрольным (надзорным) органом в соответствии со статьей </w:t>
      </w:r>
      <w:hyperlink r:id="rId16">
        <w:r w:rsidRPr="008C327B">
          <w:rPr>
            <w:rFonts w:asciiTheme="minorHAnsi" w:hAnsiTheme="minorHAnsi" w:cstheme="minorHAnsi"/>
            <w:highlight w:val="yellow"/>
          </w:rPr>
          <w:t>25</w:t>
        </w:r>
      </w:hyperlink>
      <w:r w:rsidRPr="008C327B">
        <w:rPr>
          <w:rFonts w:asciiTheme="minorHAnsi" w:hAnsiTheme="minorHAnsi" w:cstheme="minorHAnsi"/>
          <w:highlight w:val="yellow"/>
        </w:rPr>
        <w:t xml:space="preserve"> Федерального закона от 31.07.2020 № 248-ФЗ.</w:t>
      </w:r>
    </w:p>
    <w:p w14:paraId="190FD1B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0EED3B0A" w14:textId="77777777" w:rsidR="008C327B" w:rsidRPr="008C327B" w:rsidRDefault="008C327B" w:rsidP="008C327B">
      <w:pPr>
        <w:pStyle w:val="ConsPlusTitle"/>
        <w:spacing w:line="360" w:lineRule="exact"/>
        <w:ind w:left="993" w:hanging="284"/>
        <w:jc w:val="both"/>
        <w:outlineLvl w:val="1"/>
        <w:rPr>
          <w:rFonts w:asciiTheme="minorHAnsi" w:hAnsiTheme="minorHAnsi" w:cstheme="minorHAnsi"/>
          <w:highlight w:val="yellow"/>
        </w:rPr>
      </w:pPr>
      <w:r w:rsidRPr="008C327B">
        <w:rPr>
          <w:rFonts w:asciiTheme="minorHAnsi" w:hAnsiTheme="minorHAnsi" w:cstheme="minorHAnsi"/>
          <w:highlight w:val="yellow"/>
        </w:rPr>
        <w:t>3. Профилактика рисков причинения вреда (ущерба) охраняемым законом ценностям в рамках осуществления регионального государственного контроля (надзора)</w:t>
      </w:r>
    </w:p>
    <w:p w14:paraId="3DFEB52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6F77FCFE" w14:textId="3CEC8D14"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3.1. В соответствии с </w:t>
      </w:r>
      <w:hyperlink r:id="rId17">
        <w:r w:rsidRPr="008C327B">
          <w:rPr>
            <w:rFonts w:asciiTheme="minorHAnsi" w:hAnsiTheme="minorHAnsi" w:cstheme="minorHAnsi"/>
            <w:highlight w:val="yellow"/>
          </w:rPr>
          <w:t>пунктом 1 статьи 45</w:t>
        </w:r>
      </w:hyperlink>
      <w:r w:rsidRPr="008C327B">
        <w:rPr>
          <w:rFonts w:asciiTheme="minorHAnsi" w:hAnsiTheme="minorHAnsi" w:cstheme="minorHAnsi"/>
          <w:highlight w:val="yellow"/>
        </w:rPr>
        <w:t xml:space="preserve"> Федерального закона от 31.07.2020 № 248-ФЗ контрольный (надзорный) орган осуществляет следующие профилактические мероприятия:</w:t>
      </w:r>
    </w:p>
    <w:p w14:paraId="6931911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информирование;</w:t>
      </w:r>
    </w:p>
    <w:p w14:paraId="2D97D9B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обобщение правоприменительной практики;</w:t>
      </w:r>
    </w:p>
    <w:p w14:paraId="35887B2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объявление предостережения;</w:t>
      </w:r>
    </w:p>
    <w:p w14:paraId="4FE9650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консультирование;</w:t>
      </w:r>
    </w:p>
    <w:p w14:paraId="47D6946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профилактический визит.</w:t>
      </w:r>
    </w:p>
    <w:p w14:paraId="0E08878B" w14:textId="59ED0F1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3.2. Порядок информирования контролируемых лиц по вопросам соблюдения обязательных требований осуществляется контрольным (надзорным) органом в соответствии со статьей </w:t>
      </w:r>
      <w:hyperlink r:id="rId18">
        <w:r w:rsidRPr="008C327B">
          <w:rPr>
            <w:rFonts w:asciiTheme="minorHAnsi" w:hAnsiTheme="minorHAnsi" w:cstheme="minorHAnsi"/>
            <w:highlight w:val="yellow"/>
          </w:rPr>
          <w:t>4</w:t>
        </w:r>
      </w:hyperlink>
      <w:r w:rsidRPr="008C327B">
        <w:rPr>
          <w:rFonts w:asciiTheme="minorHAnsi" w:hAnsiTheme="minorHAnsi" w:cstheme="minorHAnsi"/>
          <w:highlight w:val="yellow"/>
        </w:rPr>
        <w:t>6 Федерального закона от 31.07.2020 № 248-ФЗ посредством размещения соответствующих сведений на сайте в сети «Интернет», в средствах массовой информации, через личные кабинеты контролируемых лиц в государственных информационных системах (при наличии) и в иных формах.</w:t>
      </w:r>
    </w:p>
    <w:p w14:paraId="78449B9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3.3. Порядок подготовки и размещения доклада о правоприменительной практике, осуществляется контрольным (надзорным) органом в соответствии со статьей </w:t>
      </w:r>
      <w:hyperlink r:id="rId19">
        <w:r w:rsidRPr="008C327B">
          <w:rPr>
            <w:rFonts w:asciiTheme="minorHAnsi" w:hAnsiTheme="minorHAnsi" w:cstheme="minorHAnsi"/>
            <w:highlight w:val="yellow"/>
          </w:rPr>
          <w:t>47</w:t>
        </w:r>
      </w:hyperlink>
      <w:r w:rsidRPr="008C327B">
        <w:rPr>
          <w:rFonts w:asciiTheme="minorHAnsi" w:hAnsiTheme="minorHAnsi" w:cstheme="minorHAnsi"/>
          <w:highlight w:val="yellow"/>
        </w:rPr>
        <w:t xml:space="preserve"> Федерального закона от 31.07.2020 № 248-ФЗ и включает в себя следующее:</w:t>
      </w:r>
    </w:p>
    <w:p w14:paraId="7B11BD4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3.3.1. Контрольный (надзорный) орган ежегодно осуществляет обобщение правоприменительной практики и не позднее 30 апреля текущего года обеспечивает подготовку и размещение на сайте проекта доклада, содержащего результаты обобщения правоприменительной практики контрольного (надзорного) органа за предшествующий календарный год, для проведения публичного обсуждения.</w:t>
      </w:r>
    </w:p>
    <w:p w14:paraId="729658E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3.3.2. Доклад о правоприменительной практике готовится контрольным (надзорным) органом один раз в год.</w:t>
      </w:r>
    </w:p>
    <w:p w14:paraId="0CDC89B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3.3.3. Доклад о правоприменительной практике утверждается правовым актом руководителя контрольного (надзорного) органа и подлежит размещению на сайте в сети «Интернет» не позднее 30 мая текущего года.</w:t>
      </w:r>
    </w:p>
    <w:p w14:paraId="039C844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3.4. Порядок объявления предостережения о недопустимости нарушения обязательных требований, осуществляется контрольным (надзорным) органом в соответствии со статьей 49 Федерального закона от 31.07.2020 № 248-ФЗ и включает в себя следующее:</w:t>
      </w:r>
    </w:p>
    <w:p w14:paraId="268A89BB" w14:textId="7A48261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3.4.1.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w:t>
      </w:r>
      <w:r w:rsidRPr="008C327B">
        <w:rPr>
          <w:rFonts w:asciiTheme="minorHAnsi" w:hAnsiTheme="minorHAnsi" w:cstheme="minorHAnsi"/>
          <w:highlight w:val="yellow"/>
        </w:rPr>
        <w:lastRenderedPageBreak/>
        <w:t>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BD295C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3.4.2. Порядок направления контролируемому лицу предостережения осуществляется контрольным (надзорным) органом в соответствии со статьей 21 Федерального закона от 31.07.2020 № 248-ФЗ. </w:t>
      </w:r>
    </w:p>
    <w:p w14:paraId="48C92B7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3.4.3. Контролируемое лицо в течение 10 рабочих дней со дня получения предостережения вправе подать в контрольный (надзорный) орган возражение в отношении предостережения в порядке, установленном статьей 21 Федерального закона от 31.07.2020 № 248-ФЗ (далее – возражение).</w:t>
      </w:r>
    </w:p>
    <w:p w14:paraId="6895603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возражении указываются:</w:t>
      </w:r>
    </w:p>
    <w:p w14:paraId="45987AE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наименование контрольного (надзорного) органа, в который подается возражение;</w:t>
      </w:r>
    </w:p>
    <w:p w14:paraId="05B03C8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наименование контролируемого лица;</w:t>
      </w:r>
    </w:p>
    <w:p w14:paraId="550FA30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идентификационный номер налогоплательщика;</w:t>
      </w:r>
    </w:p>
    <w:p w14:paraId="53EDE0B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дата и номер предостережения, направленного контролируемому лицу;</w:t>
      </w:r>
    </w:p>
    <w:p w14:paraId="67D1B30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72CDED61" w14:textId="3CEA2CDA"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Контролируемое лицо вправе приложить к возражению документы и иные материалы при подготовке обоснования возражения.</w:t>
      </w:r>
    </w:p>
    <w:p w14:paraId="61189A46" w14:textId="7EC781A1"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3.4.4. Контрольный (надзорный) орган рассматривает возражение в течение 15 рабочих дней со дня его поступления.</w:t>
      </w:r>
    </w:p>
    <w:p w14:paraId="07E348F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По результатам рассмотрения возражения в отношении предостережения контрольный (надзорный) орган принимает одно из следующих решений:</w:t>
      </w:r>
    </w:p>
    <w:p w14:paraId="35732E4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об удовлетворении возражения в отношении предостережения и отмене предостережения;</w:t>
      </w:r>
    </w:p>
    <w:p w14:paraId="1EC25D7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об отказе в удовлетворении возражения в отношении предостережения.</w:t>
      </w:r>
    </w:p>
    <w:p w14:paraId="2189512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3.4.5. Контрольный (надзорный) орган информирует контролируемое лицо о результатах рассмотрения возражения не позднее 5 рабочих дней со дня принятия решения в порядке, установленном статьей 21 Федерального закона от 31.07.2020 № 248-ФЗ.</w:t>
      </w:r>
    </w:p>
    <w:p w14:paraId="2BFA858E" w14:textId="0FA6D138"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1" w:name="P125"/>
      <w:bookmarkEnd w:id="1"/>
      <w:r w:rsidRPr="008C327B">
        <w:rPr>
          <w:rFonts w:asciiTheme="minorHAnsi" w:hAnsiTheme="minorHAnsi" w:cstheme="minorHAnsi"/>
          <w:highlight w:val="yellow"/>
        </w:rPr>
        <w:t>3.5. Порядок проведения консультирования контролируемых лиц и их представителей осуществляется контрольным (надзорным) органом в соответствии со статьей 50 Федерального закона от 31.07.2020 № 248-ФЗ и включает в себя следующее:</w:t>
      </w:r>
    </w:p>
    <w:p w14:paraId="44E26A4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3.5.1. Контролируемое лицо вправе обратиться в контрольный (надзорный) орган за консультированием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3D133F5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3.5.2. Консультирование контролируемых лиц и их представителей на личном </w:t>
      </w:r>
      <w:r w:rsidRPr="008C327B">
        <w:rPr>
          <w:rFonts w:asciiTheme="minorHAnsi" w:hAnsiTheme="minorHAnsi" w:cstheme="minorHAnsi"/>
          <w:highlight w:val="yellow"/>
        </w:rPr>
        <w:lastRenderedPageBreak/>
        <w:t>приеме осуществляется в контрольном (надзорном) органе его руководителем (заместителем руководителя) и уполномоченными должностными лицами.</w:t>
      </w:r>
    </w:p>
    <w:p w14:paraId="2672C76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Должностные лица контрольного (надзорного) органа осуществляют консультирование контролируемых лиц и их представителей:</w:t>
      </w:r>
    </w:p>
    <w:p w14:paraId="1C5779A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2" w:name="_Hlk189045426"/>
      <w:r w:rsidRPr="008C327B">
        <w:rPr>
          <w:rFonts w:asciiTheme="minorHAnsi" w:hAnsiTheme="minorHAnsi" w:cstheme="minorHAnsi"/>
          <w:highlight w:val="yellow"/>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bookmarkEnd w:id="2"/>
    </w:p>
    <w:p w14:paraId="62E1E17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случаях консультирования по однотипным обращениям контролируемых лиц и их представителей осуществляется размещение на сайте письменного разъяснения по однотипным обращениям, подписанного должностным лицом контрольного (надзорного) органа.</w:t>
      </w:r>
    </w:p>
    <w:p w14:paraId="0E93731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3.5.3. 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(надзора), в том числе:</w:t>
      </w:r>
    </w:p>
    <w:p w14:paraId="49B3F40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порядком проведения контрольных (надзорных) мероприятий, обязательных профилактических визитов;</w:t>
      </w:r>
    </w:p>
    <w:p w14:paraId="17A692B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периодичностью проведения контрольных (надзорных) мероприятий, обязательных профилактических визитов;</w:t>
      </w:r>
    </w:p>
    <w:p w14:paraId="6C57DB0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порядком обжалования действия (бездействия) должностных лиц контрольного (надзорного) органа.</w:t>
      </w:r>
    </w:p>
    <w:p w14:paraId="0179DC1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3.5.4. Контрольный (надзорный) орган не предоставляет контролируемым лицам и их представителям в письменной форме информацию по итогам их консультирования.</w:t>
      </w:r>
    </w:p>
    <w:p w14:paraId="3AFCCAF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3.6. Порядок проведения профилактического визита включает в себя следующее:</w:t>
      </w:r>
    </w:p>
    <w:p w14:paraId="0F02A466" w14:textId="0DB50A25"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3" w:name="_Hlk189046037"/>
      <w:r w:rsidRPr="008C327B">
        <w:rPr>
          <w:rFonts w:asciiTheme="minorHAnsi" w:hAnsiTheme="minorHAnsi" w:cstheme="minorHAnsi"/>
          <w:highlight w:val="yellow"/>
        </w:rPr>
        <w:t xml:space="preserve">3.6.1. Контрольный (надзорный) орган 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предусмотренном </w:t>
      </w:r>
      <w:hyperlink r:id="rId20">
        <w:r w:rsidRPr="008C327B">
          <w:rPr>
            <w:rFonts w:asciiTheme="minorHAnsi" w:hAnsiTheme="minorHAnsi" w:cstheme="minorHAnsi"/>
            <w:highlight w:val="yellow"/>
          </w:rPr>
          <w:t>статьей 52</w:t>
        </w:r>
      </w:hyperlink>
      <w:r w:rsidRPr="008C327B">
        <w:rPr>
          <w:rFonts w:asciiTheme="minorHAnsi" w:hAnsiTheme="minorHAnsi" w:cstheme="minorHAnsi"/>
          <w:highlight w:val="yellow"/>
        </w:rPr>
        <w:t xml:space="preserve"> Федерального закона от 31.07.2020 № 248-ФЗ.</w:t>
      </w:r>
    </w:p>
    <w:p w14:paraId="73698D02" w14:textId="41BAA219"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(надзорного)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bookmarkEnd w:id="3"/>
    <w:p w14:paraId="3353692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3.6.2. </w:t>
      </w:r>
      <w:bookmarkStart w:id="4" w:name="_Hlk189046148"/>
      <w:bookmarkStart w:id="5" w:name="_Hlk189049109"/>
      <w:r w:rsidRPr="008C327B">
        <w:rPr>
          <w:rFonts w:asciiTheme="minorHAnsi" w:hAnsiTheme="minorHAnsi" w:cstheme="minorHAnsi"/>
          <w:highlight w:val="yellow"/>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End w:id="4"/>
    </w:p>
    <w:p w14:paraId="21F5FEDF" w14:textId="2FE97758"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При проведении профилактического визита должностными лицами контрольного </w:t>
      </w:r>
      <w:r w:rsidRPr="008C327B">
        <w:rPr>
          <w:rFonts w:asciiTheme="minorHAnsi" w:hAnsiTheme="minorHAnsi" w:cstheme="minorHAnsi"/>
          <w:highlight w:val="yellow"/>
        </w:rPr>
        <w:lastRenderedPageBreak/>
        <w:t xml:space="preserve">(надзорного) органа осуществляется консультирование в порядке, установленном </w:t>
      </w:r>
      <w:hyperlink w:anchor="P125">
        <w:r w:rsidRPr="008C327B">
          <w:rPr>
            <w:rFonts w:asciiTheme="minorHAnsi" w:hAnsiTheme="minorHAnsi" w:cstheme="minorHAnsi"/>
            <w:highlight w:val="yellow"/>
          </w:rPr>
          <w:t>пунктом 3.5</w:t>
        </w:r>
      </w:hyperlink>
      <w:r w:rsidRPr="008C327B">
        <w:rPr>
          <w:rFonts w:asciiTheme="minorHAnsi" w:hAnsiTheme="minorHAnsi" w:cstheme="minorHAnsi"/>
          <w:highlight w:val="yellow"/>
        </w:rPr>
        <w:t xml:space="preserve"> настоящего Положения и </w:t>
      </w:r>
      <w:hyperlink r:id="rId21">
        <w:r w:rsidRPr="008C327B">
          <w:rPr>
            <w:rFonts w:asciiTheme="minorHAnsi" w:hAnsiTheme="minorHAnsi" w:cstheme="minorHAnsi"/>
            <w:highlight w:val="yellow"/>
          </w:rPr>
          <w:t>статьей 50</w:t>
        </w:r>
      </w:hyperlink>
      <w:r w:rsidRPr="008C327B">
        <w:rPr>
          <w:rFonts w:asciiTheme="minorHAnsi" w:hAnsiTheme="minorHAnsi" w:cstheme="minorHAnsi"/>
          <w:highlight w:val="yellow"/>
        </w:rPr>
        <w:t xml:space="preserve"> Федерального закона от 31.07.2020 № 248-ФЗ.</w:t>
      </w:r>
      <w:bookmarkEnd w:id="5"/>
    </w:p>
    <w:p w14:paraId="753F749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6" w:name="P143"/>
      <w:bookmarkStart w:id="7" w:name="_Hlk189049260"/>
      <w:bookmarkEnd w:id="6"/>
      <w:r w:rsidRPr="008C327B">
        <w:rPr>
          <w:rFonts w:asciiTheme="minorHAnsi" w:hAnsiTheme="minorHAnsi" w:cstheme="minorHAnsi"/>
          <w:highlight w:val="yellow"/>
        </w:rPr>
        <w:t>3.7. Порядок проведения обязательных профилактических визитов осуществляется контрольным (надзорным) органом в соответствии со статьей 52.1 Федерального закона от 31.07.2020 № 248-ФЗ:</w:t>
      </w:r>
    </w:p>
    <w:p w14:paraId="1E68E54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3.7.1.</w:t>
      </w:r>
      <w:r w:rsidRPr="008C327B">
        <w:rPr>
          <w:rFonts w:asciiTheme="minorHAnsi" w:eastAsiaTheme="minorHAnsi" w:hAnsiTheme="minorHAnsi" w:cstheme="minorHAnsi"/>
          <w:highlight w:val="yellow"/>
          <w:lang w:eastAsia="en-US"/>
        </w:rPr>
        <w:t xml:space="preserve"> </w:t>
      </w:r>
      <w:r w:rsidRPr="008C327B">
        <w:rPr>
          <w:rFonts w:asciiTheme="minorHAnsi" w:hAnsiTheme="minorHAnsi" w:cstheme="minorHAnsi"/>
          <w:highlight w:val="yellow"/>
        </w:rPr>
        <w:t>Контрольный (надзорный) орган проводит обязательные профилактические визиты:</w:t>
      </w:r>
    </w:p>
    <w:p w14:paraId="3930AA9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3.7.1.1. В отношении контролируемых лиц, принадлежащих им объектов контроля, отнесенных к категории среднего и умеренного риска, с учетом периодичности проведения обязательных профилактических мероприятий, установленной </w:t>
      </w:r>
      <w:hyperlink r:id="rId22" w:history="1">
        <w:r w:rsidRPr="008C327B">
          <w:rPr>
            <w:rStyle w:val="af0"/>
            <w:rFonts w:asciiTheme="minorHAnsi" w:hAnsiTheme="minorHAnsi" w:cstheme="minorHAnsi"/>
            <w:color w:val="auto"/>
            <w:highlight w:val="yellow"/>
          </w:rPr>
          <w:t>пунктом</w:t>
        </w:r>
      </w:hyperlink>
      <w:r w:rsidRPr="008C327B">
        <w:rPr>
          <w:rFonts w:asciiTheme="minorHAnsi" w:hAnsiTheme="minorHAnsi" w:cstheme="minorHAnsi"/>
          <w:highlight w:val="yellow"/>
        </w:rPr>
        <w:t xml:space="preserve"> 2.5 настоящего Положения.</w:t>
      </w:r>
    </w:p>
    <w:p w14:paraId="1B0D1582" w14:textId="2A9431C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3.7.1.2. В отношении контролируемых лиц, впервые приступивших к осуществлению деятельности и представивших уведомление о начале осуществления такой деятельности.</w:t>
      </w:r>
    </w:p>
    <w:p w14:paraId="5FFEEDF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Обязательный профилактический визит в указанном случае проводится в срок не позднее чем в течении одного года с даты представления такого уведомления.</w:t>
      </w:r>
    </w:p>
    <w:p w14:paraId="51FC49D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3.7.1.3.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6A8A10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3.7.1.4. По поручению:</w:t>
      </w:r>
    </w:p>
    <w:p w14:paraId="1E367C0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Президента Российской Федерации;</w:t>
      </w:r>
    </w:p>
    <w:p w14:paraId="2B412DBA" w14:textId="12466BB9"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E8404D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высшего должностного лица субъекта Российской Федерации.</w:t>
      </w:r>
    </w:p>
    <w:p w14:paraId="29BACF3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3.7.2. Обязательный профилактический визит не предусматривает отказ контролируемого лица от его проведения.</w:t>
      </w:r>
    </w:p>
    <w:p w14:paraId="7EACA82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3.7.3. В рамках обязательного профилактического визита должностное лицо контрольного (надзорного) органа вправе истребовать необходимые документы.</w:t>
      </w:r>
    </w:p>
    <w:p w14:paraId="40BCCAD2" w14:textId="329F562D"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8" w:name="Par12"/>
      <w:bookmarkEnd w:id="8"/>
      <w:r w:rsidRPr="008C327B">
        <w:rPr>
          <w:rFonts w:asciiTheme="minorHAnsi" w:hAnsiTheme="minorHAnsi" w:cstheme="minorHAnsi"/>
          <w:highlight w:val="yellow"/>
        </w:rPr>
        <w:t>3.7.4. Контрольный (надзорный) орган направляет контролируемому лицу уведомление о проведении обязательного профилактического визита, с указанием даты и срока проведения обязательного профилактического визита, не позднее чем за 5 рабочих дней до даты его проведения. Уведомление о проведении профилактического визита направляется контролируемому лицу в порядке, установленном статьей 21 Федерального закона от 31.07.2020 № 248-ФЗ.</w:t>
      </w:r>
    </w:p>
    <w:p w14:paraId="25BDB98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Срок проведения обязательного профилактического визита не может превышать 10 рабочих дней.</w:t>
      </w:r>
    </w:p>
    <w:p w14:paraId="7A831E5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3.7.5.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23" w:history="1">
        <w:r w:rsidRPr="008C327B">
          <w:rPr>
            <w:rStyle w:val="af0"/>
            <w:rFonts w:asciiTheme="minorHAnsi" w:hAnsiTheme="minorHAnsi" w:cstheme="minorHAnsi"/>
            <w:color w:val="auto"/>
            <w:highlight w:val="yellow"/>
          </w:rPr>
          <w:t>разделом</w:t>
        </w:r>
      </w:hyperlink>
      <w:r w:rsidRPr="008C327B">
        <w:rPr>
          <w:rFonts w:asciiTheme="minorHAnsi" w:hAnsiTheme="minorHAnsi" w:cstheme="minorHAnsi"/>
          <w:highlight w:val="yellow"/>
        </w:rPr>
        <w:t xml:space="preserve"> 5 настоящего Положения.</w:t>
      </w:r>
    </w:p>
    <w:p w14:paraId="13301FEA" w14:textId="25B9B824"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lastRenderedPageBreak/>
        <w:t xml:space="preserve">3.7.6.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4" w:history="1">
        <w:r w:rsidRPr="008C327B">
          <w:rPr>
            <w:rStyle w:val="af0"/>
            <w:rFonts w:asciiTheme="minorHAnsi" w:hAnsiTheme="minorHAnsi" w:cstheme="minorHAnsi"/>
            <w:color w:val="auto"/>
            <w:highlight w:val="yellow"/>
          </w:rPr>
          <w:t>разделом</w:t>
        </w:r>
      </w:hyperlink>
      <w:r w:rsidRPr="008C327B">
        <w:rPr>
          <w:rFonts w:asciiTheme="minorHAnsi" w:hAnsiTheme="minorHAnsi" w:cstheme="minorHAnsi"/>
          <w:highlight w:val="yellow"/>
        </w:rPr>
        <w:t xml:space="preserve"> 5 настоящего Положения.</w:t>
      </w:r>
    </w:p>
    <w:p w14:paraId="384516E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3.7.7.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(надзорного) органа составляется акт о невозможности проведения обязательного профилактического визита в порядке, предусмотренном </w:t>
      </w:r>
      <w:hyperlink r:id="rId25" w:history="1">
        <w:r w:rsidRPr="008C327B">
          <w:rPr>
            <w:rStyle w:val="af0"/>
            <w:rFonts w:asciiTheme="minorHAnsi" w:hAnsiTheme="minorHAnsi" w:cstheme="minorHAnsi"/>
            <w:color w:val="auto"/>
            <w:highlight w:val="yellow"/>
          </w:rPr>
          <w:t>пунктом</w:t>
        </w:r>
      </w:hyperlink>
      <w:r w:rsidRPr="008C327B">
        <w:rPr>
          <w:rFonts w:asciiTheme="minorHAnsi" w:hAnsiTheme="minorHAnsi" w:cstheme="minorHAnsi"/>
          <w:highlight w:val="yellow"/>
        </w:rPr>
        <w:t xml:space="preserve"> 4.6 настоящего Положения.</w:t>
      </w:r>
    </w:p>
    <w:p w14:paraId="4D8D1714" w14:textId="60DA14F8"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3.7.8.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8BB2EB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3.7.9.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14:paraId="7FFBCACA" w14:textId="29634A68"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 Порядок проведения профилактических визитов по инициативе контролируемого лица осуществляется контрольным (надзорным) органом в соответствии со статьей 52.2 Федерального закона от 31.07.2020 № 248-ФЗ.</w:t>
      </w:r>
    </w:p>
    <w:p w14:paraId="799F9CF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3.8.1. Контрольный (надзорный) орган может провести профилактический визит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B54C99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3.8.2. Контролируемое лицо подает заявление о проведении профилактического визита (далее – заявление) посредством федеральной государственной информационной системы «Единый портал государственных и муниципальных услуг (функций)». </w:t>
      </w:r>
    </w:p>
    <w:p w14:paraId="7EC7031D" w14:textId="612A493A"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Контрольный (надзорный) орган рассматривает заявление в течение 10 рабочих дней и принимает решение о проведении профилактического визита по инициативе контролируемого лица либо об отказе в его проведении, о чем уведомляет контролируемое лицо.</w:t>
      </w:r>
    </w:p>
    <w:p w14:paraId="33CF7E93" w14:textId="2E4820E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3.8.3. В случае принятия решения о проведении профилактического визита по инициативе контролируемого лица контрольный (надзорный)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3A379DCD" w14:textId="2023B1F6"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3.8.4. Решение об отказе в проведении профилактического визита по инициативе контролируемого лица принимается в следующих случаях:</w:t>
      </w:r>
    </w:p>
    <w:p w14:paraId="02AD977F"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от контролируемого лица поступило уведомление об отзыве заявления;</w:t>
      </w:r>
    </w:p>
    <w:p w14:paraId="58998454" w14:textId="146EF500"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rsidRPr="008C327B">
        <w:rPr>
          <w:rFonts w:asciiTheme="minorHAnsi" w:hAnsiTheme="minorHAnsi" w:cstheme="minorHAnsi"/>
          <w:highlight w:val="yellow"/>
        </w:rPr>
        <w:lastRenderedPageBreak/>
        <w:t>контролируемого лица, повлекшими невозможность проведения профилактического визита;</w:t>
      </w:r>
    </w:p>
    <w:p w14:paraId="1476764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течение года до даты подачи заявления контрольным (надзорным) органом проведен профилактический визит по ранее поданному заявлению;</w:t>
      </w:r>
    </w:p>
    <w:p w14:paraId="1FA3E0D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CF4DB7C" w14:textId="11CF03B0"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3.8.5. Решение об отказе в проведении профилактического визита по инициативе контролируемого лица может быть обжаловано контролируемым лицом в порядке, установленном Федеральным законом от 31.07.2020 № 248-ФЗ.</w:t>
      </w:r>
    </w:p>
    <w:p w14:paraId="0895264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5CEA199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3.8.7. Разъяснения и рекомендации, полученные контролируемым лицом в ходе профилактического визита, носят рекомендательный характер.</w:t>
      </w:r>
    </w:p>
    <w:p w14:paraId="1BE42DE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3.8.8. Предписания об устранении выявленных в ходе профилактического визита по инициативе контролируемого лица нарушений обязательных требований контролируемым лицам не могут выдаваться.</w:t>
      </w:r>
    </w:p>
    <w:p w14:paraId="1BC23A1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3.8.9. В случае, если при проведении профилактического визита по инициативе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bookmarkEnd w:id="7"/>
    <w:p w14:paraId="053BFE52" w14:textId="77777777" w:rsidR="008C327B" w:rsidRPr="008C327B" w:rsidRDefault="008C327B" w:rsidP="008C327B">
      <w:pPr>
        <w:pStyle w:val="ConsPlusNormal"/>
        <w:spacing w:line="360" w:lineRule="exact"/>
        <w:ind w:firstLine="709"/>
        <w:rPr>
          <w:rFonts w:asciiTheme="minorHAnsi" w:hAnsiTheme="minorHAnsi" w:cstheme="minorHAnsi"/>
          <w:highlight w:val="yellow"/>
        </w:rPr>
      </w:pPr>
    </w:p>
    <w:p w14:paraId="69984177" w14:textId="77777777" w:rsidR="008C327B" w:rsidRPr="008C327B" w:rsidRDefault="008C327B" w:rsidP="008C327B">
      <w:pPr>
        <w:pStyle w:val="ConsPlusTitle"/>
        <w:spacing w:line="360" w:lineRule="exact"/>
        <w:ind w:left="1276" w:hanging="567"/>
        <w:jc w:val="both"/>
        <w:outlineLvl w:val="1"/>
        <w:rPr>
          <w:rFonts w:asciiTheme="minorHAnsi" w:hAnsiTheme="minorHAnsi" w:cstheme="minorHAnsi"/>
          <w:highlight w:val="yellow"/>
        </w:rPr>
      </w:pPr>
      <w:r w:rsidRPr="008C327B">
        <w:rPr>
          <w:rFonts w:asciiTheme="minorHAnsi" w:hAnsiTheme="minorHAnsi" w:cstheme="minorHAnsi"/>
          <w:highlight w:val="yellow"/>
        </w:rPr>
        <w:t xml:space="preserve">4. </w:t>
      </w:r>
      <w:bookmarkStart w:id="9" w:name="_Hlk189049447"/>
      <w:r w:rsidRPr="008C327B">
        <w:rPr>
          <w:rFonts w:asciiTheme="minorHAnsi" w:hAnsiTheme="minorHAnsi" w:cstheme="minorHAnsi"/>
          <w:highlight w:val="yellow"/>
        </w:rPr>
        <w:t>Осуществление регионального государственного контроля (надзора)</w:t>
      </w:r>
      <w:bookmarkEnd w:id="9"/>
    </w:p>
    <w:p w14:paraId="11145C7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552CA3E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4.1. Региональный государственный контроль (надзор) осуществляется в рамках плановых и внеплановых контрольных (надзорных) мероприятий.</w:t>
      </w:r>
    </w:p>
    <w:p w14:paraId="2C982710" w14:textId="514308CD"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4.2. Межведомственное взаимодействие при осуществлении регионального государственного контроля (надзора) проводится в соответствии с </w:t>
      </w:r>
      <w:hyperlink r:id="rId26">
        <w:r w:rsidRPr="008C327B">
          <w:rPr>
            <w:rFonts w:asciiTheme="minorHAnsi" w:hAnsiTheme="minorHAnsi" w:cstheme="minorHAnsi"/>
            <w:highlight w:val="yellow"/>
          </w:rPr>
          <w:t>пунктом 2 статьи 20</w:t>
        </w:r>
      </w:hyperlink>
      <w:r w:rsidRPr="008C327B">
        <w:rPr>
          <w:rFonts w:asciiTheme="minorHAnsi" w:hAnsiTheme="minorHAnsi" w:cstheme="minorHAnsi"/>
          <w:highlight w:val="yellow"/>
        </w:rPr>
        <w:t xml:space="preserve"> Федерального закона от 31.07.2020 № 248-ФЗ.</w:t>
      </w:r>
    </w:p>
    <w:p w14:paraId="641F645B" w14:textId="13B58BD9"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10" w:name="P174"/>
      <w:bookmarkEnd w:id="10"/>
      <w:r w:rsidRPr="008C327B">
        <w:rPr>
          <w:rFonts w:asciiTheme="minorHAnsi" w:hAnsiTheme="minorHAnsi" w:cstheme="minorHAnsi"/>
          <w:highlight w:val="yellow"/>
        </w:rPr>
        <w:t>4.3. В соответствии со статьей 56 Федерального закона от 31.07.2020 № 248-ФЗ контрольный (надзорный) орган осуществляет следующие контрольные (надзорные) мероприятия:</w:t>
      </w:r>
    </w:p>
    <w:p w14:paraId="2359E53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документарная проверка;</w:t>
      </w:r>
    </w:p>
    <w:p w14:paraId="4ABAD62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выездная проверка.</w:t>
      </w:r>
    </w:p>
    <w:p w14:paraId="7CB777D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4.4. Порядок проведения документарной проверки осуществляется контрольным (надзорным) органом в соответствии со статьей 72 Федерального закона от 31.07.2020 № </w:t>
      </w:r>
      <w:r w:rsidRPr="008C327B">
        <w:rPr>
          <w:rFonts w:asciiTheme="minorHAnsi" w:hAnsiTheme="minorHAnsi" w:cstheme="minorHAnsi"/>
          <w:highlight w:val="yellow"/>
        </w:rPr>
        <w:lastRenderedPageBreak/>
        <w:t>248-ФЗ и включает в себя:</w:t>
      </w:r>
    </w:p>
    <w:p w14:paraId="257CE70B" w14:textId="36C2C279"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4.4.1. Документарная проверка проводится по месту нахождения контрольного (надзорного) органа,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3B8618B" w14:textId="13F86E9D"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4.4.2. Срок проведения документарной проверки составляет 10 рабочих дней со дня принятия решения контрольного (надзорного) органа о проведении контрольного (надзорного) мероприятия, оформленного в соответствии с </w:t>
      </w:r>
      <w:hyperlink r:id="rId27">
        <w:r w:rsidRPr="008C327B">
          <w:rPr>
            <w:rFonts w:asciiTheme="minorHAnsi" w:hAnsiTheme="minorHAnsi" w:cstheme="minorHAnsi"/>
            <w:highlight w:val="yellow"/>
          </w:rPr>
          <w:t>приказом</w:t>
        </w:r>
      </w:hyperlink>
      <w:r w:rsidRPr="008C327B">
        <w:rPr>
          <w:rFonts w:asciiTheme="minorHAnsi" w:hAnsiTheme="minorHAnsi" w:cstheme="minorHAnsi"/>
          <w:highlight w:val="yellow"/>
        </w:rPr>
        <w:t xml:space="preserve"> Министерства экономического развития Российской Федерации от 31.03.2021 № 151.</w:t>
      </w:r>
    </w:p>
    <w:p w14:paraId="1382F57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4.4.3. Допустимыми контрольными (надзорными) действиями в ходе документарной проверки являются:</w:t>
      </w:r>
    </w:p>
    <w:p w14:paraId="220F227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получение письменных объяснений;</w:t>
      </w:r>
    </w:p>
    <w:p w14:paraId="39A9A8A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истребование документов.</w:t>
      </w:r>
    </w:p>
    <w:p w14:paraId="3CB74FA7" w14:textId="3CB8365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4.4.4. Контролируемое лицо или его представитель представляет должностному лицу контрольного (надзорного) органа письменные объяснения в порядке, предусмотренном статьей 79 Федерального закона от 31.07.2020 № 248-ФЗ.</w:t>
      </w:r>
    </w:p>
    <w:p w14:paraId="5F779CB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4.4.5. Должностное лицо контрольного (надзорного) органа, в том числе с использованием средств дистанционного взаимодействия, направляет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и видеозаписи, информационных баз, банков данных, а также носителей информации с предоставлением доступа к ним. </w:t>
      </w:r>
    </w:p>
    <w:p w14:paraId="0AC443FF"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Срок представления необходимых и (или) имеющих значение для проведения оценки соблюдения контролируемым лицом обязательных требований документов и (или) их копий – в течении 10 рабочих дней со дня получения данного требования.</w:t>
      </w:r>
    </w:p>
    <w:p w14:paraId="2671387F" w14:textId="58749E33"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Истребуемые документы направляются контролируемым лицом в контрольный (надзорный) орган в порядке, предусмотренном </w:t>
      </w:r>
      <w:hyperlink r:id="rId28">
        <w:r w:rsidRPr="008C327B">
          <w:rPr>
            <w:rFonts w:asciiTheme="minorHAnsi" w:hAnsiTheme="minorHAnsi" w:cstheme="minorHAnsi"/>
            <w:highlight w:val="yellow"/>
          </w:rPr>
          <w:t>статьями 21</w:t>
        </w:r>
      </w:hyperlink>
      <w:r w:rsidRPr="008C327B">
        <w:rPr>
          <w:rFonts w:asciiTheme="minorHAnsi" w:hAnsiTheme="minorHAnsi" w:cstheme="minorHAnsi"/>
          <w:highlight w:val="yellow"/>
        </w:rPr>
        <w:t xml:space="preserve">, </w:t>
      </w:r>
      <w:hyperlink r:id="rId29">
        <w:r w:rsidRPr="008C327B">
          <w:rPr>
            <w:rFonts w:asciiTheme="minorHAnsi" w:hAnsiTheme="minorHAnsi" w:cstheme="minorHAnsi"/>
            <w:highlight w:val="yellow"/>
          </w:rPr>
          <w:t>80</w:t>
        </w:r>
      </w:hyperlink>
      <w:r w:rsidRPr="008C327B">
        <w:rPr>
          <w:rFonts w:asciiTheme="minorHAnsi" w:hAnsiTheme="minorHAnsi" w:cstheme="minorHAnsi"/>
          <w:highlight w:val="yellow"/>
        </w:rPr>
        <w:t xml:space="preserve"> Федерального закона от 31.07.2020 № 248-ФЗ.</w:t>
      </w:r>
    </w:p>
    <w:p w14:paraId="60913614" w14:textId="0CE5F5F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4.4.6. Должностное лицо, уполномоченное на проведение документарной проверки, по окончании проведения документарной проверки составляется акт контрольного (надзорного) органа (далее – акт) в соответствии со статьей 87 Федерального закона от 31.07.2020 № 248-ФЗ. </w:t>
      </w:r>
    </w:p>
    <w:p w14:paraId="3DD48438"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Оформление акта производится по месту нахождения контрольного (надзорного) органа.</w:t>
      </w:r>
    </w:p>
    <w:p w14:paraId="1CE121DA" w14:textId="6D1A546E"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4.4.7. Контрольный (надзорный) орган в течении 5 рабочих дней со дня окончания документарной проверки направляет контролируемому лицу акт в порядке, предусмотренном </w:t>
      </w:r>
      <w:hyperlink r:id="rId30">
        <w:r w:rsidRPr="008C327B">
          <w:rPr>
            <w:rFonts w:asciiTheme="minorHAnsi" w:hAnsiTheme="minorHAnsi" w:cstheme="minorHAnsi"/>
            <w:highlight w:val="yellow"/>
          </w:rPr>
          <w:t>статьей 21</w:t>
        </w:r>
      </w:hyperlink>
      <w:r w:rsidRPr="008C327B">
        <w:rPr>
          <w:rFonts w:asciiTheme="minorHAnsi" w:hAnsiTheme="minorHAnsi" w:cstheme="minorHAnsi"/>
          <w:highlight w:val="yellow"/>
        </w:rPr>
        <w:t xml:space="preserve">, </w:t>
      </w:r>
      <w:hyperlink r:id="rId31">
        <w:r w:rsidRPr="008C327B">
          <w:rPr>
            <w:rFonts w:asciiTheme="minorHAnsi" w:hAnsiTheme="minorHAnsi" w:cstheme="minorHAnsi"/>
            <w:highlight w:val="yellow"/>
          </w:rPr>
          <w:t>частями 9</w:t>
        </w:r>
      </w:hyperlink>
      <w:r w:rsidRPr="008C327B">
        <w:rPr>
          <w:rFonts w:asciiTheme="minorHAnsi" w:hAnsiTheme="minorHAnsi" w:cstheme="minorHAnsi"/>
          <w:highlight w:val="yellow"/>
        </w:rPr>
        <w:t xml:space="preserve">, </w:t>
      </w:r>
      <w:hyperlink r:id="rId32">
        <w:r w:rsidRPr="008C327B">
          <w:rPr>
            <w:rFonts w:asciiTheme="minorHAnsi" w:hAnsiTheme="minorHAnsi" w:cstheme="minorHAnsi"/>
            <w:highlight w:val="yellow"/>
          </w:rPr>
          <w:t>9.1 статьи 98</w:t>
        </w:r>
      </w:hyperlink>
      <w:r w:rsidRPr="008C327B">
        <w:rPr>
          <w:rFonts w:asciiTheme="minorHAnsi" w:hAnsiTheme="minorHAnsi" w:cstheme="minorHAnsi"/>
          <w:highlight w:val="yellow"/>
        </w:rPr>
        <w:t xml:space="preserve"> Федерального закона от 31.07.2020 </w:t>
      </w:r>
      <w:r w:rsidRPr="008C327B">
        <w:rPr>
          <w:rFonts w:asciiTheme="minorHAnsi" w:hAnsiTheme="minorHAnsi" w:cstheme="minorHAnsi"/>
          <w:highlight w:val="yellow"/>
        </w:rPr>
        <w:lastRenderedPageBreak/>
        <w:t>№ 248-ФЗ.</w:t>
      </w:r>
    </w:p>
    <w:p w14:paraId="03DC62F1" w14:textId="2625ED49"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4.4.8.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3" w:history="1">
        <w:r w:rsidRPr="008C327B">
          <w:rPr>
            <w:rStyle w:val="af0"/>
            <w:rFonts w:asciiTheme="minorHAnsi" w:hAnsiTheme="minorHAnsi" w:cstheme="minorHAnsi"/>
            <w:color w:val="auto"/>
            <w:highlight w:val="yellow"/>
          </w:rPr>
          <w:t>пунктами 3</w:t>
        </w:r>
      </w:hyperlink>
      <w:r w:rsidRPr="008C327B">
        <w:rPr>
          <w:rFonts w:asciiTheme="minorHAnsi" w:hAnsiTheme="minorHAnsi" w:cstheme="minorHAnsi"/>
          <w:highlight w:val="yellow"/>
        </w:rPr>
        <w:t xml:space="preserve">, </w:t>
      </w:r>
      <w:hyperlink r:id="rId34" w:history="1">
        <w:r w:rsidRPr="008C327B">
          <w:rPr>
            <w:rStyle w:val="af0"/>
            <w:rFonts w:asciiTheme="minorHAnsi" w:hAnsiTheme="minorHAnsi" w:cstheme="minorHAnsi"/>
            <w:color w:val="auto"/>
            <w:highlight w:val="yellow"/>
          </w:rPr>
          <w:t>4</w:t>
        </w:r>
      </w:hyperlink>
      <w:r w:rsidRPr="008C327B">
        <w:rPr>
          <w:rFonts w:asciiTheme="minorHAnsi" w:hAnsiTheme="minorHAnsi" w:cstheme="minorHAnsi"/>
          <w:highlight w:val="yellow"/>
        </w:rPr>
        <w:t xml:space="preserve">, </w:t>
      </w:r>
      <w:hyperlink r:id="rId35" w:history="1">
        <w:r w:rsidRPr="008C327B">
          <w:rPr>
            <w:rStyle w:val="af0"/>
            <w:rFonts w:asciiTheme="minorHAnsi" w:hAnsiTheme="minorHAnsi" w:cstheme="minorHAnsi"/>
            <w:color w:val="auto"/>
            <w:highlight w:val="yellow"/>
          </w:rPr>
          <w:t>6</w:t>
        </w:r>
      </w:hyperlink>
      <w:r w:rsidRPr="008C327B">
        <w:rPr>
          <w:rFonts w:asciiTheme="minorHAnsi" w:hAnsiTheme="minorHAnsi" w:cstheme="minorHAnsi"/>
          <w:highlight w:val="yellow"/>
        </w:rPr>
        <w:t xml:space="preserve">, </w:t>
      </w:r>
      <w:hyperlink r:id="rId36" w:history="1">
        <w:r w:rsidRPr="008C327B">
          <w:rPr>
            <w:rStyle w:val="af0"/>
            <w:rFonts w:asciiTheme="minorHAnsi" w:hAnsiTheme="minorHAnsi" w:cstheme="minorHAnsi"/>
            <w:color w:val="auto"/>
            <w:highlight w:val="yellow"/>
          </w:rPr>
          <w:t>8 части 1 статьи 57</w:t>
        </w:r>
      </w:hyperlink>
      <w:r w:rsidRPr="008C327B">
        <w:rPr>
          <w:rFonts w:asciiTheme="minorHAnsi" w:hAnsiTheme="minorHAnsi" w:cstheme="minorHAnsi"/>
          <w:highlight w:val="yellow"/>
        </w:rPr>
        <w:t xml:space="preserve"> Федерального закона от 31.07.2020 № 248-ФЗ.</w:t>
      </w:r>
    </w:p>
    <w:p w14:paraId="38CC7A9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4.5. Порядок проведения выездной проверки осуществляется контрольным (надзорным) органом в соответствии со статьей 73 Федерального закона от 31.07.2020 № 248-ФЗ и включает в себя:</w:t>
      </w:r>
    </w:p>
    <w:p w14:paraId="1788A251" w14:textId="180CBD99"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4.5.1. Выездная проверка проводится посредством взаимодействия с контролируемым лицом, в целях оценки соблюдения таким лицом обязательных требований, а также оценки выполнения решений контрольного (надзорного) органа.</w:t>
      </w:r>
    </w:p>
    <w:p w14:paraId="6FC7C9A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Выездная проверка может быть проведена с использованием средств дистанционного взаимодействия, в том числе посредством видео-конференц-связи, с использованием мобильного приложения «Инспектор».</w:t>
      </w:r>
    </w:p>
    <w:p w14:paraId="5E8EF4E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Выездная проверка проводится по месту нахождения (осуществления деятельности) контролируемого лица и (или) его филиалов.</w:t>
      </w:r>
    </w:p>
    <w:p w14:paraId="2D567D2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4.5.2. Выездная проверка проводится на основании решения контрольного (надзорного) органа о проведении контрольного (надзорного) мероприятия по </w:t>
      </w:r>
      <w:hyperlink r:id="rId37">
        <w:r w:rsidRPr="008C327B">
          <w:rPr>
            <w:rFonts w:asciiTheme="minorHAnsi" w:hAnsiTheme="minorHAnsi" w:cstheme="minorHAnsi"/>
            <w:highlight w:val="yellow"/>
          </w:rPr>
          <w:t>форме</w:t>
        </w:r>
      </w:hyperlink>
      <w:r w:rsidRPr="008C327B">
        <w:rPr>
          <w:rFonts w:asciiTheme="minorHAnsi" w:hAnsiTheme="minorHAnsi" w:cstheme="minorHAnsi"/>
          <w:highlight w:val="yellow"/>
        </w:rPr>
        <w:t>, утвержденной приказом Министерства экономического развития Российской Федерации от 31.03.2021 № 151.</w:t>
      </w:r>
    </w:p>
    <w:p w14:paraId="6A0C8B0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4.5.3. Контрольный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в порядке, предусмотренном </w:t>
      </w:r>
      <w:hyperlink r:id="rId38">
        <w:r w:rsidRPr="008C327B">
          <w:rPr>
            <w:rFonts w:asciiTheme="minorHAnsi" w:hAnsiTheme="minorHAnsi" w:cstheme="minorHAnsi"/>
            <w:highlight w:val="yellow"/>
          </w:rPr>
          <w:t>статьей 21</w:t>
        </w:r>
      </w:hyperlink>
      <w:r w:rsidRPr="008C327B">
        <w:rPr>
          <w:rFonts w:asciiTheme="minorHAnsi" w:hAnsiTheme="minorHAnsi" w:cstheme="minorHAnsi"/>
          <w:highlight w:val="yellow"/>
        </w:rPr>
        <w:t xml:space="preserve"> Федерального закона от 31.07.2020 № 248-ФЗ копии решения о проведении выездной проверки.</w:t>
      </w:r>
    </w:p>
    <w:p w14:paraId="7E3E4C0E" w14:textId="3BD25346"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6F89DF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4.5.5. Допустимыми контрольными (надзорными) действиями в ходе проведения выездной проверки являются:</w:t>
      </w:r>
    </w:p>
    <w:p w14:paraId="7AD1B1C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осмотр;</w:t>
      </w:r>
    </w:p>
    <w:p w14:paraId="599DE1F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опрос;</w:t>
      </w:r>
    </w:p>
    <w:p w14:paraId="18F3272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получение письменных объяснений;</w:t>
      </w:r>
    </w:p>
    <w:p w14:paraId="4331321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истребование документов.</w:t>
      </w:r>
    </w:p>
    <w:p w14:paraId="515BAE6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4.5.6. Должностное лицо контрольного (надзорного) органа, в том числе с использованием средств дистанционного взаимодействия, направляет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и видеозаписи, информационных баз, банков данных, а также носителей информации с предоставлением </w:t>
      </w:r>
      <w:r w:rsidRPr="008C327B">
        <w:rPr>
          <w:rFonts w:asciiTheme="minorHAnsi" w:hAnsiTheme="minorHAnsi" w:cstheme="minorHAnsi"/>
          <w:highlight w:val="yellow"/>
        </w:rPr>
        <w:lastRenderedPageBreak/>
        <w:t>доступа к ним и с указанием срока представления контролируемым лицом истребуемых документов и материалов. Срок представления необходимых и (или) имеющих значение для проведения оценки соблюдения контролируемым лицом обязательных требований документов и (или) их копий не может быть менее 2 рабочих дней.</w:t>
      </w:r>
    </w:p>
    <w:p w14:paraId="453E0CD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Истребуемые документы и материалы направляются контролируемым лицом в контрольный (надзорный) орган в порядке, предусмотренном </w:t>
      </w:r>
      <w:hyperlink r:id="rId39">
        <w:r w:rsidRPr="008C327B">
          <w:rPr>
            <w:rFonts w:asciiTheme="minorHAnsi" w:hAnsiTheme="minorHAnsi" w:cstheme="minorHAnsi"/>
            <w:highlight w:val="yellow"/>
          </w:rPr>
          <w:t>статьями 21</w:t>
        </w:r>
      </w:hyperlink>
      <w:r w:rsidRPr="008C327B">
        <w:rPr>
          <w:rFonts w:asciiTheme="minorHAnsi" w:hAnsiTheme="minorHAnsi" w:cstheme="minorHAnsi"/>
          <w:highlight w:val="yellow"/>
        </w:rPr>
        <w:t xml:space="preserve">, </w:t>
      </w:r>
      <w:hyperlink r:id="rId40">
        <w:r w:rsidRPr="008C327B">
          <w:rPr>
            <w:rFonts w:asciiTheme="minorHAnsi" w:hAnsiTheme="minorHAnsi" w:cstheme="minorHAnsi"/>
            <w:highlight w:val="yellow"/>
          </w:rPr>
          <w:t>80</w:t>
        </w:r>
      </w:hyperlink>
      <w:r w:rsidRPr="008C327B">
        <w:rPr>
          <w:rFonts w:asciiTheme="minorHAnsi" w:hAnsiTheme="minorHAnsi" w:cstheme="minorHAnsi"/>
          <w:highlight w:val="yellow"/>
        </w:rPr>
        <w:t xml:space="preserve"> Федерального закона от 31.07.2020 № 248-ФЗ.</w:t>
      </w:r>
    </w:p>
    <w:p w14:paraId="787F7E20" w14:textId="0ED18338"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4.5.7. Контролируемое лицо или его представитель представляет должностному лицу контрольного (надзорного) органа письменные объяснения в порядке, предусмотренном статьей 79 Федерального закона от 31.07.2020 № 248-ФЗ.</w:t>
      </w:r>
    </w:p>
    <w:p w14:paraId="4E1692A7" w14:textId="1F2BEED6"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4.5.8.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history="1">
        <w:r w:rsidRPr="008C327B">
          <w:rPr>
            <w:rStyle w:val="af0"/>
            <w:rFonts w:asciiTheme="minorHAnsi" w:hAnsiTheme="minorHAnsi" w:cstheme="minorHAnsi"/>
            <w:color w:val="auto"/>
            <w:highlight w:val="yellow"/>
            <w:u w:val="none"/>
          </w:rPr>
          <w:t>пунктами 3</w:t>
        </w:r>
      </w:hyperlink>
      <w:r w:rsidRPr="008C327B">
        <w:rPr>
          <w:rFonts w:asciiTheme="minorHAnsi" w:hAnsiTheme="minorHAnsi" w:cstheme="minorHAnsi"/>
          <w:highlight w:val="yellow"/>
        </w:rPr>
        <w:t xml:space="preserve">, </w:t>
      </w:r>
      <w:hyperlink r:id="rId42" w:history="1">
        <w:r w:rsidRPr="008C327B">
          <w:rPr>
            <w:rStyle w:val="af0"/>
            <w:rFonts w:asciiTheme="minorHAnsi" w:hAnsiTheme="minorHAnsi" w:cstheme="minorHAnsi"/>
            <w:color w:val="auto"/>
            <w:highlight w:val="yellow"/>
            <w:u w:val="none"/>
          </w:rPr>
          <w:t>4</w:t>
        </w:r>
      </w:hyperlink>
      <w:r w:rsidRPr="008C327B">
        <w:rPr>
          <w:rFonts w:asciiTheme="minorHAnsi" w:hAnsiTheme="minorHAnsi" w:cstheme="minorHAnsi"/>
          <w:highlight w:val="yellow"/>
        </w:rPr>
        <w:t xml:space="preserve">, </w:t>
      </w:r>
      <w:hyperlink r:id="rId43" w:history="1">
        <w:r w:rsidRPr="008C327B">
          <w:rPr>
            <w:rStyle w:val="af0"/>
            <w:rFonts w:asciiTheme="minorHAnsi" w:hAnsiTheme="minorHAnsi" w:cstheme="minorHAnsi"/>
            <w:color w:val="auto"/>
            <w:highlight w:val="yellow"/>
            <w:u w:val="none"/>
          </w:rPr>
          <w:t>6</w:t>
        </w:r>
      </w:hyperlink>
      <w:r w:rsidRPr="008C327B">
        <w:rPr>
          <w:rFonts w:asciiTheme="minorHAnsi" w:hAnsiTheme="minorHAnsi" w:cstheme="minorHAnsi"/>
          <w:highlight w:val="yellow"/>
        </w:rPr>
        <w:t xml:space="preserve">, </w:t>
      </w:r>
      <w:hyperlink r:id="rId44" w:history="1">
        <w:r w:rsidRPr="008C327B">
          <w:rPr>
            <w:rStyle w:val="af0"/>
            <w:rFonts w:asciiTheme="minorHAnsi" w:hAnsiTheme="minorHAnsi" w:cstheme="minorHAnsi"/>
            <w:color w:val="auto"/>
            <w:highlight w:val="yellow"/>
            <w:u w:val="none"/>
          </w:rPr>
          <w:t>8 части 1</w:t>
        </w:r>
      </w:hyperlink>
      <w:r w:rsidRPr="008C327B">
        <w:rPr>
          <w:rFonts w:asciiTheme="minorHAnsi" w:hAnsiTheme="minorHAnsi" w:cstheme="minorHAnsi"/>
          <w:highlight w:val="yellow"/>
        </w:rPr>
        <w:t xml:space="preserve">, </w:t>
      </w:r>
      <w:hyperlink r:id="rId45" w:history="1">
        <w:r w:rsidRPr="008C327B">
          <w:rPr>
            <w:rStyle w:val="af0"/>
            <w:rFonts w:asciiTheme="minorHAnsi" w:hAnsiTheme="minorHAnsi" w:cstheme="minorHAnsi"/>
            <w:color w:val="auto"/>
            <w:highlight w:val="yellow"/>
            <w:u w:val="none"/>
          </w:rPr>
          <w:t>частью 3 статьи 57</w:t>
        </w:r>
      </w:hyperlink>
      <w:r w:rsidRPr="008C327B">
        <w:rPr>
          <w:rFonts w:asciiTheme="minorHAnsi" w:hAnsiTheme="minorHAnsi" w:cstheme="minorHAnsi"/>
          <w:highlight w:val="yellow"/>
        </w:rPr>
        <w:t xml:space="preserve"> и </w:t>
      </w:r>
      <w:hyperlink r:id="rId46" w:history="1">
        <w:r w:rsidRPr="008C327B">
          <w:rPr>
            <w:rStyle w:val="af0"/>
            <w:rFonts w:asciiTheme="minorHAnsi" w:hAnsiTheme="minorHAnsi" w:cstheme="minorHAnsi"/>
            <w:color w:val="auto"/>
            <w:highlight w:val="yellow"/>
            <w:u w:val="none"/>
          </w:rPr>
          <w:t>частями 12</w:t>
        </w:r>
      </w:hyperlink>
      <w:r w:rsidRPr="008C327B">
        <w:rPr>
          <w:rFonts w:asciiTheme="minorHAnsi" w:hAnsiTheme="minorHAnsi" w:cstheme="minorHAnsi"/>
          <w:highlight w:val="yellow"/>
        </w:rPr>
        <w:t xml:space="preserve"> и </w:t>
      </w:r>
      <w:hyperlink r:id="rId47" w:history="1">
        <w:r w:rsidRPr="008C327B">
          <w:rPr>
            <w:rStyle w:val="af0"/>
            <w:rFonts w:asciiTheme="minorHAnsi" w:hAnsiTheme="minorHAnsi" w:cstheme="minorHAnsi"/>
            <w:color w:val="auto"/>
            <w:highlight w:val="yellow"/>
            <w:u w:val="none"/>
          </w:rPr>
          <w:t>12.1 статьи 66</w:t>
        </w:r>
      </w:hyperlink>
      <w:r w:rsidRPr="008C327B">
        <w:rPr>
          <w:rFonts w:asciiTheme="minorHAnsi" w:hAnsiTheme="minorHAnsi" w:cstheme="minorHAnsi"/>
          <w:highlight w:val="yellow"/>
        </w:rPr>
        <w:t xml:space="preserve"> Федерального закона от 31.07.2020 № 248-ФЗ.</w:t>
      </w:r>
    </w:p>
    <w:p w14:paraId="5304E26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4.5.9. При проведении выездной проверки в рамках контрольных (надзорных) действий (осмотр, опрос)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 </w:t>
      </w:r>
    </w:p>
    <w:p w14:paraId="7D6EDCD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Информация о проведении фотосъемки, аудио- и видеозаписи отражается в акте, с приложением материалов фотографирования и (или) видеозаписи.</w:t>
      </w:r>
    </w:p>
    <w:p w14:paraId="211BFAC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96F8A5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Видеозапись для фиксации нарушений обязательных требований осуществляется в ходе проведения контрольных (надзорных) мероприятий при необходимости.</w:t>
      </w:r>
    </w:p>
    <w:p w14:paraId="571A14D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Использование фотосъемки, видеозаписи, иных способов фиксации доказательств осуществляется открыто. Осуществление видеозаписи осуществляется с уведомлением вслух в начале и конце записи о дате, месте, времени начала и окончания записи.</w:t>
      </w:r>
    </w:p>
    <w:p w14:paraId="1E9EB75B" w14:textId="73764854"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4.6. В случае, если проведение выездной или документарной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48" w:history="1">
        <w:r w:rsidRPr="008C327B">
          <w:rPr>
            <w:rStyle w:val="af0"/>
            <w:rFonts w:asciiTheme="minorHAnsi" w:hAnsiTheme="minorHAnsi" w:cstheme="minorHAnsi"/>
            <w:color w:val="auto"/>
            <w:highlight w:val="yellow"/>
            <w:u w:val="none"/>
          </w:rPr>
          <w:t>частями 4</w:t>
        </w:r>
      </w:hyperlink>
      <w:r w:rsidRPr="008C327B">
        <w:rPr>
          <w:rFonts w:asciiTheme="minorHAnsi" w:hAnsiTheme="minorHAnsi" w:cstheme="minorHAnsi"/>
          <w:highlight w:val="yellow"/>
        </w:rPr>
        <w:t xml:space="preserve"> и </w:t>
      </w:r>
      <w:hyperlink r:id="rId49" w:history="1">
        <w:r w:rsidRPr="008C327B">
          <w:rPr>
            <w:rStyle w:val="af0"/>
            <w:rFonts w:asciiTheme="minorHAnsi" w:hAnsiTheme="minorHAnsi" w:cstheme="minorHAnsi"/>
            <w:color w:val="auto"/>
            <w:highlight w:val="yellow"/>
            <w:u w:val="none"/>
          </w:rPr>
          <w:t>5 статьи 21</w:t>
        </w:r>
      </w:hyperlink>
      <w:r w:rsidRPr="008C327B">
        <w:rPr>
          <w:rFonts w:asciiTheme="minorHAnsi" w:hAnsiTheme="minorHAnsi" w:cstheme="minorHAnsi"/>
          <w:highlight w:val="yellow"/>
        </w:rPr>
        <w:t xml:space="preserve"> </w:t>
      </w:r>
      <w:r w:rsidRPr="008C327B">
        <w:rPr>
          <w:rFonts w:asciiTheme="minorHAnsi" w:hAnsiTheme="minorHAnsi" w:cstheme="minorHAnsi"/>
          <w:highlight w:val="yellow"/>
        </w:rPr>
        <w:lastRenderedPageBreak/>
        <w:t xml:space="preserve">Федерального закона от 31.07.2020 № 248-ФЗ. </w:t>
      </w:r>
    </w:p>
    <w:p w14:paraId="49ECCE76" w14:textId="1BC1AE63"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этом случае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CB96BBF"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4.7. Случаями, при наступлении которых контролируемые лица вправе представить в контрольный (надзорный) орган информацию о невозможности присутствия при проведении выездной или документарной проверки,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являющихся контролируемыми лицами, в контрольный (надзорный) орган, с составлением акта о невозможности проведения контрольного (надзорного) мероприятия, являются болезнь индивидуального предпринимателя, гражданина, являющихся контролируемыми лицами, или смерть их близких родственников (родителя, сына, дочери, дедушки, бабушки, внука).</w:t>
      </w:r>
    </w:p>
    <w:p w14:paraId="106740ED" w14:textId="704BC6C8"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4.8. При принятии решения о проведении и выборе вида внепланового контрольного (надзорного) мероприятия контрольным (надзорным) органом используется </w:t>
      </w:r>
      <w:hyperlink w:anchor="P339">
        <w:r w:rsidRPr="008C327B">
          <w:rPr>
            <w:rFonts w:asciiTheme="minorHAnsi" w:hAnsiTheme="minorHAnsi" w:cstheme="minorHAnsi"/>
            <w:highlight w:val="yellow"/>
          </w:rPr>
          <w:t>перечень</w:t>
        </w:r>
      </w:hyperlink>
      <w:r w:rsidRPr="008C327B">
        <w:rPr>
          <w:rFonts w:asciiTheme="minorHAnsi" w:hAnsiTheme="minorHAnsi" w:cstheme="minorHAnsi"/>
          <w:highlight w:val="yellow"/>
        </w:rPr>
        <w:t xml:space="preserve"> индикаторов риска нарушения обязательных требований, используемых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установленный приложением № 2 к настоящему Положению.</w:t>
      </w:r>
    </w:p>
    <w:p w14:paraId="643282F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4.9.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используют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форма которых утверждается правовым актом контрольного (надзорного) органа.</w:t>
      </w:r>
    </w:p>
    <w:p w14:paraId="00D7006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Заполненные при проведении контрольного (надзорного) мероприятия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должны быть приобщены к акту контрольного (надзорного) мероприятия (далее – акт), форма которого утверждена </w:t>
      </w:r>
      <w:hyperlink r:id="rId50">
        <w:r w:rsidRPr="008C327B">
          <w:rPr>
            <w:rFonts w:asciiTheme="minorHAnsi" w:hAnsiTheme="minorHAnsi" w:cstheme="minorHAnsi"/>
            <w:highlight w:val="yellow"/>
          </w:rPr>
          <w:t>приказом</w:t>
        </w:r>
      </w:hyperlink>
      <w:r w:rsidRPr="008C327B">
        <w:rPr>
          <w:rFonts w:asciiTheme="minorHAnsi" w:hAnsiTheme="minorHAnsi" w:cstheme="minorHAnsi"/>
          <w:highlight w:val="yellow"/>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 (далее – приказ Министерства экономического развития Российской Федерации от 31.03.2021 № 151).</w:t>
      </w:r>
    </w:p>
    <w:p w14:paraId="5337D5A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200D084C" w14:textId="77777777" w:rsidR="008C327B" w:rsidRPr="008C327B" w:rsidRDefault="008C327B" w:rsidP="008C327B">
      <w:pPr>
        <w:pStyle w:val="ConsPlusTitle"/>
        <w:spacing w:line="360" w:lineRule="exact"/>
        <w:ind w:firstLine="709"/>
        <w:jc w:val="both"/>
        <w:outlineLvl w:val="1"/>
        <w:rPr>
          <w:rFonts w:asciiTheme="minorHAnsi" w:hAnsiTheme="minorHAnsi" w:cstheme="minorHAnsi"/>
          <w:highlight w:val="yellow"/>
        </w:rPr>
      </w:pPr>
      <w:r w:rsidRPr="008C327B">
        <w:rPr>
          <w:rFonts w:asciiTheme="minorHAnsi" w:hAnsiTheme="minorHAnsi" w:cstheme="minorHAnsi"/>
          <w:highlight w:val="yellow"/>
        </w:rPr>
        <w:t>5. Результаты контрольного (надзорного) мероприятия</w:t>
      </w:r>
    </w:p>
    <w:p w14:paraId="2F03FE4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473E221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14:paraId="35AE865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по форме, утвержденной </w:t>
      </w:r>
      <w:hyperlink r:id="rId51">
        <w:r w:rsidRPr="008C327B">
          <w:rPr>
            <w:rFonts w:asciiTheme="minorHAnsi" w:hAnsiTheme="minorHAnsi" w:cstheme="minorHAnsi"/>
            <w:highlight w:val="yellow"/>
          </w:rPr>
          <w:t>приказом</w:t>
        </w:r>
      </w:hyperlink>
      <w:r w:rsidRPr="008C327B">
        <w:rPr>
          <w:rFonts w:asciiTheme="minorHAnsi" w:hAnsiTheme="minorHAnsi" w:cstheme="minorHAnsi"/>
          <w:highlight w:val="yellow"/>
        </w:rPr>
        <w:t xml:space="preserve"> Министерства экономического развития Российской Федерации от 31.03.2021 № 151 в порядке, предусмотренном статьей 87 Федерального закона от 31.07.2020 № 248-ФЗ.</w:t>
      </w:r>
    </w:p>
    <w:p w14:paraId="0364F4C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Оформление акта производится на месте проведения контрольного (надзорного) мероприятия в день окончания проведения такого мероприятия.</w:t>
      </w:r>
    </w:p>
    <w:p w14:paraId="5310289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5.2. В случае несогласия со сведениями, изложенными в акте, контролируемое лицо вправе направить жалобу в контрольный (надзорный) орган.</w:t>
      </w:r>
    </w:p>
    <w:p w14:paraId="2DF2646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5.3. Контрольный (надзорный) орган в случае выявления нарушений обязательных требований контролируемым лицом в ходе проведения контрольных (надзорных) мероприятий осуществляет следующее:</w:t>
      </w:r>
    </w:p>
    <w:p w14:paraId="47028FB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5.3.1. В день окончания проведения контрольного (надзорного) мероприятия выдает контролируемому лицу предписание об устранении выявленных нарушений обязательных требований (далее – предписание), утвержденное правовым актом контрольного (надзорного) органа, с указанием разумных сроков из устранения, в порядке, предусмотренном статьей 90.1 Федерального закона от 31.07.2020 № 248-ФЗ.</w:t>
      </w:r>
    </w:p>
    <w:p w14:paraId="484F760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5.3.2. При выявлении признаков административного правонарушения возбуждает дело об административном правонарушении в порядке, установленном </w:t>
      </w:r>
      <w:hyperlink r:id="rId52">
        <w:r w:rsidRPr="008C327B">
          <w:rPr>
            <w:rFonts w:asciiTheme="minorHAnsi" w:hAnsiTheme="minorHAnsi" w:cstheme="minorHAnsi"/>
            <w:highlight w:val="yellow"/>
          </w:rPr>
          <w:t>Кодексом</w:t>
        </w:r>
      </w:hyperlink>
      <w:r w:rsidRPr="008C327B">
        <w:rPr>
          <w:rFonts w:asciiTheme="minorHAnsi" w:hAnsiTheme="minorHAnsi" w:cstheme="minorHAnsi"/>
          <w:highlight w:val="yellow"/>
        </w:rPr>
        <w:t xml:space="preserve"> Российской Федерации об административных правонарушениях.</w:t>
      </w:r>
    </w:p>
    <w:p w14:paraId="2B70E17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5.3.3.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487293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5.3.4. В случае необходимости выдает рекомендации по соблюдению обязательных требований, проводит иные мероприятия, направленные на профилактику рисков причинения вреда (ущерба) охраняемым законом ценностям.</w:t>
      </w:r>
    </w:p>
    <w:p w14:paraId="7043F9CA" w14:textId="2615D70D"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11" w:name="P247"/>
      <w:bookmarkEnd w:id="11"/>
      <w:r w:rsidRPr="008C327B">
        <w:rPr>
          <w:rFonts w:asciiTheme="minorHAnsi" w:hAnsiTheme="minorHAnsi" w:cstheme="minorHAnsi"/>
          <w:highlight w:val="yellow"/>
        </w:rPr>
        <w:t>5.4.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в порядке, предусмотренном статьей 90.2 Федерального закона от 31.07.2020 № 248-ФЗ.</w:t>
      </w:r>
    </w:p>
    <w:p w14:paraId="7AD2B50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5.5. Контролируемое лицо направляет в контрольный (надзорный) орган уведомление об исполнении предписания с приложением документов и сведений, подтверждающих устранение выявленных нарушений обязательных требований до </w:t>
      </w:r>
      <w:r w:rsidRPr="008C327B">
        <w:rPr>
          <w:rFonts w:asciiTheme="minorHAnsi" w:hAnsiTheme="minorHAnsi" w:cstheme="minorHAnsi"/>
          <w:highlight w:val="yellow"/>
        </w:rPr>
        <w:lastRenderedPageBreak/>
        <w:t>истечения срока исполнения предписания.</w:t>
      </w:r>
    </w:p>
    <w:p w14:paraId="007827D0" w14:textId="2EE7D2E2"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Указанное уведомление направляется контролируемым лицом в контрольный (надзорный) орган в форме электронного документа в порядке, предусмотренном </w:t>
      </w:r>
      <w:hyperlink r:id="rId53">
        <w:r w:rsidRPr="008C327B">
          <w:rPr>
            <w:rFonts w:asciiTheme="minorHAnsi" w:hAnsiTheme="minorHAnsi" w:cstheme="minorHAnsi"/>
            <w:highlight w:val="yellow"/>
          </w:rPr>
          <w:t>статьей 21</w:t>
        </w:r>
      </w:hyperlink>
      <w:r w:rsidRPr="008C327B">
        <w:rPr>
          <w:rFonts w:asciiTheme="minorHAnsi" w:hAnsiTheme="minorHAnsi" w:cstheme="minorHAnsi"/>
          <w:highlight w:val="yellow"/>
        </w:rPr>
        <w:t xml:space="preserve"> Федерального закона от 31.07.2020 № 248-ФЗ.</w:t>
      </w:r>
    </w:p>
    <w:p w14:paraId="1C9C0EB0" w14:textId="0E91F4AE"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12" w:name="P249"/>
      <w:bookmarkEnd w:id="12"/>
      <w:r w:rsidRPr="008C327B">
        <w:rPr>
          <w:rFonts w:asciiTheme="minorHAnsi" w:hAnsiTheme="minorHAnsi" w:cstheme="minorHAnsi"/>
          <w:highlight w:val="yellow"/>
        </w:rPr>
        <w:t xml:space="preserve">5.6. Должностное лицо контрольного (надзорного) органа в течение 30 рабочих дней со дня поступления уведомления, указанного в </w:t>
      </w:r>
      <w:hyperlink w:anchor="P247">
        <w:r w:rsidRPr="008C327B">
          <w:rPr>
            <w:rFonts w:asciiTheme="minorHAnsi" w:hAnsiTheme="minorHAnsi" w:cstheme="minorHAnsi"/>
            <w:highlight w:val="yellow"/>
          </w:rPr>
          <w:t>пункте 5.5</w:t>
        </w:r>
      </w:hyperlink>
      <w:r w:rsidRPr="008C327B">
        <w:rPr>
          <w:rFonts w:asciiTheme="minorHAnsi" w:hAnsiTheme="minorHAnsi" w:cstheme="minorHAnsi"/>
          <w:highlight w:val="yellow"/>
        </w:rPr>
        <w:t xml:space="preserve"> настоящего Положения, рассматривает документы и сведения об объекте контроля с целью оценки исполнения выданного предписания и информирует руководителя контрольного (надзорного) органа (заместителя руководителя контрольного (надзорного) органа) о результатах рассмотрения документов и сведений об объекте контроля.</w:t>
      </w:r>
    </w:p>
    <w:p w14:paraId="29EC2B4A" w14:textId="1064831E" w:rsidR="008C327B" w:rsidRPr="008C327B" w:rsidRDefault="008C327B" w:rsidP="008C327B">
      <w:pPr>
        <w:pStyle w:val="ConsPlusNormal"/>
        <w:spacing w:line="360" w:lineRule="exact"/>
        <w:ind w:firstLine="709"/>
        <w:jc w:val="both"/>
        <w:rPr>
          <w:rFonts w:asciiTheme="minorHAnsi" w:hAnsiTheme="minorHAnsi" w:cstheme="minorHAnsi"/>
          <w:highlight w:val="yellow"/>
        </w:rPr>
      </w:pPr>
      <w:bookmarkStart w:id="13" w:name="P250"/>
      <w:bookmarkEnd w:id="13"/>
      <w:r w:rsidRPr="008C327B">
        <w:rPr>
          <w:rFonts w:asciiTheme="minorHAnsi" w:hAnsiTheme="minorHAnsi" w:cstheme="minorHAnsi"/>
          <w:highlight w:val="yellow"/>
        </w:rPr>
        <w:t xml:space="preserve">В случае исполнения контролируемым лицом предписания контрольный (надзорный) орган направляет контролируемому лицу уведомление об исполнении предписания в порядке, предусмотренном </w:t>
      </w:r>
      <w:hyperlink r:id="rId54">
        <w:r w:rsidRPr="008C327B">
          <w:rPr>
            <w:rFonts w:asciiTheme="minorHAnsi" w:hAnsiTheme="minorHAnsi" w:cstheme="minorHAnsi"/>
            <w:highlight w:val="yellow"/>
          </w:rPr>
          <w:t>статьей 21</w:t>
        </w:r>
      </w:hyperlink>
      <w:r w:rsidRPr="008C327B">
        <w:rPr>
          <w:rFonts w:asciiTheme="minorHAnsi" w:hAnsiTheme="minorHAnsi" w:cstheme="minorHAnsi"/>
          <w:highlight w:val="yellow"/>
        </w:rPr>
        <w:t xml:space="preserve">, </w:t>
      </w:r>
      <w:hyperlink r:id="rId55">
        <w:r w:rsidRPr="008C327B">
          <w:rPr>
            <w:rFonts w:asciiTheme="minorHAnsi" w:hAnsiTheme="minorHAnsi" w:cstheme="minorHAnsi"/>
            <w:highlight w:val="yellow"/>
          </w:rPr>
          <w:t>частями 9</w:t>
        </w:r>
      </w:hyperlink>
      <w:r w:rsidRPr="008C327B">
        <w:rPr>
          <w:rFonts w:asciiTheme="minorHAnsi" w:hAnsiTheme="minorHAnsi" w:cstheme="minorHAnsi"/>
          <w:highlight w:val="yellow"/>
        </w:rPr>
        <w:t xml:space="preserve">, </w:t>
      </w:r>
      <w:hyperlink r:id="rId56">
        <w:r w:rsidRPr="008C327B">
          <w:rPr>
            <w:rFonts w:asciiTheme="minorHAnsi" w:hAnsiTheme="minorHAnsi" w:cstheme="minorHAnsi"/>
            <w:highlight w:val="yellow"/>
          </w:rPr>
          <w:t>9.1 статьи 98</w:t>
        </w:r>
      </w:hyperlink>
      <w:r w:rsidRPr="008C327B">
        <w:rPr>
          <w:rFonts w:asciiTheme="minorHAnsi" w:hAnsiTheme="minorHAnsi" w:cstheme="minorHAnsi"/>
          <w:highlight w:val="yellow"/>
        </w:rPr>
        <w:t xml:space="preserve"> Федерального закона от 31.07.2020 № 248-ФЗ.</w:t>
      </w:r>
    </w:p>
    <w:p w14:paraId="6445817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5983E68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5.7. В случае неисполнения контролируемым лицом предписания либо непредставления контролируемым лицом сведений (информации) контрольный (надзорный) орган возбуждает дело об административном правонарушении, предусмотренном </w:t>
      </w:r>
      <w:hyperlink r:id="rId57">
        <w:r w:rsidRPr="008C327B">
          <w:rPr>
            <w:rFonts w:asciiTheme="minorHAnsi" w:hAnsiTheme="minorHAnsi" w:cstheme="minorHAnsi"/>
            <w:highlight w:val="yellow"/>
          </w:rPr>
          <w:t>статьей 19.5</w:t>
        </w:r>
      </w:hyperlink>
      <w:r w:rsidRPr="008C327B">
        <w:rPr>
          <w:rFonts w:asciiTheme="minorHAnsi" w:hAnsiTheme="minorHAnsi" w:cstheme="minorHAnsi"/>
          <w:highlight w:val="yellow"/>
        </w:rPr>
        <w:t xml:space="preserve"> либо </w:t>
      </w:r>
      <w:hyperlink r:id="rId58">
        <w:r w:rsidRPr="008C327B">
          <w:rPr>
            <w:rFonts w:asciiTheme="minorHAnsi" w:hAnsiTheme="minorHAnsi" w:cstheme="minorHAnsi"/>
            <w:highlight w:val="yellow"/>
          </w:rPr>
          <w:t>статьей 19.7</w:t>
        </w:r>
      </w:hyperlink>
      <w:r w:rsidRPr="008C327B">
        <w:rPr>
          <w:rFonts w:asciiTheme="minorHAnsi" w:hAnsiTheme="minorHAnsi" w:cstheme="minorHAnsi"/>
          <w:highlight w:val="yellow"/>
        </w:rPr>
        <w:t xml:space="preserve"> Кодекса Российской Федерации об административных правонарушениях.</w:t>
      </w:r>
    </w:p>
    <w:p w14:paraId="342F2DE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случае вступления в законную силу постановления о назначении административного наказания контролируемому лицу и (или) его должностному лицу за неисполнение предписания, за непредставление контролируемым лицом сведений (информации) контрольный (надзорный) орган вновь выдает предписание об устранении не устраненного ранее нарушения обязательных требований. Срок исполнения вновь выданного предписания не может превышать 3 месяцев.</w:t>
      </w:r>
    </w:p>
    <w:p w14:paraId="110173A7" w14:textId="7B06C972"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5.8. Контролируемое лицо уведомляет контрольный (надзорный) орган об исполнении вновь выданного предписания с приложением документов и сведений, подтверждающих устранение выявленных нарушений обязательных требований, не позднее истечения срока, установленного на исполнение предписания. Такое уведомление направляется в соответствии с </w:t>
      </w:r>
      <w:hyperlink w:anchor="P250">
        <w:r w:rsidRPr="008C327B">
          <w:rPr>
            <w:rFonts w:asciiTheme="minorHAnsi" w:hAnsiTheme="minorHAnsi" w:cstheme="minorHAnsi"/>
            <w:highlight w:val="yellow"/>
          </w:rPr>
          <w:t>абзацем вторым пункта 5.</w:t>
        </w:r>
      </w:hyperlink>
      <w:r w:rsidRPr="008C327B">
        <w:rPr>
          <w:rFonts w:asciiTheme="minorHAnsi" w:hAnsiTheme="minorHAnsi" w:cstheme="minorHAnsi"/>
          <w:highlight w:val="yellow"/>
        </w:rPr>
        <w:t>6 настоящего Положения.</w:t>
      </w:r>
    </w:p>
    <w:p w14:paraId="7FBE9AFE" w14:textId="4E6B196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5.9. 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вновь выданного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4E4CED7F"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lastRenderedPageBreak/>
        <w:t>5.10. В случае неисполнения контролируемым лицом вновь выданного предписания в течение 6 месяцев контрольный (надзорный) орган принимает решение об исключении объекта контроля из реестра организаций.</w:t>
      </w:r>
    </w:p>
    <w:p w14:paraId="783FF84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Контрольный (надзорный) орган не позднее 5 рабочих дней после принятия решения об исключении объекта контроля из реестра организаций направляет контролируемому лицу копию указанного решения по почте и (или) по электронной почте (при наличии).</w:t>
      </w:r>
    </w:p>
    <w:p w14:paraId="49249F2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1CFA4940" w14:textId="77777777" w:rsidR="008C327B" w:rsidRPr="008C327B" w:rsidRDefault="008C327B" w:rsidP="008C327B">
      <w:pPr>
        <w:pStyle w:val="ConsPlusTitle"/>
        <w:spacing w:line="360" w:lineRule="exact"/>
        <w:ind w:left="1134" w:hanging="425"/>
        <w:jc w:val="both"/>
        <w:outlineLvl w:val="1"/>
        <w:rPr>
          <w:rFonts w:asciiTheme="minorHAnsi" w:hAnsiTheme="minorHAnsi" w:cstheme="minorHAnsi"/>
          <w:highlight w:val="yellow"/>
        </w:rPr>
      </w:pPr>
      <w:r w:rsidRPr="008C327B">
        <w:rPr>
          <w:rFonts w:asciiTheme="minorHAnsi" w:hAnsiTheme="minorHAnsi" w:cstheme="minorHAnsi"/>
          <w:highlight w:val="yellow"/>
        </w:rPr>
        <w:t>6. Порядок досудебного рассмотрения жалобы на решение и действия (бездействие) должностных лиц контрольного (надзорного) органа, осуществляющих региональный государственный контроль</w:t>
      </w:r>
    </w:p>
    <w:p w14:paraId="48D8EAED"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p>
    <w:p w14:paraId="44B9554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6.1. Контролируемые лица имеют право на обжалование действий (бездействия) должностных лиц контрольного (надзорного) органа в порядке установленном </w:t>
      </w:r>
      <w:hyperlink r:id="rId59">
        <w:r w:rsidRPr="008C327B">
          <w:rPr>
            <w:rFonts w:asciiTheme="minorHAnsi" w:hAnsiTheme="minorHAnsi" w:cstheme="minorHAnsi"/>
            <w:highlight w:val="yellow"/>
          </w:rPr>
          <w:t>статьей 40</w:t>
        </w:r>
      </w:hyperlink>
      <w:r w:rsidRPr="008C327B">
        <w:rPr>
          <w:rFonts w:asciiTheme="minorHAnsi" w:hAnsiTheme="minorHAnsi" w:cstheme="minorHAnsi"/>
          <w:highlight w:val="yellow"/>
        </w:rPr>
        <w:t xml:space="preserve"> Федерального закона от 31.07.2020 № 248-ФЗ, а также принимаемых ими решений при осуществлении регионального государственного контроля (надзора),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50A1E3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6.2. Жалоба на действия (бездействие) должностного лица контрольного (надзорного) органа, а также принимаемые им решения при осуществлении регионального государственного контроля (надзора) подается руководителю контрольного (надзорного) органа (лицу, замещающему его).</w:t>
      </w:r>
    </w:p>
    <w:p w14:paraId="403653D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Жалоба, содержащая сведения и документы, составляющие государственную или иную охраняемую законом тайну, подается контролируемым лицом на бумажном носителе с соблюдением обязательных требований законодательства Российской Федерации о государственной или иной охраняемой законом тайне.</w:t>
      </w:r>
    </w:p>
    <w:p w14:paraId="7F3B1E7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6.3. Жалоба на действия (бездействие) руководителя контрольного (надзорного) органа (лица, замещающего его) рассматривается руководителем контрольного (надзорного органа) в соответствии со статьей 40 Федерального закона от 31.07.2020 № 248-ФЗ.</w:t>
      </w:r>
    </w:p>
    <w:p w14:paraId="1A0DBB3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6.4.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14:paraId="1BD4E98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решений о проведении контрольных (надзорных) мероприятий и обязательных профилактических визитов;</w:t>
      </w:r>
    </w:p>
    <w:p w14:paraId="5210B09F"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актов контрольных (надзорных) мероприятий и обязательных профилактических визитов, предписаний об устранении выявленных нарушений;</w:t>
      </w:r>
    </w:p>
    <w:p w14:paraId="65549AE7"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9C7734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решений об отнесении объектов контроля к соответствующей категории риска;</w:t>
      </w:r>
    </w:p>
    <w:p w14:paraId="739E18B9"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lastRenderedPageBreak/>
        <w:t>решений об отказе в проведении обязательных профилактических визитов по заявлениям контролируемых лиц;</w:t>
      </w:r>
    </w:p>
    <w:p w14:paraId="13275863"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Положением, в отношении контролируемых лиц или объектов контроля.</w:t>
      </w:r>
    </w:p>
    <w:p w14:paraId="67768616" w14:textId="7DBAF336"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6.5.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При этом контролируемое лицо вправе приложить к таким возражениям документы, подтверждающие обоснованность возражений, или их копии.</w:t>
      </w:r>
    </w:p>
    <w:p w14:paraId="4902D5B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6.6.</w:t>
      </w:r>
      <w:r w:rsidRPr="008C327B">
        <w:rPr>
          <w:rFonts w:asciiTheme="minorHAnsi" w:eastAsiaTheme="minorHAnsi" w:hAnsiTheme="minorHAnsi" w:cstheme="minorHAnsi"/>
          <w:highlight w:val="yellow"/>
          <w:lang w:eastAsia="en-US"/>
        </w:rPr>
        <w:t xml:space="preserve"> </w:t>
      </w:r>
      <w:r w:rsidRPr="008C327B">
        <w:rPr>
          <w:rFonts w:asciiTheme="minorHAnsi" w:hAnsiTheme="minorHAnsi" w:cstheme="minorHAnsi"/>
          <w:highlight w:val="yellow"/>
        </w:rPr>
        <w:t>Жалоба на предписание контрольного (надзорного) органа может быть подана в течение 10 рабочих дней с момента получения контролируемым лицом предписания.</w:t>
      </w:r>
    </w:p>
    <w:p w14:paraId="0CCD40D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6.7. В случае пропуска по уважительной причине срока подачи жалобы контролируемое лицо может подать ходатайство о восстановлении срока подачи жалобы. Руководитель контрольного (надзорного) органа принимает решение о восстановлении либо об отказе в восстановлении срока подачи жалобы не позднее 5 рабочих дней со дня поступления указанного ходатайства.</w:t>
      </w:r>
    </w:p>
    <w:p w14:paraId="393C776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6.7. При поступлении жалобы контрольным (надзорным) органом рассматриваются:</w:t>
      </w:r>
    </w:p>
    <w:p w14:paraId="5FBC9BD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документы, представленные контролируемым лицом;</w:t>
      </w:r>
    </w:p>
    <w:p w14:paraId="61B2FAD1"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материалы, объяснения, представленные контролируемым лицом;</w:t>
      </w:r>
    </w:p>
    <w:p w14:paraId="2A4D05DC"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результаты контрольных (надзорных) мероприятий.</w:t>
      </w:r>
    </w:p>
    <w:p w14:paraId="67E68BE8" w14:textId="08115A8D"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В случае признания жалобы обоснованной руководителем контрольного (надзорного) органа (заместителем руководителя контрольного (надзорного) органа) принимается решение о привлечении к ответственности в соответствии с законодательством Российской Федерации должностного лица контрольного (надзорного) органа, ответственного за действия (бездействие) и решения, принятые в ходе осуществления регионального государственного контроля (надзора).</w:t>
      </w:r>
    </w:p>
    <w:p w14:paraId="12922BF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(надзорного) органа или иным должностным лицом контрольного (надзорного) органа, имеющим соответствующий допуск к государственной или иной охраняемой законом тайне, с соблюдением обязательных требований законодательства Российской Федерации о государственной или иной охраняемой законом тайне.</w:t>
      </w:r>
    </w:p>
    <w:p w14:paraId="0CAD265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6.8.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жалоба может быть признана безосновательной, и переписка с контролируемым лицом по данному вопросу будет прекращена. О таком решении уведомляется контролируемое лицо, направившее жалобу.</w:t>
      </w:r>
    </w:p>
    <w:p w14:paraId="69A43390"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6.9. В случае если ответ по существу на поставленный в жалобе вопрос не может быть дан без разглашения сведений, составляющих государственную или иную охраняемую </w:t>
      </w:r>
      <w:r w:rsidRPr="008C327B">
        <w:rPr>
          <w:rFonts w:asciiTheme="minorHAnsi" w:hAnsiTheme="minorHAnsi" w:cstheme="minorHAnsi"/>
          <w:highlight w:val="yellow"/>
        </w:rPr>
        <w:lastRenderedPageBreak/>
        <w:t>федеральным законом тайну, контролируемому лицу, направившему жалобу, сообщается о невозможности дать ответ по существу на поставленный в ней вопрос в связи с недопустимостью разглашения указанных сведений.</w:t>
      </w:r>
    </w:p>
    <w:p w14:paraId="5B5B0D5A" w14:textId="1CCB977C"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6.10. В случае если текст письменной жалобы не позволяет определить ее суть, ответ на жалобу не дается и такая жалоба не подлежит направлению на рассмотрение в государственный орган, орган местного самоуправления или должностному лицу контрольного (надзорного) органа в соответствии с их компетенцией, о чем в течение 5 рабочих дней со дня регистрации обращения сообщается контролируемому лицу, направившему жалобу.</w:t>
      </w:r>
    </w:p>
    <w:p w14:paraId="4F1C2111" w14:textId="497F35BB"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6.11. Жалоба, в которой обжалуется судебное решение, в течение 5 рабочих дней со дня регистрации возвращается контролируемому лицу, направившему жалобу, с разъяснением порядка обжалования данного судебного решения.</w:t>
      </w:r>
    </w:p>
    <w:p w14:paraId="052D6E2F"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6.12. Контрольный (надзорный) орган по итогам рассмотрения жалобы принимает одно из следующих решений:</w:t>
      </w:r>
    </w:p>
    <w:p w14:paraId="3AE8AEDB"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оставляет жалобу без удовлетворения;</w:t>
      </w:r>
    </w:p>
    <w:p w14:paraId="0B88E0BA"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отменяет обжалуемое решение контрольного (надзорного) органа полностью или частично;</w:t>
      </w:r>
    </w:p>
    <w:p w14:paraId="1D21F8E5"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отменяет обжалуемое решение контрольного (надзорного) органа полностью и принимает новое решение;</w:t>
      </w:r>
    </w:p>
    <w:p w14:paraId="3B561AF2"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 xml:space="preserve">признает действия (бездействие) должностных лиц контрольного (надзорного) органа незаконными и выносит </w:t>
      </w:r>
      <w:proofErr w:type="gramStart"/>
      <w:r w:rsidRPr="008C327B">
        <w:rPr>
          <w:rFonts w:asciiTheme="minorHAnsi" w:hAnsiTheme="minorHAnsi" w:cstheme="minorHAnsi"/>
          <w:highlight w:val="yellow"/>
        </w:rPr>
        <w:t>решение по существу</w:t>
      </w:r>
      <w:proofErr w:type="gramEnd"/>
      <w:r w:rsidRPr="008C327B">
        <w:rPr>
          <w:rFonts w:asciiTheme="minorHAnsi" w:hAnsiTheme="minorHAnsi" w:cstheme="minorHAnsi"/>
          <w:highlight w:val="yellow"/>
        </w:rPr>
        <w:t>, в том числе об осуществлении при необходимости определенных действий.</w:t>
      </w:r>
    </w:p>
    <w:p w14:paraId="715480C4"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6.13. Мотивированный ответ об итогах рассмотрения жалобы направляется контролируемому лицу в письменной форме или по желанию контролируемого лица в электронной форме не позднее 5 рабочих дней, следующих за днем принятия решения.</w:t>
      </w:r>
    </w:p>
    <w:p w14:paraId="51DCCAA6"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Решение контрольного (надзорного) органа по жалобе,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обязательных требований законодательства Российской Федерации о государственной или иной охраняемой законом тайне.</w:t>
      </w:r>
    </w:p>
    <w:p w14:paraId="1E572E6E" w14:textId="77777777" w:rsidR="008C327B" w:rsidRPr="008C327B" w:rsidRDefault="008C327B" w:rsidP="008C327B">
      <w:pPr>
        <w:pStyle w:val="ConsPlusNormal"/>
        <w:spacing w:line="360" w:lineRule="exact"/>
        <w:ind w:firstLine="709"/>
        <w:jc w:val="both"/>
        <w:rPr>
          <w:rFonts w:asciiTheme="minorHAnsi" w:hAnsiTheme="minorHAnsi" w:cstheme="minorHAnsi"/>
          <w:highlight w:val="yellow"/>
        </w:rPr>
      </w:pPr>
      <w:r w:rsidRPr="008C327B">
        <w:rPr>
          <w:rFonts w:asciiTheme="minorHAnsi" w:hAnsiTheme="minorHAnsi" w:cstheme="minorHAnsi"/>
          <w:highlight w:val="yellow"/>
        </w:rPr>
        <w:t>6.14.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14:paraId="119CE990" w14:textId="77777777" w:rsidR="008C327B" w:rsidRPr="008C327B" w:rsidRDefault="008C327B" w:rsidP="008C327B">
      <w:pPr>
        <w:pStyle w:val="ConsPlusNormal"/>
        <w:spacing w:line="360" w:lineRule="exact"/>
        <w:jc w:val="center"/>
        <w:rPr>
          <w:rFonts w:asciiTheme="minorHAnsi" w:hAnsiTheme="minorHAnsi" w:cstheme="minorHAnsi"/>
          <w:highlight w:val="yellow"/>
        </w:rPr>
      </w:pPr>
    </w:p>
    <w:p w14:paraId="4BB8E43F" w14:textId="77777777" w:rsidR="008C327B" w:rsidRPr="008C327B" w:rsidRDefault="008C327B" w:rsidP="008C327B">
      <w:pPr>
        <w:pStyle w:val="ConsPlusNormal"/>
        <w:spacing w:line="360" w:lineRule="exact"/>
        <w:jc w:val="center"/>
        <w:rPr>
          <w:rFonts w:asciiTheme="minorHAnsi" w:hAnsiTheme="minorHAnsi" w:cstheme="minorHAnsi"/>
          <w:highlight w:val="yellow"/>
        </w:rPr>
      </w:pPr>
      <w:r w:rsidRPr="008C327B">
        <w:rPr>
          <w:rFonts w:asciiTheme="minorHAnsi" w:hAnsiTheme="minorHAnsi" w:cstheme="minorHAnsi"/>
          <w:highlight w:val="yellow"/>
        </w:rPr>
        <w:t>__________</w:t>
      </w:r>
    </w:p>
    <w:p w14:paraId="0F1921CD" w14:textId="77777777" w:rsidR="008C327B" w:rsidRPr="008C327B" w:rsidRDefault="008C327B" w:rsidP="008C327B">
      <w:pPr>
        <w:pStyle w:val="ConsPlusNormal"/>
        <w:spacing w:line="360" w:lineRule="exact"/>
        <w:jc w:val="both"/>
        <w:rPr>
          <w:rFonts w:asciiTheme="minorHAnsi" w:hAnsiTheme="minorHAnsi" w:cstheme="minorHAnsi"/>
          <w:highlight w:val="yellow"/>
        </w:rPr>
      </w:pPr>
    </w:p>
    <w:p w14:paraId="523271F0" w14:textId="77777777" w:rsidR="008C327B" w:rsidRPr="008C327B" w:rsidRDefault="008C327B" w:rsidP="008C327B">
      <w:pPr>
        <w:spacing w:after="160" w:line="259" w:lineRule="auto"/>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br w:type="page"/>
      </w:r>
    </w:p>
    <w:p w14:paraId="7449F46D" w14:textId="77777777" w:rsidR="008C327B" w:rsidRPr="008C327B" w:rsidRDefault="008C327B" w:rsidP="008C327B">
      <w:pPr>
        <w:pStyle w:val="ConsPlusNormal"/>
        <w:suppressAutoHyphens/>
        <w:spacing w:line="360" w:lineRule="exact"/>
        <w:ind w:left="5387" w:firstLine="1701"/>
        <w:jc w:val="both"/>
        <w:rPr>
          <w:rFonts w:asciiTheme="minorHAnsi" w:hAnsiTheme="minorHAnsi" w:cstheme="minorHAnsi"/>
          <w:highlight w:val="yellow"/>
        </w:rPr>
      </w:pPr>
      <w:r w:rsidRPr="008C327B">
        <w:rPr>
          <w:rFonts w:asciiTheme="minorHAnsi" w:hAnsiTheme="minorHAnsi" w:cstheme="minorHAnsi"/>
          <w:highlight w:val="yellow"/>
        </w:rPr>
        <w:lastRenderedPageBreak/>
        <w:t>Приложение № 1</w:t>
      </w:r>
    </w:p>
    <w:p w14:paraId="5432FD8C" w14:textId="77777777" w:rsidR="008C327B" w:rsidRPr="008C327B" w:rsidRDefault="008C327B" w:rsidP="008C327B">
      <w:pPr>
        <w:pStyle w:val="ConsPlusNormal"/>
        <w:suppressAutoHyphens/>
        <w:spacing w:line="360" w:lineRule="exact"/>
        <w:ind w:left="5387" w:firstLine="1701"/>
        <w:jc w:val="both"/>
        <w:rPr>
          <w:rFonts w:asciiTheme="minorHAnsi" w:hAnsiTheme="minorHAnsi" w:cstheme="minorHAnsi"/>
          <w:highlight w:val="yellow"/>
        </w:rPr>
      </w:pPr>
    </w:p>
    <w:p w14:paraId="4335B8C1" w14:textId="77777777" w:rsidR="008C327B" w:rsidRPr="008C327B" w:rsidRDefault="008C327B" w:rsidP="008C327B">
      <w:pPr>
        <w:pStyle w:val="ConsPlusNormal"/>
        <w:suppressAutoHyphens/>
        <w:spacing w:line="360" w:lineRule="exact"/>
        <w:ind w:left="5387" w:firstLine="1701"/>
        <w:jc w:val="both"/>
        <w:rPr>
          <w:rFonts w:asciiTheme="minorHAnsi" w:hAnsiTheme="minorHAnsi" w:cstheme="minorHAnsi"/>
          <w:highlight w:val="yellow"/>
        </w:rPr>
      </w:pPr>
      <w:r w:rsidRPr="008C327B">
        <w:rPr>
          <w:rFonts w:asciiTheme="minorHAnsi" w:hAnsiTheme="minorHAnsi" w:cstheme="minorHAnsi"/>
          <w:highlight w:val="yellow"/>
        </w:rPr>
        <w:t>к Положению</w:t>
      </w:r>
    </w:p>
    <w:p w14:paraId="7EFD963B" w14:textId="77777777" w:rsidR="008C327B" w:rsidRPr="008C327B" w:rsidRDefault="008C327B" w:rsidP="008C327B">
      <w:pPr>
        <w:pStyle w:val="ConsPlusNormal"/>
        <w:spacing w:line="360" w:lineRule="exact"/>
        <w:jc w:val="both"/>
        <w:rPr>
          <w:rFonts w:asciiTheme="minorHAnsi" w:hAnsiTheme="minorHAnsi" w:cstheme="minorHAnsi"/>
          <w:highlight w:val="yellow"/>
        </w:rPr>
      </w:pPr>
    </w:p>
    <w:p w14:paraId="617958A2" w14:textId="77777777" w:rsidR="008C327B" w:rsidRPr="008C327B" w:rsidRDefault="008C327B" w:rsidP="008C327B">
      <w:pPr>
        <w:pStyle w:val="ConsPlusTitle"/>
        <w:jc w:val="center"/>
        <w:rPr>
          <w:rFonts w:asciiTheme="minorHAnsi" w:hAnsiTheme="minorHAnsi" w:cstheme="minorHAnsi"/>
          <w:highlight w:val="yellow"/>
        </w:rPr>
      </w:pPr>
      <w:bookmarkStart w:id="14" w:name="P297"/>
      <w:bookmarkEnd w:id="14"/>
      <w:r w:rsidRPr="008C327B">
        <w:rPr>
          <w:rFonts w:asciiTheme="minorHAnsi" w:hAnsiTheme="minorHAnsi" w:cstheme="minorHAnsi"/>
          <w:highlight w:val="yellow"/>
        </w:rPr>
        <w:t>КРИТЕРИИ</w:t>
      </w:r>
    </w:p>
    <w:p w14:paraId="074A1ACB" w14:textId="77777777" w:rsidR="008C327B" w:rsidRPr="008C327B" w:rsidRDefault="008C327B" w:rsidP="008C327B">
      <w:pPr>
        <w:pStyle w:val="ConsPlusTitle"/>
        <w:jc w:val="center"/>
        <w:rPr>
          <w:rFonts w:asciiTheme="minorHAnsi" w:hAnsiTheme="minorHAnsi" w:cstheme="minorHAnsi"/>
          <w:highlight w:val="yellow"/>
        </w:rPr>
      </w:pPr>
      <w:r w:rsidRPr="008C327B">
        <w:rPr>
          <w:rFonts w:asciiTheme="minorHAnsi" w:hAnsiTheme="minorHAnsi" w:cstheme="minorHAnsi"/>
          <w:highlight w:val="yellow"/>
        </w:rPr>
        <w:t>отнесения объектов контроля к категориям риска</w:t>
      </w:r>
    </w:p>
    <w:p w14:paraId="40F28C5A" w14:textId="77777777" w:rsidR="008C327B" w:rsidRPr="008C327B" w:rsidRDefault="008C327B" w:rsidP="008C327B">
      <w:pPr>
        <w:pStyle w:val="ConsPlusTitle"/>
        <w:jc w:val="center"/>
        <w:rPr>
          <w:rFonts w:asciiTheme="minorHAnsi" w:hAnsiTheme="minorHAnsi" w:cstheme="minorHAnsi"/>
          <w:highlight w:val="yellow"/>
        </w:rPr>
      </w:pPr>
      <w:r w:rsidRPr="008C327B">
        <w:rPr>
          <w:rFonts w:asciiTheme="minorHAnsi" w:hAnsiTheme="minorHAnsi" w:cstheme="minorHAnsi"/>
          <w:highlight w:val="yellow"/>
        </w:rPr>
        <w:t>причинения вреда (ущерба) охраняемым законом ценностям</w:t>
      </w:r>
    </w:p>
    <w:p w14:paraId="33FF31C9" w14:textId="77777777" w:rsidR="008C327B" w:rsidRPr="008C327B" w:rsidRDefault="008C327B" w:rsidP="008C327B">
      <w:pPr>
        <w:pStyle w:val="ConsPlusTitle"/>
        <w:jc w:val="center"/>
        <w:rPr>
          <w:rFonts w:asciiTheme="minorHAnsi" w:hAnsiTheme="minorHAnsi" w:cstheme="minorHAnsi"/>
          <w:highlight w:val="yellow"/>
        </w:rPr>
      </w:pPr>
      <w:r w:rsidRPr="008C327B">
        <w:rPr>
          <w:rFonts w:asciiTheme="minorHAnsi" w:hAnsiTheme="minorHAnsi" w:cstheme="minorHAnsi"/>
          <w:highlight w:val="yellow"/>
        </w:rPr>
        <w:t>при осуществлении регионального государственного</w:t>
      </w:r>
    </w:p>
    <w:p w14:paraId="6025C4BC" w14:textId="77777777" w:rsidR="008C327B" w:rsidRPr="008C327B" w:rsidRDefault="008C327B" w:rsidP="008C327B">
      <w:pPr>
        <w:pStyle w:val="ConsPlusTitle"/>
        <w:jc w:val="center"/>
        <w:rPr>
          <w:rFonts w:asciiTheme="minorHAnsi" w:hAnsiTheme="minorHAnsi" w:cstheme="minorHAnsi"/>
          <w:highlight w:val="yellow"/>
        </w:rPr>
      </w:pPr>
      <w:r w:rsidRPr="008C327B">
        <w:rPr>
          <w:rFonts w:asciiTheme="minorHAnsi" w:hAnsiTheme="minorHAnsi" w:cstheme="minorHAnsi"/>
          <w:highlight w:val="yellow"/>
        </w:rPr>
        <w:t>контроля (надзора)</w:t>
      </w:r>
    </w:p>
    <w:p w14:paraId="23F93C89" w14:textId="77777777" w:rsidR="008C327B" w:rsidRPr="008C327B" w:rsidRDefault="008C327B" w:rsidP="008C327B">
      <w:pPr>
        <w:pStyle w:val="ConsPlusNormal"/>
        <w:spacing w:line="360" w:lineRule="exact"/>
        <w:jc w:val="both"/>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659"/>
        <w:gridCol w:w="1559"/>
      </w:tblGrid>
      <w:tr w:rsidR="008C327B" w:rsidRPr="008C327B" w14:paraId="255AD86A" w14:textId="77777777" w:rsidTr="00F048F0">
        <w:trPr>
          <w:tblHeader/>
        </w:trPr>
        <w:tc>
          <w:tcPr>
            <w:tcW w:w="566" w:type="dxa"/>
          </w:tcPr>
          <w:p w14:paraId="2B941E40"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 п/п</w:t>
            </w:r>
          </w:p>
        </w:tc>
        <w:tc>
          <w:tcPr>
            <w:tcW w:w="6659" w:type="dxa"/>
          </w:tcPr>
          <w:p w14:paraId="6C5945DA"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Критерии отнесения объекта контроля</w:t>
            </w:r>
          </w:p>
          <w:p w14:paraId="37D9BCC6"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к категории риска</w:t>
            </w:r>
          </w:p>
        </w:tc>
        <w:tc>
          <w:tcPr>
            <w:tcW w:w="1559" w:type="dxa"/>
          </w:tcPr>
          <w:p w14:paraId="372BC615"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Категория риска</w:t>
            </w:r>
          </w:p>
        </w:tc>
      </w:tr>
      <w:tr w:rsidR="008C327B" w:rsidRPr="008C327B" w14:paraId="7D571FB3" w14:textId="77777777" w:rsidTr="00F048F0">
        <w:tc>
          <w:tcPr>
            <w:tcW w:w="566" w:type="dxa"/>
          </w:tcPr>
          <w:p w14:paraId="292D2A9C" w14:textId="77777777" w:rsidR="008C327B" w:rsidRPr="008C327B" w:rsidRDefault="008C327B" w:rsidP="00F048F0">
            <w:pPr>
              <w:pStyle w:val="ConsPlusNormal"/>
              <w:spacing w:line="360" w:lineRule="exact"/>
              <w:jc w:val="center"/>
              <w:rPr>
                <w:rFonts w:asciiTheme="minorHAnsi" w:hAnsiTheme="minorHAnsi" w:cstheme="minorHAnsi"/>
                <w:highlight w:val="yellow"/>
              </w:rPr>
            </w:pPr>
            <w:r w:rsidRPr="008C327B">
              <w:rPr>
                <w:rFonts w:asciiTheme="minorHAnsi" w:hAnsiTheme="minorHAnsi" w:cstheme="minorHAnsi"/>
                <w:highlight w:val="yellow"/>
                <w:lang w:val="en-US"/>
              </w:rPr>
              <w:t>1</w:t>
            </w:r>
            <w:r w:rsidRPr="008C327B">
              <w:rPr>
                <w:rFonts w:asciiTheme="minorHAnsi" w:hAnsiTheme="minorHAnsi" w:cstheme="minorHAnsi"/>
                <w:highlight w:val="yellow"/>
              </w:rPr>
              <w:t>.</w:t>
            </w:r>
          </w:p>
        </w:tc>
        <w:tc>
          <w:tcPr>
            <w:tcW w:w="6659" w:type="dxa"/>
            <w:vAlign w:val="center"/>
          </w:tcPr>
          <w:p w14:paraId="44C85CD1" w14:textId="77777777" w:rsidR="008C327B" w:rsidRP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 xml:space="preserve">Наличие предписания об устранении выявленных нарушений обязательных требований, предусмотренных </w:t>
            </w:r>
            <w:hyperlink r:id="rId60" w:anchor="8P00LT" w:history="1">
              <w:r w:rsidRPr="008C327B">
                <w:rPr>
                  <w:rStyle w:val="af0"/>
                  <w:rFonts w:asciiTheme="minorHAnsi" w:hAnsiTheme="minorHAnsi" w:cstheme="minorHAnsi"/>
                  <w:color w:val="auto"/>
                  <w:highlight w:val="yellow"/>
                  <w:u w:val="none"/>
                </w:rPr>
                <w:t>пунктом 6 статьи 12.2 Федерального закона «Об основных гарантиях прав ребенка в Российской Федерации</w:t>
              </w:r>
            </w:hyperlink>
            <w:r w:rsidRPr="008C327B">
              <w:rPr>
                <w:rFonts w:asciiTheme="minorHAnsi" w:hAnsiTheme="minorHAnsi" w:cstheme="minorHAnsi"/>
                <w:highlight w:val="yellow"/>
              </w:rPr>
              <w:t>» (далее - </w:t>
            </w:r>
            <w:hyperlink r:id="rId61" w:anchor="64U0IK" w:history="1">
              <w:r w:rsidRPr="008C327B">
                <w:rPr>
                  <w:rStyle w:val="af0"/>
                  <w:rFonts w:asciiTheme="minorHAnsi" w:hAnsiTheme="minorHAnsi" w:cstheme="minorHAnsi"/>
                  <w:color w:val="auto"/>
                  <w:highlight w:val="yellow"/>
                  <w:u w:val="none"/>
                </w:rPr>
                <w:t>Федеральный закон № 124-ФЗ</w:t>
              </w:r>
            </w:hyperlink>
            <w:r w:rsidRPr="008C327B">
              <w:rPr>
                <w:rFonts w:asciiTheme="minorHAnsi" w:hAnsiTheme="minorHAnsi" w:cstheme="minorHAnsi"/>
                <w:highlight w:val="yellow"/>
              </w:rPr>
              <w:t>), выданного контрольным (надзорным) органом в течение предыдущего календарного года;</w:t>
            </w:r>
            <w:r w:rsidRPr="008C327B">
              <w:rPr>
                <w:rFonts w:asciiTheme="minorHAnsi" w:hAnsiTheme="minorHAnsi" w:cstheme="minorHAnsi"/>
                <w:highlight w:val="yellow"/>
              </w:rPr>
              <w:br/>
            </w:r>
          </w:p>
          <w:p w14:paraId="559D95F7" w14:textId="303D1DED" w:rsid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наличие предостережения о недопустимости нарушения обязательных требований, объявленного контрольным (надзорным) органом в течение предыдущего календарного года;</w:t>
            </w:r>
          </w:p>
          <w:p w14:paraId="4A4BBE7D" w14:textId="77777777" w:rsidR="008C327B" w:rsidRPr="008C327B" w:rsidRDefault="008C327B" w:rsidP="00F048F0">
            <w:pPr>
              <w:pStyle w:val="ConsPlusNormal"/>
              <w:jc w:val="both"/>
              <w:rPr>
                <w:rFonts w:asciiTheme="minorHAnsi" w:hAnsiTheme="minorHAnsi" w:cstheme="minorHAnsi"/>
                <w:highlight w:val="yellow"/>
              </w:rPr>
            </w:pPr>
          </w:p>
          <w:p w14:paraId="198F0EFB" w14:textId="77777777" w:rsidR="008C327B" w:rsidRP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 xml:space="preserve">наличие вступившего в законную силу в течение предыдущих трех лет постановления о назначении административного наказания за совершение административного правонарушения, предусмотренного </w:t>
            </w:r>
            <w:hyperlink r:id="rId62" w:anchor="DIS0QT" w:history="1">
              <w:r w:rsidRPr="008C327B">
                <w:rPr>
                  <w:rStyle w:val="af0"/>
                  <w:rFonts w:asciiTheme="minorHAnsi" w:hAnsiTheme="minorHAnsi" w:cstheme="minorHAnsi"/>
                  <w:color w:val="auto"/>
                  <w:highlight w:val="yellow"/>
                  <w:u w:val="none"/>
                </w:rPr>
                <w:t>статьей 14.65 Кодекса Российской Федерации об административных правонарушениях</w:t>
              </w:r>
            </w:hyperlink>
            <w:r w:rsidRPr="008C327B">
              <w:rPr>
                <w:rFonts w:asciiTheme="minorHAnsi" w:hAnsiTheme="minorHAnsi" w:cstheme="minorHAnsi"/>
                <w:highlight w:val="yellow"/>
              </w:rPr>
              <w:t>;</w:t>
            </w:r>
            <w:r w:rsidRPr="008C327B">
              <w:rPr>
                <w:rFonts w:asciiTheme="minorHAnsi" w:hAnsiTheme="minorHAnsi" w:cstheme="minorHAnsi"/>
                <w:highlight w:val="yellow"/>
              </w:rPr>
              <w:br/>
            </w:r>
          </w:p>
          <w:p w14:paraId="203E7C64" w14:textId="77777777" w:rsidR="008C327B" w:rsidRP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 xml:space="preserve">наличие двух и более жалоб (обращений) в течение предыдущих двух лет, содержащих информацию о нарушении обязательных требований, предусмотренных </w:t>
            </w:r>
            <w:hyperlink r:id="rId63" w:anchor="8P00LT" w:history="1">
              <w:r w:rsidRPr="008C327B">
                <w:rPr>
                  <w:rStyle w:val="af0"/>
                  <w:rFonts w:asciiTheme="minorHAnsi" w:hAnsiTheme="minorHAnsi" w:cstheme="minorHAnsi"/>
                  <w:color w:val="auto"/>
                  <w:highlight w:val="yellow"/>
                  <w:u w:val="none"/>
                </w:rPr>
                <w:t>пунктом 6 статьи 12.2 Федерального закона № 124-ФЗ</w:t>
              </w:r>
            </w:hyperlink>
            <w:r w:rsidRPr="008C327B">
              <w:rPr>
                <w:rFonts w:asciiTheme="minorHAnsi" w:hAnsiTheme="minorHAnsi" w:cstheme="minorHAnsi"/>
                <w:highlight w:val="yellow"/>
              </w:rPr>
              <w:t>.</w:t>
            </w:r>
          </w:p>
          <w:p w14:paraId="1836CD91" w14:textId="77777777" w:rsidR="008C327B" w:rsidRPr="008C327B" w:rsidRDefault="008C327B" w:rsidP="00F048F0">
            <w:pPr>
              <w:pStyle w:val="ConsPlusNormal"/>
              <w:spacing w:line="360" w:lineRule="exact"/>
              <w:jc w:val="both"/>
              <w:rPr>
                <w:rFonts w:asciiTheme="minorHAnsi" w:hAnsiTheme="minorHAnsi" w:cstheme="minorHAnsi"/>
                <w:highlight w:val="yellow"/>
              </w:rPr>
            </w:pPr>
          </w:p>
        </w:tc>
        <w:tc>
          <w:tcPr>
            <w:tcW w:w="1559" w:type="dxa"/>
          </w:tcPr>
          <w:p w14:paraId="0978E0DC" w14:textId="77777777" w:rsidR="008C327B" w:rsidRPr="008C327B" w:rsidRDefault="008C327B" w:rsidP="00F048F0">
            <w:pPr>
              <w:pStyle w:val="ConsPlusNormal"/>
              <w:spacing w:line="360" w:lineRule="exact"/>
              <w:jc w:val="center"/>
              <w:rPr>
                <w:rFonts w:asciiTheme="minorHAnsi" w:hAnsiTheme="minorHAnsi" w:cstheme="minorHAnsi"/>
                <w:highlight w:val="yellow"/>
              </w:rPr>
            </w:pPr>
            <w:r w:rsidRPr="008C327B">
              <w:rPr>
                <w:rFonts w:asciiTheme="minorHAnsi" w:hAnsiTheme="minorHAnsi" w:cstheme="minorHAnsi"/>
                <w:highlight w:val="yellow"/>
              </w:rPr>
              <w:t>средний риск</w:t>
            </w:r>
          </w:p>
        </w:tc>
      </w:tr>
      <w:tr w:rsidR="008C327B" w:rsidRPr="008C327B" w14:paraId="1C450DDD" w14:textId="77777777" w:rsidTr="00F048F0">
        <w:tc>
          <w:tcPr>
            <w:tcW w:w="566" w:type="dxa"/>
          </w:tcPr>
          <w:p w14:paraId="126816AF" w14:textId="77777777" w:rsidR="008C327B" w:rsidRPr="008C327B" w:rsidRDefault="008C327B" w:rsidP="00F048F0">
            <w:pPr>
              <w:pStyle w:val="ConsPlusNormal"/>
              <w:spacing w:line="360" w:lineRule="exact"/>
              <w:jc w:val="center"/>
              <w:rPr>
                <w:rFonts w:asciiTheme="minorHAnsi" w:hAnsiTheme="minorHAnsi" w:cstheme="minorHAnsi"/>
                <w:highlight w:val="yellow"/>
              </w:rPr>
            </w:pPr>
            <w:r w:rsidRPr="008C327B">
              <w:rPr>
                <w:rFonts w:asciiTheme="minorHAnsi" w:hAnsiTheme="minorHAnsi" w:cstheme="minorHAnsi"/>
                <w:highlight w:val="yellow"/>
              </w:rPr>
              <w:t>2.</w:t>
            </w:r>
          </w:p>
        </w:tc>
        <w:tc>
          <w:tcPr>
            <w:tcW w:w="6659" w:type="dxa"/>
            <w:vAlign w:val="center"/>
          </w:tcPr>
          <w:p w14:paraId="3E3AE668" w14:textId="77777777" w:rsidR="008C327B" w:rsidRP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Объекты контроля, в отношении которых не проводились контрольные (надзорные) мероприятия (обязательные профилактические визиты) в течение последних 6 лет</w:t>
            </w:r>
          </w:p>
        </w:tc>
        <w:tc>
          <w:tcPr>
            <w:tcW w:w="1559" w:type="dxa"/>
          </w:tcPr>
          <w:p w14:paraId="74A5EB69"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умеренный риск</w:t>
            </w:r>
          </w:p>
        </w:tc>
      </w:tr>
      <w:tr w:rsidR="008C327B" w:rsidRPr="008C327B" w14:paraId="4C955324" w14:textId="77777777" w:rsidTr="00F048F0">
        <w:tc>
          <w:tcPr>
            <w:tcW w:w="566" w:type="dxa"/>
          </w:tcPr>
          <w:p w14:paraId="20318E5C" w14:textId="77777777" w:rsidR="008C327B" w:rsidRPr="008C327B" w:rsidRDefault="008C327B" w:rsidP="00F048F0">
            <w:pPr>
              <w:pStyle w:val="ConsPlusNormal"/>
              <w:spacing w:line="360" w:lineRule="exact"/>
              <w:jc w:val="center"/>
              <w:rPr>
                <w:rFonts w:asciiTheme="minorHAnsi" w:hAnsiTheme="minorHAnsi" w:cstheme="minorHAnsi"/>
                <w:highlight w:val="yellow"/>
              </w:rPr>
            </w:pPr>
            <w:r w:rsidRPr="008C327B">
              <w:rPr>
                <w:rFonts w:asciiTheme="minorHAnsi" w:hAnsiTheme="minorHAnsi" w:cstheme="minorHAnsi"/>
                <w:highlight w:val="yellow"/>
              </w:rPr>
              <w:t>3.</w:t>
            </w:r>
          </w:p>
        </w:tc>
        <w:tc>
          <w:tcPr>
            <w:tcW w:w="6659" w:type="dxa"/>
            <w:vAlign w:val="center"/>
          </w:tcPr>
          <w:p w14:paraId="282F264E" w14:textId="77777777" w:rsidR="008C327B" w:rsidRP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Отсутствие у объекта контроля критериев, предусмотренных пунктами 1 – 2 настоящей таблицы</w:t>
            </w:r>
          </w:p>
        </w:tc>
        <w:tc>
          <w:tcPr>
            <w:tcW w:w="1559" w:type="dxa"/>
          </w:tcPr>
          <w:p w14:paraId="33DD51BB" w14:textId="77777777" w:rsidR="008C327B" w:rsidRPr="008C327B" w:rsidRDefault="008C327B" w:rsidP="00F048F0">
            <w:pPr>
              <w:pStyle w:val="ConsPlusNormal"/>
              <w:spacing w:line="360" w:lineRule="exact"/>
              <w:jc w:val="center"/>
              <w:rPr>
                <w:rFonts w:asciiTheme="minorHAnsi" w:hAnsiTheme="minorHAnsi" w:cstheme="minorHAnsi"/>
                <w:highlight w:val="yellow"/>
              </w:rPr>
            </w:pPr>
            <w:r w:rsidRPr="008C327B">
              <w:rPr>
                <w:rFonts w:asciiTheme="minorHAnsi" w:hAnsiTheme="minorHAnsi" w:cstheme="minorHAnsi"/>
                <w:highlight w:val="yellow"/>
              </w:rPr>
              <w:t>низкий риск</w:t>
            </w:r>
          </w:p>
        </w:tc>
      </w:tr>
    </w:tbl>
    <w:p w14:paraId="17A36E9D" w14:textId="77777777" w:rsidR="008C327B" w:rsidRPr="008C327B" w:rsidRDefault="008C327B" w:rsidP="008C327B">
      <w:pPr>
        <w:pStyle w:val="ConsPlusNormal"/>
        <w:spacing w:before="720" w:line="360" w:lineRule="exact"/>
        <w:jc w:val="center"/>
        <w:rPr>
          <w:rFonts w:asciiTheme="minorHAnsi" w:hAnsiTheme="minorHAnsi" w:cstheme="minorHAnsi"/>
          <w:highlight w:val="yellow"/>
        </w:rPr>
      </w:pPr>
      <w:r w:rsidRPr="008C327B">
        <w:rPr>
          <w:rFonts w:asciiTheme="minorHAnsi" w:hAnsiTheme="minorHAnsi" w:cstheme="minorHAnsi"/>
          <w:highlight w:val="yellow"/>
        </w:rPr>
        <w:t>__________</w:t>
      </w:r>
      <w:r w:rsidRPr="008C327B">
        <w:rPr>
          <w:rFonts w:asciiTheme="minorHAnsi" w:hAnsiTheme="minorHAnsi" w:cstheme="minorHAnsi"/>
          <w:highlight w:val="yellow"/>
        </w:rPr>
        <w:br w:type="page"/>
      </w:r>
    </w:p>
    <w:p w14:paraId="73D72B0A" w14:textId="77777777" w:rsidR="008C327B" w:rsidRPr="008C327B" w:rsidRDefault="008C327B" w:rsidP="008C327B">
      <w:pPr>
        <w:pStyle w:val="ConsPlusNormal"/>
        <w:suppressAutoHyphens/>
        <w:spacing w:line="360" w:lineRule="exact"/>
        <w:ind w:left="5387" w:firstLine="1701"/>
        <w:jc w:val="both"/>
        <w:rPr>
          <w:rFonts w:asciiTheme="minorHAnsi" w:hAnsiTheme="minorHAnsi" w:cstheme="minorHAnsi"/>
          <w:highlight w:val="yellow"/>
        </w:rPr>
      </w:pPr>
      <w:r w:rsidRPr="008C327B">
        <w:rPr>
          <w:rFonts w:asciiTheme="minorHAnsi" w:hAnsiTheme="minorHAnsi" w:cstheme="minorHAnsi"/>
          <w:highlight w:val="yellow"/>
        </w:rPr>
        <w:lastRenderedPageBreak/>
        <w:t>Приложение № 2</w:t>
      </w:r>
    </w:p>
    <w:p w14:paraId="209B0CB4" w14:textId="77777777" w:rsidR="008C327B" w:rsidRPr="008C327B" w:rsidRDefault="008C327B" w:rsidP="008C327B">
      <w:pPr>
        <w:pStyle w:val="ConsPlusNormal"/>
        <w:suppressAutoHyphens/>
        <w:spacing w:line="360" w:lineRule="exact"/>
        <w:ind w:left="5387" w:firstLine="1701"/>
        <w:jc w:val="both"/>
        <w:rPr>
          <w:rFonts w:asciiTheme="minorHAnsi" w:hAnsiTheme="minorHAnsi" w:cstheme="minorHAnsi"/>
          <w:highlight w:val="yellow"/>
        </w:rPr>
      </w:pPr>
    </w:p>
    <w:p w14:paraId="774328C8" w14:textId="77777777" w:rsidR="008C327B" w:rsidRPr="008C327B" w:rsidRDefault="008C327B" w:rsidP="008C327B">
      <w:pPr>
        <w:pStyle w:val="ConsPlusNormal"/>
        <w:suppressAutoHyphens/>
        <w:spacing w:line="360" w:lineRule="exact"/>
        <w:ind w:left="5387" w:firstLine="1701"/>
        <w:jc w:val="both"/>
        <w:rPr>
          <w:rFonts w:asciiTheme="minorHAnsi" w:hAnsiTheme="minorHAnsi" w:cstheme="minorHAnsi"/>
          <w:highlight w:val="yellow"/>
        </w:rPr>
      </w:pPr>
      <w:r w:rsidRPr="008C327B">
        <w:rPr>
          <w:rFonts w:asciiTheme="minorHAnsi" w:hAnsiTheme="minorHAnsi" w:cstheme="minorHAnsi"/>
          <w:highlight w:val="yellow"/>
        </w:rPr>
        <w:t>к Положению</w:t>
      </w:r>
    </w:p>
    <w:p w14:paraId="6680873A" w14:textId="77777777" w:rsidR="008C327B" w:rsidRPr="008C327B" w:rsidRDefault="008C327B" w:rsidP="008C327B">
      <w:pPr>
        <w:pStyle w:val="ConsPlusNormal"/>
        <w:spacing w:line="360" w:lineRule="exact"/>
        <w:jc w:val="both"/>
        <w:rPr>
          <w:rFonts w:asciiTheme="minorHAnsi" w:hAnsiTheme="minorHAnsi" w:cstheme="minorHAnsi"/>
          <w:highlight w:val="yellow"/>
        </w:rPr>
      </w:pPr>
    </w:p>
    <w:p w14:paraId="6BD09E99" w14:textId="77777777" w:rsidR="008C327B" w:rsidRPr="008C327B" w:rsidRDefault="008C327B" w:rsidP="008C327B">
      <w:pPr>
        <w:pStyle w:val="ConsPlusTitle"/>
        <w:jc w:val="center"/>
        <w:rPr>
          <w:rFonts w:asciiTheme="minorHAnsi" w:hAnsiTheme="minorHAnsi" w:cstheme="minorHAnsi"/>
          <w:highlight w:val="yellow"/>
        </w:rPr>
      </w:pPr>
      <w:bookmarkStart w:id="15" w:name="P339"/>
      <w:bookmarkEnd w:id="15"/>
      <w:r w:rsidRPr="008C327B">
        <w:rPr>
          <w:rFonts w:asciiTheme="minorHAnsi" w:hAnsiTheme="minorHAnsi" w:cstheme="minorHAnsi"/>
          <w:highlight w:val="yellow"/>
        </w:rPr>
        <w:t>ПЕРЕЧЕНЬ</w:t>
      </w:r>
    </w:p>
    <w:p w14:paraId="3D614E51" w14:textId="77777777" w:rsidR="008C327B" w:rsidRPr="008C327B" w:rsidRDefault="008C327B" w:rsidP="008C327B">
      <w:pPr>
        <w:pStyle w:val="ConsPlusTitle"/>
        <w:jc w:val="center"/>
        <w:rPr>
          <w:rFonts w:asciiTheme="minorHAnsi" w:hAnsiTheme="minorHAnsi" w:cstheme="minorHAnsi"/>
          <w:highlight w:val="yellow"/>
        </w:rPr>
      </w:pPr>
      <w:r w:rsidRPr="008C327B">
        <w:rPr>
          <w:rFonts w:asciiTheme="minorHAnsi" w:hAnsiTheme="minorHAnsi" w:cstheme="minorHAnsi"/>
          <w:highlight w:val="yellow"/>
        </w:rPr>
        <w:t>индикаторов риска нарушения обязательных требований, используемых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w:t>
      </w:r>
    </w:p>
    <w:p w14:paraId="59064148" w14:textId="77777777" w:rsidR="008C327B" w:rsidRPr="008C327B" w:rsidRDefault="008C327B" w:rsidP="008C327B">
      <w:pPr>
        <w:pStyle w:val="ConsPlusNormal"/>
        <w:spacing w:line="360" w:lineRule="exact"/>
        <w:ind w:firstLine="709"/>
        <w:rPr>
          <w:rFonts w:asciiTheme="minorHAnsi" w:hAnsiTheme="minorHAnsi" w:cstheme="minorHAnsi"/>
          <w:highlight w:val="yellow"/>
        </w:rPr>
      </w:pPr>
    </w:p>
    <w:p w14:paraId="60034869" w14:textId="77777777" w:rsidR="008C327B" w:rsidRDefault="008C327B" w:rsidP="008C327B">
      <w:pPr>
        <w:pStyle w:val="ConsPlusNormal"/>
        <w:ind w:firstLine="709"/>
        <w:jc w:val="both"/>
        <w:rPr>
          <w:rFonts w:asciiTheme="minorHAnsi" w:hAnsiTheme="minorHAnsi" w:cstheme="minorHAnsi"/>
          <w:highlight w:val="yellow"/>
        </w:rPr>
      </w:pPr>
      <w:r w:rsidRPr="008C327B">
        <w:rPr>
          <w:rFonts w:asciiTheme="minorHAnsi" w:hAnsiTheme="minorHAnsi" w:cstheme="minorHAnsi"/>
          <w:highlight w:val="yellow"/>
        </w:rPr>
        <w:t>1. Наличие на дату начала смен оздоровительной кампании неполных сведений об организации отдыха детей и их оздоровления в реестре организаций отдыха детей и их оздоровления, расположенных на территории Кировской области.</w:t>
      </w:r>
    </w:p>
    <w:p w14:paraId="4E7451FE" w14:textId="77777777" w:rsidR="008C327B" w:rsidRPr="008C327B" w:rsidRDefault="008C327B" w:rsidP="008C327B">
      <w:pPr>
        <w:pStyle w:val="ConsPlusNormal"/>
        <w:ind w:firstLine="709"/>
        <w:jc w:val="both"/>
        <w:rPr>
          <w:rFonts w:asciiTheme="minorHAnsi" w:hAnsiTheme="minorHAnsi" w:cstheme="minorHAnsi"/>
          <w:highlight w:val="yellow"/>
        </w:rPr>
      </w:pPr>
    </w:p>
    <w:p w14:paraId="78FDDB81" w14:textId="77777777" w:rsidR="008C327B" w:rsidRPr="008C327B" w:rsidRDefault="008C327B" w:rsidP="008C327B">
      <w:pPr>
        <w:pStyle w:val="ConsPlusNormal"/>
        <w:ind w:firstLine="709"/>
        <w:jc w:val="both"/>
        <w:rPr>
          <w:rFonts w:asciiTheme="minorHAnsi" w:hAnsiTheme="minorHAnsi" w:cstheme="minorHAnsi"/>
        </w:rPr>
      </w:pPr>
      <w:r w:rsidRPr="008C327B">
        <w:rPr>
          <w:rFonts w:asciiTheme="minorHAnsi" w:hAnsiTheme="minorHAnsi" w:cstheme="minorHAnsi"/>
          <w:highlight w:val="yellow"/>
        </w:rPr>
        <w:t>2. Отсутствие по истечении срока действия санитарно-эпидемиологического заключения в отношении организации отдыха детей и их оздоровления, но не позднее 12 месяцев с даты последнего дня проведения смены организацией отдыха детей и их оздоровления, расположенной на территории Кировской области, информации для внесения изменений в реестр организаций отдыха детей и их оздоровления, расположенных на территории Кировской области.</w:t>
      </w:r>
    </w:p>
    <w:p w14:paraId="3DDACB44" w14:textId="77777777" w:rsidR="008C327B" w:rsidRPr="008C327B" w:rsidRDefault="008C327B" w:rsidP="008C327B">
      <w:pPr>
        <w:pStyle w:val="ConsPlusNormal"/>
        <w:spacing w:line="360" w:lineRule="exact"/>
        <w:jc w:val="both"/>
        <w:rPr>
          <w:rFonts w:asciiTheme="minorHAnsi" w:hAnsiTheme="minorHAnsi" w:cstheme="minorHAnsi"/>
        </w:rPr>
      </w:pPr>
    </w:p>
    <w:p w14:paraId="0DB4BCA8" w14:textId="77777777" w:rsidR="008C327B" w:rsidRPr="008C327B" w:rsidRDefault="008C327B" w:rsidP="008C327B">
      <w:pPr>
        <w:pStyle w:val="ConsPlusNormal"/>
        <w:spacing w:line="360" w:lineRule="exact"/>
        <w:jc w:val="both"/>
        <w:rPr>
          <w:rFonts w:asciiTheme="minorHAnsi" w:hAnsiTheme="minorHAnsi" w:cstheme="minorHAnsi"/>
        </w:rPr>
      </w:pPr>
    </w:p>
    <w:p w14:paraId="69B64169" w14:textId="77777777" w:rsidR="008C327B" w:rsidRPr="008C327B" w:rsidRDefault="008C327B" w:rsidP="008C327B">
      <w:pPr>
        <w:pStyle w:val="ConsPlusNormal"/>
        <w:suppressAutoHyphens/>
        <w:spacing w:line="360" w:lineRule="exact"/>
        <w:ind w:left="567" w:hanging="567"/>
        <w:jc w:val="center"/>
        <w:rPr>
          <w:rFonts w:asciiTheme="minorHAnsi" w:hAnsiTheme="minorHAnsi" w:cstheme="minorHAnsi"/>
        </w:rPr>
      </w:pPr>
      <w:r w:rsidRPr="008C327B">
        <w:rPr>
          <w:rFonts w:asciiTheme="minorHAnsi" w:hAnsiTheme="minorHAnsi" w:cstheme="minorHAnsi"/>
        </w:rPr>
        <w:t>__________</w:t>
      </w:r>
    </w:p>
    <w:p w14:paraId="27632780" w14:textId="77777777" w:rsidR="00342D65" w:rsidRPr="008C327B" w:rsidRDefault="00342D65">
      <w:pPr>
        <w:pStyle w:val="ConsPlusNormal"/>
        <w:jc w:val="both"/>
        <w:rPr>
          <w:rFonts w:asciiTheme="minorHAnsi" w:hAnsiTheme="minorHAnsi" w:cstheme="minorHAnsi"/>
        </w:rPr>
      </w:pPr>
    </w:p>
    <w:p w14:paraId="21EF1F2F" w14:textId="77777777" w:rsidR="00342D65" w:rsidRPr="008C327B" w:rsidRDefault="00342D65">
      <w:pPr>
        <w:pStyle w:val="ConsPlusNormal"/>
        <w:jc w:val="both"/>
        <w:rPr>
          <w:rFonts w:asciiTheme="minorHAnsi" w:hAnsiTheme="minorHAnsi" w:cstheme="minorHAnsi"/>
        </w:rPr>
      </w:pPr>
    </w:p>
    <w:p w14:paraId="6D8C2510" w14:textId="2CA397BC" w:rsidR="008C327B" w:rsidRDefault="008C327B">
      <w:pPr>
        <w:spacing w:after="160" w:line="278" w:lineRule="auto"/>
        <w:rPr>
          <w:rFonts w:asciiTheme="minorHAnsi" w:eastAsiaTheme="minorEastAsia" w:hAnsiTheme="minorHAnsi" w:cstheme="minorHAnsi"/>
          <w:kern w:val="2"/>
          <w:sz w:val="24"/>
          <w:szCs w:val="24"/>
          <w14:ligatures w14:val="standardContextual"/>
        </w:rPr>
      </w:pPr>
      <w:r>
        <w:rPr>
          <w:rFonts w:asciiTheme="minorHAnsi" w:hAnsiTheme="minorHAnsi" w:cstheme="minorHAnsi"/>
        </w:rPr>
        <w:br w:type="page"/>
      </w:r>
    </w:p>
    <w:p w14:paraId="083A9663"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lastRenderedPageBreak/>
        <w:t>Приложение № 2</w:t>
      </w:r>
    </w:p>
    <w:p w14:paraId="4AA80904"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p>
    <w:p w14:paraId="2B6EA902"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t>УТВЕРЖДЕНЫ</w:t>
      </w:r>
    </w:p>
    <w:p w14:paraId="4F56814D"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p>
    <w:p w14:paraId="44AB3D11"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t>постановлением Правительства</w:t>
      </w:r>
    </w:p>
    <w:p w14:paraId="785283B3"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t>Кировской области</w:t>
      </w:r>
    </w:p>
    <w:p w14:paraId="109351A8" w14:textId="77777777" w:rsidR="008C327B" w:rsidRPr="008C327B" w:rsidRDefault="008C327B" w:rsidP="008C327B">
      <w:pPr>
        <w:pStyle w:val="ConsPlusNormal"/>
        <w:suppressAutoHyphens/>
        <w:spacing w:line="360" w:lineRule="exact"/>
        <w:ind w:left="5387"/>
        <w:jc w:val="both"/>
        <w:rPr>
          <w:rFonts w:asciiTheme="minorHAnsi" w:hAnsiTheme="minorHAnsi" w:cstheme="minorHAnsi"/>
          <w:spacing w:val="-2"/>
          <w:highlight w:val="yellow"/>
        </w:rPr>
      </w:pPr>
      <w:r w:rsidRPr="008C327B">
        <w:rPr>
          <w:rFonts w:asciiTheme="minorHAnsi" w:hAnsiTheme="minorHAnsi" w:cstheme="minorHAnsi"/>
          <w:highlight w:val="yellow"/>
        </w:rPr>
        <w:t>от                          №</w:t>
      </w:r>
    </w:p>
    <w:p w14:paraId="7EB05599" w14:textId="77777777" w:rsidR="008C327B" w:rsidRPr="008C327B" w:rsidRDefault="008C327B" w:rsidP="008C327B">
      <w:pPr>
        <w:pStyle w:val="ConsPlusNormal"/>
        <w:jc w:val="both"/>
        <w:rPr>
          <w:rFonts w:asciiTheme="minorHAnsi" w:hAnsiTheme="minorHAnsi" w:cstheme="minorHAnsi"/>
          <w:highlight w:val="yellow"/>
        </w:rPr>
      </w:pPr>
    </w:p>
    <w:p w14:paraId="4DD0B7EE" w14:textId="7E5E657D" w:rsidR="008C327B" w:rsidRPr="008C327B" w:rsidRDefault="008C327B" w:rsidP="008C327B">
      <w:pPr>
        <w:pStyle w:val="ConsPlusNormal"/>
        <w:spacing w:after="480"/>
        <w:jc w:val="center"/>
        <w:rPr>
          <w:rFonts w:asciiTheme="minorHAnsi" w:hAnsiTheme="minorHAnsi" w:cstheme="minorHAnsi"/>
          <w:b/>
          <w:bCs/>
          <w:highlight w:val="yellow"/>
        </w:rPr>
      </w:pPr>
      <w:bookmarkStart w:id="16" w:name="P33"/>
      <w:bookmarkEnd w:id="16"/>
      <w:r w:rsidRPr="008C327B">
        <w:rPr>
          <w:rFonts w:asciiTheme="minorHAnsi" w:hAnsiTheme="minorHAnsi" w:cstheme="minorHAnsi"/>
          <w:b/>
          <w:bCs/>
          <w:color w:val="000000" w:themeColor="text1"/>
          <w:highlight w:val="yellow"/>
        </w:rPr>
        <w:t xml:space="preserve">Ключевые </w:t>
      </w:r>
      <w:hyperlink w:anchor="P33">
        <w:r w:rsidRPr="008C327B">
          <w:rPr>
            <w:rFonts w:asciiTheme="minorHAnsi" w:hAnsiTheme="minorHAnsi" w:cstheme="minorHAnsi"/>
            <w:b/>
            <w:bCs/>
            <w:color w:val="000000" w:themeColor="text1"/>
            <w:highlight w:val="yellow"/>
          </w:rPr>
          <w:t>показатели</w:t>
        </w:r>
      </w:hyperlink>
      <w:r w:rsidRPr="008C327B">
        <w:rPr>
          <w:rFonts w:asciiTheme="minorHAnsi" w:hAnsiTheme="minorHAnsi" w:cstheme="minorHAnsi"/>
          <w:b/>
          <w:bCs/>
          <w:color w:val="000000" w:themeColor="text1"/>
          <w:highlight w:val="yellow"/>
        </w:rPr>
        <w:t xml:space="preserve"> и их целевые значения для </w:t>
      </w:r>
      <w:r w:rsidRPr="008C327B">
        <w:rPr>
          <w:rFonts w:asciiTheme="minorHAnsi" w:eastAsia="Calibri" w:hAnsiTheme="minorHAnsi" w:cstheme="minorHAnsi"/>
          <w:b/>
          <w:bCs/>
          <w:highlight w:val="yellow"/>
        </w:rPr>
        <w:t>регионального государственного контроля (надзора) за достоверностью, актуальностью и полнотой сведений об организациях отдыха детей</w:t>
      </w:r>
      <w:r>
        <w:rPr>
          <w:rFonts w:asciiTheme="minorHAnsi" w:eastAsia="Calibri" w:hAnsiTheme="minorHAnsi" w:cstheme="minorHAnsi"/>
          <w:b/>
          <w:bCs/>
          <w:highlight w:val="yellow"/>
        </w:rPr>
        <w:t xml:space="preserve"> </w:t>
      </w:r>
      <w:r w:rsidRPr="008C327B">
        <w:rPr>
          <w:rFonts w:asciiTheme="minorHAnsi" w:eastAsia="Calibri" w:hAnsiTheme="minorHAnsi" w:cstheme="minorHAnsi"/>
          <w:b/>
          <w:bCs/>
          <w:highlight w:val="yellow"/>
        </w:rPr>
        <w:t>и их оздоровления, содержащихся в реестре организаций отдыха детей</w:t>
      </w:r>
      <w:r>
        <w:rPr>
          <w:rFonts w:asciiTheme="minorHAnsi" w:eastAsia="Calibri" w:hAnsiTheme="minorHAnsi" w:cstheme="minorHAnsi"/>
          <w:b/>
          <w:bCs/>
          <w:highlight w:val="yellow"/>
        </w:rPr>
        <w:t xml:space="preserve"> </w:t>
      </w:r>
      <w:r w:rsidRPr="008C327B">
        <w:rPr>
          <w:rFonts w:asciiTheme="minorHAnsi" w:eastAsia="Calibri" w:hAnsiTheme="minorHAnsi" w:cstheme="minorHAnsi"/>
          <w:b/>
          <w:bCs/>
          <w:highlight w:val="yellow"/>
        </w:rPr>
        <w:t>и их оздоровления, расположенных на территории Кировской области</w:t>
      </w:r>
    </w:p>
    <w:p w14:paraId="5B2D0E49" w14:textId="77777777" w:rsidR="008C327B" w:rsidRPr="008C327B" w:rsidRDefault="008C327B" w:rsidP="008C327B">
      <w:pPr>
        <w:pStyle w:val="ConsPlusNormal"/>
        <w:jc w:val="both"/>
        <w:rPr>
          <w:rFonts w:asciiTheme="minorHAnsi" w:hAnsiTheme="minorHAnsi" w:cstheme="minorHAnsi"/>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05"/>
        <w:gridCol w:w="850"/>
        <w:gridCol w:w="851"/>
        <w:gridCol w:w="850"/>
        <w:gridCol w:w="709"/>
      </w:tblGrid>
      <w:tr w:rsidR="008C327B" w:rsidRPr="008C327B" w14:paraId="2090F95D" w14:textId="77777777" w:rsidTr="00F048F0">
        <w:tc>
          <w:tcPr>
            <w:tcW w:w="1644" w:type="dxa"/>
            <w:vMerge w:val="restart"/>
          </w:tcPr>
          <w:p w14:paraId="6A89E4C7"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Номер (индекс) ключевого показателя для видов регионального государственного контроля (надзора)</w:t>
            </w:r>
          </w:p>
        </w:tc>
        <w:tc>
          <w:tcPr>
            <w:tcW w:w="4305" w:type="dxa"/>
            <w:vMerge w:val="restart"/>
          </w:tcPr>
          <w:p w14:paraId="471A9377"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Наименование ключевого показателя для видов регионального государственного контроля (надзора)</w:t>
            </w:r>
          </w:p>
        </w:tc>
        <w:tc>
          <w:tcPr>
            <w:tcW w:w="3260" w:type="dxa"/>
            <w:gridSpan w:val="4"/>
          </w:tcPr>
          <w:p w14:paraId="619808A8"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Целевые значения ключевого показателя для видов регионального государственного контроля (надзора)</w:t>
            </w:r>
          </w:p>
        </w:tc>
      </w:tr>
      <w:tr w:rsidR="008C327B" w:rsidRPr="008C327B" w14:paraId="793DFF73" w14:textId="77777777" w:rsidTr="00F048F0">
        <w:tc>
          <w:tcPr>
            <w:tcW w:w="1644" w:type="dxa"/>
            <w:vMerge/>
          </w:tcPr>
          <w:p w14:paraId="74BB2093" w14:textId="77777777" w:rsidR="008C327B" w:rsidRPr="008C327B" w:rsidRDefault="008C327B" w:rsidP="00F048F0">
            <w:pPr>
              <w:pStyle w:val="ConsPlusNormal"/>
              <w:rPr>
                <w:rFonts w:asciiTheme="minorHAnsi" w:hAnsiTheme="minorHAnsi" w:cstheme="minorHAnsi"/>
                <w:highlight w:val="yellow"/>
              </w:rPr>
            </w:pPr>
          </w:p>
        </w:tc>
        <w:tc>
          <w:tcPr>
            <w:tcW w:w="4305" w:type="dxa"/>
            <w:vMerge/>
          </w:tcPr>
          <w:p w14:paraId="49DDA5A8" w14:textId="77777777" w:rsidR="008C327B" w:rsidRPr="008C327B" w:rsidRDefault="008C327B" w:rsidP="00F048F0">
            <w:pPr>
              <w:pStyle w:val="ConsPlusNormal"/>
              <w:rPr>
                <w:rFonts w:asciiTheme="minorHAnsi" w:hAnsiTheme="minorHAnsi" w:cstheme="minorHAnsi"/>
                <w:highlight w:val="yellow"/>
              </w:rPr>
            </w:pPr>
          </w:p>
        </w:tc>
        <w:tc>
          <w:tcPr>
            <w:tcW w:w="850" w:type="dxa"/>
          </w:tcPr>
          <w:p w14:paraId="5728FA6B"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2024 год</w:t>
            </w:r>
          </w:p>
        </w:tc>
        <w:tc>
          <w:tcPr>
            <w:tcW w:w="851" w:type="dxa"/>
          </w:tcPr>
          <w:p w14:paraId="5A1BB349"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2025 год</w:t>
            </w:r>
          </w:p>
        </w:tc>
        <w:tc>
          <w:tcPr>
            <w:tcW w:w="850" w:type="dxa"/>
          </w:tcPr>
          <w:p w14:paraId="73B9DE3E"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2026 год</w:t>
            </w:r>
          </w:p>
        </w:tc>
        <w:tc>
          <w:tcPr>
            <w:tcW w:w="709" w:type="dxa"/>
          </w:tcPr>
          <w:p w14:paraId="3C8FF1DA"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2027 год</w:t>
            </w:r>
          </w:p>
        </w:tc>
      </w:tr>
      <w:tr w:rsidR="008C327B" w:rsidRPr="008C327B" w14:paraId="42B57007" w14:textId="77777777" w:rsidTr="00F048F0">
        <w:trPr>
          <w:trHeight w:val="3946"/>
        </w:trPr>
        <w:tc>
          <w:tcPr>
            <w:tcW w:w="1644" w:type="dxa"/>
          </w:tcPr>
          <w:p w14:paraId="5A7DD503"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А 1</w:t>
            </w:r>
          </w:p>
        </w:tc>
        <w:tc>
          <w:tcPr>
            <w:tcW w:w="4305" w:type="dxa"/>
          </w:tcPr>
          <w:p w14:paraId="2861C635" w14:textId="77777777" w:rsidR="008C327B" w:rsidRPr="008C327B" w:rsidRDefault="008C327B" w:rsidP="00F048F0">
            <w:pPr>
              <w:pStyle w:val="ConsPlusNormal"/>
              <w:jc w:val="both"/>
              <w:rPr>
                <w:rFonts w:asciiTheme="minorHAnsi" w:hAnsiTheme="minorHAnsi" w:cstheme="minorHAnsi"/>
                <w:highlight w:val="yellow"/>
              </w:rPr>
            </w:pPr>
            <w:r w:rsidRPr="008C327B">
              <w:rPr>
                <w:rFonts w:asciiTheme="minorHAnsi" w:hAnsiTheme="minorHAnsi" w:cstheme="minorHAnsi"/>
                <w:highlight w:val="yellow"/>
              </w:rPr>
              <w:t>доля детей, находящихся в организациях отдыха детей и их оздоровления, которым причинен вред (ущерб) жизни и здоровью в результате представления недостоверных сведений и (или) не представления сведений организациями отдыха детей и их оздоровления для включения в реестр организаций отдыха детей и их оздоровления, расположенных на территории Кировской области</w:t>
            </w:r>
          </w:p>
        </w:tc>
        <w:tc>
          <w:tcPr>
            <w:tcW w:w="850" w:type="dxa"/>
          </w:tcPr>
          <w:p w14:paraId="49FDAB3B"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0</w:t>
            </w:r>
          </w:p>
        </w:tc>
        <w:tc>
          <w:tcPr>
            <w:tcW w:w="851" w:type="dxa"/>
          </w:tcPr>
          <w:p w14:paraId="239ED751"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0</w:t>
            </w:r>
          </w:p>
        </w:tc>
        <w:tc>
          <w:tcPr>
            <w:tcW w:w="850" w:type="dxa"/>
          </w:tcPr>
          <w:p w14:paraId="1FB712F2"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0</w:t>
            </w:r>
          </w:p>
        </w:tc>
        <w:tc>
          <w:tcPr>
            <w:tcW w:w="709" w:type="dxa"/>
          </w:tcPr>
          <w:p w14:paraId="4D5EA38E" w14:textId="77777777" w:rsidR="008C327B" w:rsidRPr="008C327B" w:rsidRDefault="008C327B" w:rsidP="00F048F0">
            <w:pPr>
              <w:pStyle w:val="ConsPlusNormal"/>
              <w:jc w:val="center"/>
              <w:rPr>
                <w:rFonts w:asciiTheme="minorHAnsi" w:hAnsiTheme="minorHAnsi" w:cstheme="minorHAnsi"/>
                <w:highlight w:val="yellow"/>
              </w:rPr>
            </w:pPr>
            <w:r w:rsidRPr="008C327B">
              <w:rPr>
                <w:rFonts w:asciiTheme="minorHAnsi" w:hAnsiTheme="minorHAnsi" w:cstheme="minorHAnsi"/>
                <w:highlight w:val="yellow"/>
              </w:rPr>
              <w:t>0</w:t>
            </w:r>
          </w:p>
        </w:tc>
      </w:tr>
    </w:tbl>
    <w:p w14:paraId="45979688" w14:textId="77777777" w:rsidR="008C327B" w:rsidRPr="008C327B" w:rsidRDefault="008C327B" w:rsidP="008C327B">
      <w:pPr>
        <w:pStyle w:val="ConsPlusNormal"/>
        <w:spacing w:before="720"/>
        <w:jc w:val="center"/>
        <w:rPr>
          <w:rFonts w:asciiTheme="minorHAnsi" w:hAnsiTheme="minorHAnsi" w:cstheme="minorHAnsi"/>
        </w:rPr>
      </w:pPr>
      <w:r w:rsidRPr="008C327B">
        <w:rPr>
          <w:rFonts w:asciiTheme="minorHAnsi" w:hAnsiTheme="minorHAnsi" w:cstheme="minorHAnsi"/>
          <w:highlight w:val="yellow"/>
        </w:rPr>
        <w:t>________________</w:t>
      </w:r>
    </w:p>
    <w:p w14:paraId="1B00C963" w14:textId="69A525A5" w:rsidR="008C327B" w:rsidRDefault="008C327B">
      <w:pPr>
        <w:spacing w:after="160" w:line="278" w:lineRule="auto"/>
        <w:rPr>
          <w:rFonts w:asciiTheme="minorHAnsi" w:eastAsiaTheme="minorEastAsia" w:hAnsiTheme="minorHAnsi" w:cstheme="minorHAnsi"/>
          <w:kern w:val="2"/>
          <w:sz w:val="24"/>
          <w:szCs w:val="24"/>
          <w14:ligatures w14:val="standardContextual"/>
        </w:rPr>
      </w:pPr>
      <w:r>
        <w:rPr>
          <w:rFonts w:asciiTheme="minorHAnsi" w:hAnsiTheme="minorHAnsi" w:cstheme="minorHAnsi"/>
        </w:rPr>
        <w:br w:type="page"/>
      </w:r>
    </w:p>
    <w:p w14:paraId="07E8A3F3"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lastRenderedPageBreak/>
        <w:t>Приложение № 3</w:t>
      </w:r>
    </w:p>
    <w:p w14:paraId="02E657C1"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p>
    <w:p w14:paraId="59C13C9C"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t>УТВЕРЖДЕНЫ</w:t>
      </w:r>
    </w:p>
    <w:p w14:paraId="653F2109"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p>
    <w:p w14:paraId="41E34A7C"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t>постановлением Правительства</w:t>
      </w:r>
    </w:p>
    <w:p w14:paraId="47AD4652" w14:textId="77777777" w:rsidR="008C327B" w:rsidRPr="008C327B" w:rsidRDefault="008C327B" w:rsidP="008C327B">
      <w:pPr>
        <w:pStyle w:val="ConsPlusNormal"/>
        <w:suppressAutoHyphens/>
        <w:spacing w:line="360" w:lineRule="exact"/>
        <w:ind w:left="5387"/>
        <w:jc w:val="both"/>
        <w:rPr>
          <w:rFonts w:asciiTheme="minorHAnsi" w:hAnsiTheme="minorHAnsi" w:cstheme="minorHAnsi"/>
          <w:highlight w:val="yellow"/>
        </w:rPr>
      </w:pPr>
      <w:r w:rsidRPr="008C327B">
        <w:rPr>
          <w:rFonts w:asciiTheme="minorHAnsi" w:hAnsiTheme="minorHAnsi" w:cstheme="minorHAnsi"/>
          <w:highlight w:val="yellow"/>
        </w:rPr>
        <w:t>Кировской области</w:t>
      </w:r>
    </w:p>
    <w:p w14:paraId="5D6F985F" w14:textId="77777777" w:rsidR="008C327B" w:rsidRPr="008C327B" w:rsidRDefault="008C327B" w:rsidP="008C327B">
      <w:pPr>
        <w:pStyle w:val="ConsPlusNormal"/>
        <w:suppressAutoHyphens/>
        <w:spacing w:line="360" w:lineRule="exact"/>
        <w:ind w:left="5387"/>
        <w:jc w:val="both"/>
        <w:rPr>
          <w:rFonts w:asciiTheme="minorHAnsi" w:hAnsiTheme="minorHAnsi" w:cstheme="minorHAnsi"/>
          <w:spacing w:val="-2"/>
          <w:highlight w:val="yellow"/>
        </w:rPr>
      </w:pPr>
      <w:r w:rsidRPr="008C327B">
        <w:rPr>
          <w:rFonts w:asciiTheme="minorHAnsi" w:hAnsiTheme="minorHAnsi" w:cstheme="minorHAnsi"/>
          <w:highlight w:val="yellow"/>
        </w:rPr>
        <w:t>от                          №</w:t>
      </w:r>
    </w:p>
    <w:p w14:paraId="1D355386" w14:textId="77777777" w:rsidR="008C327B" w:rsidRPr="008C327B" w:rsidRDefault="008C327B" w:rsidP="008C327B">
      <w:pPr>
        <w:pStyle w:val="ConsPlusNormal"/>
        <w:jc w:val="both"/>
        <w:rPr>
          <w:rFonts w:asciiTheme="minorHAnsi" w:hAnsiTheme="minorHAnsi" w:cstheme="minorHAnsi"/>
          <w:highlight w:val="yellow"/>
        </w:rPr>
      </w:pPr>
    </w:p>
    <w:p w14:paraId="21D1FB72" w14:textId="2D541DAF" w:rsidR="008C327B" w:rsidRPr="008C327B" w:rsidRDefault="008C327B" w:rsidP="008C327B">
      <w:pPr>
        <w:pStyle w:val="ConsPlusNormal"/>
        <w:spacing w:after="480"/>
        <w:jc w:val="center"/>
        <w:rPr>
          <w:rFonts w:asciiTheme="minorHAnsi" w:eastAsia="Calibri" w:hAnsiTheme="minorHAnsi" w:cstheme="minorHAnsi"/>
          <w:b/>
          <w:bCs/>
          <w:highlight w:val="yellow"/>
        </w:rPr>
      </w:pPr>
      <w:r w:rsidRPr="008C327B">
        <w:rPr>
          <w:rFonts w:asciiTheme="minorHAnsi" w:hAnsiTheme="minorHAnsi" w:cstheme="minorHAnsi"/>
          <w:b/>
          <w:bCs/>
          <w:color w:val="000000" w:themeColor="text1"/>
          <w:highlight w:val="yellow"/>
        </w:rPr>
        <w:t xml:space="preserve">Индикативные </w:t>
      </w:r>
      <w:hyperlink w:anchor="P33">
        <w:r w:rsidRPr="008C327B">
          <w:rPr>
            <w:rFonts w:asciiTheme="minorHAnsi" w:hAnsiTheme="minorHAnsi" w:cstheme="minorHAnsi"/>
            <w:b/>
            <w:bCs/>
            <w:color w:val="000000" w:themeColor="text1"/>
            <w:highlight w:val="yellow"/>
          </w:rPr>
          <w:t>показатели</w:t>
        </w:r>
      </w:hyperlink>
      <w:r w:rsidRPr="008C327B">
        <w:rPr>
          <w:rFonts w:asciiTheme="minorHAnsi" w:hAnsiTheme="minorHAnsi" w:cstheme="minorHAnsi"/>
          <w:b/>
          <w:bCs/>
          <w:color w:val="000000" w:themeColor="text1"/>
          <w:highlight w:val="yellow"/>
        </w:rPr>
        <w:t xml:space="preserve"> и их целевые значения для </w:t>
      </w:r>
      <w:r w:rsidRPr="008C327B">
        <w:rPr>
          <w:rFonts w:asciiTheme="minorHAnsi" w:eastAsia="Calibri" w:hAnsiTheme="minorHAnsi" w:cstheme="minorHAnsi"/>
          <w:b/>
          <w:bCs/>
          <w:highlight w:val="yellow"/>
        </w:rPr>
        <w:t>регионального государственного контроля (надзора) за достоверностью, актуальностью и полнотой сведений об организациях отдыха детей</w:t>
      </w:r>
      <w:r>
        <w:rPr>
          <w:rFonts w:asciiTheme="minorHAnsi" w:eastAsia="Calibri" w:hAnsiTheme="minorHAnsi" w:cstheme="minorHAnsi"/>
          <w:b/>
          <w:bCs/>
          <w:highlight w:val="yellow"/>
        </w:rPr>
        <w:t xml:space="preserve"> </w:t>
      </w:r>
      <w:r w:rsidRPr="008C327B">
        <w:rPr>
          <w:rFonts w:asciiTheme="minorHAnsi" w:eastAsia="Calibri" w:hAnsiTheme="minorHAnsi" w:cstheme="minorHAnsi"/>
          <w:b/>
          <w:bCs/>
          <w:highlight w:val="yellow"/>
        </w:rPr>
        <w:t>и их оздоровления, содержащихся в реестре организаций отдыха детей</w:t>
      </w:r>
      <w:r>
        <w:rPr>
          <w:rFonts w:asciiTheme="minorHAnsi" w:eastAsia="Calibri" w:hAnsiTheme="minorHAnsi" w:cstheme="minorHAnsi"/>
          <w:b/>
          <w:bCs/>
          <w:highlight w:val="yellow"/>
        </w:rPr>
        <w:t xml:space="preserve"> </w:t>
      </w:r>
      <w:r w:rsidRPr="008C327B">
        <w:rPr>
          <w:rFonts w:asciiTheme="minorHAnsi" w:eastAsia="Calibri" w:hAnsiTheme="minorHAnsi" w:cstheme="minorHAnsi"/>
          <w:b/>
          <w:bCs/>
          <w:highlight w:val="yellow"/>
        </w:rPr>
        <w:t>и их оздоровления, расположенных на территории Кировской области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75"/>
        <w:gridCol w:w="1276"/>
      </w:tblGrid>
      <w:tr w:rsidR="008C327B" w:rsidRPr="008C327B" w14:paraId="1CF988A3" w14:textId="77777777" w:rsidTr="00F048F0">
        <w:trPr>
          <w:tblHeader/>
        </w:trPr>
        <w:tc>
          <w:tcPr>
            <w:tcW w:w="8075" w:type="dxa"/>
            <w:tcBorders>
              <w:top w:val="single" w:sz="4" w:space="0" w:color="auto"/>
              <w:left w:val="single" w:sz="4" w:space="0" w:color="auto"/>
              <w:bottom w:val="single" w:sz="4" w:space="0" w:color="auto"/>
              <w:right w:val="single" w:sz="4" w:space="0" w:color="auto"/>
            </w:tcBorders>
          </w:tcPr>
          <w:p w14:paraId="0FA80DFF"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Наименование</w:t>
            </w:r>
          </w:p>
        </w:tc>
        <w:tc>
          <w:tcPr>
            <w:tcW w:w="1276" w:type="dxa"/>
            <w:tcBorders>
              <w:top w:val="single" w:sz="4" w:space="0" w:color="auto"/>
              <w:left w:val="single" w:sz="4" w:space="0" w:color="auto"/>
              <w:bottom w:val="single" w:sz="4" w:space="0" w:color="auto"/>
              <w:right w:val="single" w:sz="4" w:space="0" w:color="auto"/>
            </w:tcBorders>
          </w:tcPr>
          <w:p w14:paraId="3D2DB159"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Значение</w:t>
            </w:r>
          </w:p>
        </w:tc>
      </w:tr>
      <w:tr w:rsidR="008C327B" w:rsidRPr="008C327B" w14:paraId="6F0A99B1" w14:textId="77777777" w:rsidTr="00F048F0">
        <w:tc>
          <w:tcPr>
            <w:tcW w:w="9351" w:type="dxa"/>
            <w:gridSpan w:val="2"/>
            <w:tcBorders>
              <w:top w:val="single" w:sz="4" w:space="0" w:color="auto"/>
              <w:left w:val="single" w:sz="4" w:space="0" w:color="auto"/>
              <w:bottom w:val="single" w:sz="4" w:space="0" w:color="auto"/>
              <w:right w:val="single" w:sz="4" w:space="0" w:color="auto"/>
            </w:tcBorders>
            <w:hideMark/>
          </w:tcPr>
          <w:p w14:paraId="2BFB9EDF"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 за отчетный период</w:t>
            </w:r>
          </w:p>
        </w:tc>
      </w:tr>
      <w:tr w:rsidR="008C327B" w:rsidRPr="008C327B" w14:paraId="6D4A034B" w14:textId="77777777" w:rsidTr="00F048F0">
        <w:tc>
          <w:tcPr>
            <w:tcW w:w="8075" w:type="dxa"/>
            <w:tcBorders>
              <w:top w:val="single" w:sz="4" w:space="0" w:color="auto"/>
              <w:left w:val="single" w:sz="4" w:space="0" w:color="auto"/>
              <w:bottom w:val="single" w:sz="4" w:space="0" w:color="auto"/>
              <w:right w:val="single" w:sz="4" w:space="0" w:color="auto"/>
            </w:tcBorders>
          </w:tcPr>
          <w:p w14:paraId="04B6FC7D"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(надзорных)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7B00EB26"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w:t>
            </w:r>
          </w:p>
        </w:tc>
      </w:tr>
      <w:tr w:rsidR="008C327B" w:rsidRPr="008C327B" w14:paraId="1704AB68" w14:textId="77777777" w:rsidTr="00F048F0">
        <w:tc>
          <w:tcPr>
            <w:tcW w:w="8075" w:type="dxa"/>
            <w:tcBorders>
              <w:top w:val="single" w:sz="4" w:space="0" w:color="auto"/>
              <w:left w:val="single" w:sz="4" w:space="0" w:color="auto"/>
              <w:bottom w:val="single" w:sz="4" w:space="0" w:color="auto"/>
              <w:right w:val="single" w:sz="4" w:space="0" w:color="auto"/>
            </w:tcBorders>
          </w:tcPr>
          <w:p w14:paraId="4B6D4311"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доля субъектов, у которых были устранены нарушения, выявленные в результате проведения контрольных (надзорных)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39B2AF87"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w:t>
            </w:r>
          </w:p>
        </w:tc>
      </w:tr>
      <w:tr w:rsidR="008C327B" w:rsidRPr="008C327B" w14:paraId="42F9A82E" w14:textId="77777777" w:rsidTr="00F048F0">
        <w:tc>
          <w:tcPr>
            <w:tcW w:w="9351" w:type="dxa"/>
            <w:gridSpan w:val="2"/>
            <w:tcBorders>
              <w:top w:val="single" w:sz="4" w:space="0" w:color="auto"/>
              <w:left w:val="single" w:sz="4" w:space="0" w:color="auto"/>
              <w:bottom w:val="single" w:sz="4" w:space="0" w:color="auto"/>
              <w:right w:val="single" w:sz="4" w:space="0" w:color="auto"/>
            </w:tcBorders>
          </w:tcPr>
          <w:p w14:paraId="293074B2"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Индикативные показатели, характеризующие параметры проведенных мероприятий, направленных на осуществление контрольной (надзорной) деятельности, предназначенные для учета характеристик таких мероприятий, за отчетный период</w:t>
            </w:r>
          </w:p>
        </w:tc>
      </w:tr>
      <w:tr w:rsidR="008C327B" w:rsidRPr="008C327B" w14:paraId="6057A1FB" w14:textId="77777777" w:rsidTr="00F048F0">
        <w:tc>
          <w:tcPr>
            <w:tcW w:w="8075" w:type="dxa"/>
            <w:tcBorders>
              <w:top w:val="single" w:sz="4" w:space="0" w:color="auto"/>
              <w:left w:val="single" w:sz="4" w:space="0" w:color="auto"/>
              <w:bottom w:val="single" w:sz="4" w:space="0" w:color="auto"/>
              <w:right w:val="single" w:sz="4" w:space="0" w:color="auto"/>
            </w:tcBorders>
          </w:tcPr>
          <w:p w14:paraId="7EB5CC8A"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общее количество подконтрольных субъектов (объектов), в отношении которых осуществляются контрольные (надзорные) мероприятия,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1F74D68D"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10D7DA77" w14:textId="77777777" w:rsidTr="00F048F0">
        <w:tc>
          <w:tcPr>
            <w:tcW w:w="8075" w:type="dxa"/>
            <w:tcBorders>
              <w:top w:val="single" w:sz="4" w:space="0" w:color="auto"/>
              <w:left w:val="single" w:sz="4" w:space="0" w:color="auto"/>
              <w:bottom w:val="single" w:sz="4" w:space="0" w:color="auto"/>
              <w:right w:val="single" w:sz="4" w:space="0" w:color="auto"/>
            </w:tcBorders>
          </w:tcPr>
          <w:p w14:paraId="1CEE1452"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общее количество контрольных (надзорных)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748E441C"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2B19EB3D" w14:textId="77777777" w:rsidTr="00F048F0">
        <w:tc>
          <w:tcPr>
            <w:tcW w:w="8075" w:type="dxa"/>
            <w:tcBorders>
              <w:top w:val="single" w:sz="4" w:space="0" w:color="auto"/>
              <w:left w:val="single" w:sz="4" w:space="0" w:color="auto"/>
              <w:bottom w:val="single" w:sz="4" w:space="0" w:color="auto"/>
              <w:right w:val="single" w:sz="4" w:space="0" w:color="auto"/>
            </w:tcBorders>
          </w:tcPr>
          <w:p w14:paraId="43E4B71C"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общее количество плановых контрольных (надзорных)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385189A2"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7A132F0F" w14:textId="77777777" w:rsidTr="00F048F0">
        <w:tc>
          <w:tcPr>
            <w:tcW w:w="8075" w:type="dxa"/>
            <w:tcBorders>
              <w:top w:val="single" w:sz="4" w:space="0" w:color="auto"/>
              <w:left w:val="single" w:sz="4" w:space="0" w:color="auto"/>
              <w:bottom w:val="single" w:sz="4" w:space="0" w:color="auto"/>
              <w:right w:val="single" w:sz="4" w:space="0" w:color="auto"/>
            </w:tcBorders>
          </w:tcPr>
          <w:p w14:paraId="1C623F68"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общее количество внеплановых контрольных (надзорных)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00272DC3"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63199900" w14:textId="77777777" w:rsidTr="00F048F0">
        <w:tc>
          <w:tcPr>
            <w:tcW w:w="8075" w:type="dxa"/>
            <w:tcBorders>
              <w:top w:val="single" w:sz="4" w:space="0" w:color="auto"/>
              <w:left w:val="single" w:sz="4" w:space="0" w:color="auto"/>
              <w:bottom w:val="single" w:sz="4" w:space="0" w:color="auto"/>
              <w:right w:val="single" w:sz="4" w:space="0" w:color="auto"/>
            </w:tcBorders>
          </w:tcPr>
          <w:p w14:paraId="4D014C82"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доля контрольных (надзорных) мероприятий, на результаты которых поданы жалобы,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45E0FB68"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w:t>
            </w:r>
          </w:p>
        </w:tc>
      </w:tr>
      <w:tr w:rsidR="008C327B" w:rsidRPr="008C327B" w14:paraId="034B0D81" w14:textId="77777777" w:rsidTr="00F048F0">
        <w:tc>
          <w:tcPr>
            <w:tcW w:w="8075" w:type="dxa"/>
            <w:tcBorders>
              <w:top w:val="single" w:sz="4" w:space="0" w:color="auto"/>
              <w:left w:val="single" w:sz="4" w:space="0" w:color="auto"/>
              <w:bottom w:val="single" w:sz="4" w:space="0" w:color="auto"/>
              <w:right w:val="single" w:sz="4" w:space="0" w:color="auto"/>
            </w:tcBorders>
          </w:tcPr>
          <w:p w14:paraId="680F7522"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lastRenderedPageBreak/>
              <w:t>доля контрольных (надзорных) мероприятий, результаты которых были признаны недействительными,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340D74EA"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w:t>
            </w:r>
          </w:p>
        </w:tc>
      </w:tr>
      <w:tr w:rsidR="008C327B" w:rsidRPr="008C327B" w14:paraId="37BB8131" w14:textId="77777777" w:rsidTr="00F048F0">
        <w:tc>
          <w:tcPr>
            <w:tcW w:w="8075" w:type="dxa"/>
            <w:tcBorders>
              <w:top w:val="single" w:sz="4" w:space="0" w:color="auto"/>
              <w:left w:val="single" w:sz="4" w:space="0" w:color="auto"/>
              <w:bottom w:val="single" w:sz="4" w:space="0" w:color="auto"/>
              <w:right w:val="single" w:sz="4" w:space="0" w:color="auto"/>
            </w:tcBorders>
          </w:tcPr>
          <w:p w14:paraId="7151AED4"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общее количество мероприятий, направленных на профилактику нарушений обязательных требований,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65ACF839"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6A0376E7" w14:textId="77777777" w:rsidTr="00F048F0">
        <w:tc>
          <w:tcPr>
            <w:tcW w:w="8075" w:type="dxa"/>
            <w:tcBorders>
              <w:top w:val="single" w:sz="4" w:space="0" w:color="auto"/>
              <w:left w:val="single" w:sz="4" w:space="0" w:color="auto"/>
              <w:bottom w:val="single" w:sz="4" w:space="0" w:color="auto"/>
              <w:right w:val="single" w:sz="4" w:space="0" w:color="auto"/>
            </w:tcBorders>
          </w:tcPr>
          <w:p w14:paraId="2F581084"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количество организаций, в отношении которых проведены профилактические мероприятия,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607E5804"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615146D0" w14:textId="77777777" w:rsidTr="00F048F0">
        <w:tc>
          <w:tcPr>
            <w:tcW w:w="9351" w:type="dxa"/>
            <w:gridSpan w:val="2"/>
            <w:tcBorders>
              <w:top w:val="single" w:sz="4" w:space="0" w:color="auto"/>
              <w:left w:val="single" w:sz="4" w:space="0" w:color="auto"/>
              <w:bottom w:val="single" w:sz="4" w:space="0" w:color="auto"/>
              <w:right w:val="single" w:sz="4" w:space="0" w:color="auto"/>
            </w:tcBorders>
          </w:tcPr>
          <w:p w14:paraId="21F579E0"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Индикативные показатели, характеризующие объем задействованных трудовых, материальных и финансовых ресурсов, за отчетный период</w:t>
            </w:r>
          </w:p>
        </w:tc>
      </w:tr>
      <w:tr w:rsidR="008C327B" w:rsidRPr="008C327B" w14:paraId="5335DFF0" w14:textId="77777777" w:rsidTr="00F048F0">
        <w:tc>
          <w:tcPr>
            <w:tcW w:w="8075" w:type="dxa"/>
            <w:tcBorders>
              <w:top w:val="single" w:sz="4" w:space="0" w:color="auto"/>
              <w:left w:val="single" w:sz="4" w:space="0" w:color="auto"/>
              <w:bottom w:val="single" w:sz="4" w:space="0" w:color="auto"/>
              <w:right w:val="single" w:sz="4" w:space="0" w:color="auto"/>
            </w:tcBorders>
          </w:tcPr>
          <w:p w14:paraId="06167B7F"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количество штатных единиц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278C7A20"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r w:rsidR="008C327B" w:rsidRPr="008C327B" w14:paraId="1F0AA942" w14:textId="77777777" w:rsidTr="00F048F0">
        <w:tc>
          <w:tcPr>
            <w:tcW w:w="8075" w:type="dxa"/>
            <w:tcBorders>
              <w:top w:val="single" w:sz="4" w:space="0" w:color="auto"/>
              <w:left w:val="single" w:sz="4" w:space="0" w:color="auto"/>
              <w:bottom w:val="single" w:sz="4" w:space="0" w:color="auto"/>
              <w:right w:val="single" w:sz="4" w:space="0" w:color="auto"/>
            </w:tcBorders>
          </w:tcPr>
          <w:p w14:paraId="54DCCA82" w14:textId="77777777" w:rsidR="008C327B" w:rsidRPr="008C327B" w:rsidRDefault="008C327B" w:rsidP="00F048F0">
            <w:pPr>
              <w:spacing w:after="0" w:line="240" w:lineRule="auto"/>
              <w:contextualSpacing/>
              <w:jc w:val="both"/>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количество штатных единиц, в должностные обязанности которых входит выполнение государственной функции по контролю (надзору), за отчетный период</w:t>
            </w:r>
          </w:p>
        </w:tc>
        <w:tc>
          <w:tcPr>
            <w:tcW w:w="1276" w:type="dxa"/>
            <w:tcBorders>
              <w:top w:val="single" w:sz="4" w:space="0" w:color="auto"/>
              <w:left w:val="single" w:sz="4" w:space="0" w:color="auto"/>
              <w:bottom w:val="single" w:sz="4" w:space="0" w:color="auto"/>
              <w:right w:val="single" w:sz="4" w:space="0" w:color="auto"/>
            </w:tcBorders>
          </w:tcPr>
          <w:p w14:paraId="3551D2A4" w14:textId="77777777" w:rsidR="008C327B" w:rsidRPr="008C327B" w:rsidRDefault="008C327B" w:rsidP="00F048F0">
            <w:pPr>
              <w:spacing w:after="0" w:line="240" w:lineRule="auto"/>
              <w:contextualSpacing/>
              <w:jc w:val="center"/>
              <w:rPr>
                <w:rFonts w:asciiTheme="minorHAnsi" w:hAnsiTheme="minorHAnsi" w:cstheme="minorHAnsi"/>
                <w:sz w:val="24"/>
                <w:szCs w:val="24"/>
                <w:highlight w:val="yellow"/>
              </w:rPr>
            </w:pPr>
            <w:r w:rsidRPr="008C327B">
              <w:rPr>
                <w:rFonts w:asciiTheme="minorHAnsi" w:hAnsiTheme="minorHAnsi" w:cstheme="minorHAnsi"/>
                <w:sz w:val="24"/>
                <w:szCs w:val="24"/>
                <w:highlight w:val="yellow"/>
              </w:rPr>
              <w:t>Единиц</w:t>
            </w:r>
          </w:p>
        </w:tc>
      </w:tr>
    </w:tbl>
    <w:p w14:paraId="770C0DFC" w14:textId="77777777" w:rsidR="008C327B" w:rsidRPr="008C327B" w:rsidRDefault="008C327B" w:rsidP="008C327B">
      <w:pPr>
        <w:spacing w:before="720"/>
        <w:jc w:val="center"/>
        <w:rPr>
          <w:rFonts w:asciiTheme="minorHAnsi" w:hAnsiTheme="minorHAnsi" w:cstheme="minorHAnsi"/>
          <w:sz w:val="24"/>
          <w:szCs w:val="24"/>
        </w:rPr>
      </w:pPr>
      <w:r w:rsidRPr="008C327B">
        <w:rPr>
          <w:rFonts w:asciiTheme="minorHAnsi" w:hAnsiTheme="minorHAnsi" w:cstheme="minorHAnsi"/>
          <w:sz w:val="24"/>
          <w:szCs w:val="24"/>
          <w:highlight w:val="yellow"/>
        </w:rPr>
        <w:t>_______________</w:t>
      </w:r>
    </w:p>
    <w:p w14:paraId="2481618D" w14:textId="77777777" w:rsidR="008C327B" w:rsidRDefault="008C327B" w:rsidP="008C327B">
      <w:pPr>
        <w:pStyle w:val="ConsPlusTitle"/>
        <w:jc w:val="center"/>
      </w:pPr>
    </w:p>
    <w:p w14:paraId="1288325F" w14:textId="77777777" w:rsidR="008C327B" w:rsidRDefault="008C327B" w:rsidP="008C327B"/>
    <w:p w14:paraId="7FA21410" w14:textId="77777777" w:rsidR="00342D65" w:rsidRPr="008C327B" w:rsidRDefault="00342D65">
      <w:pPr>
        <w:pStyle w:val="ConsPlusNormal"/>
        <w:pBdr>
          <w:bottom w:val="single" w:sz="6" w:space="0" w:color="auto"/>
        </w:pBdr>
        <w:spacing w:before="100" w:after="100"/>
        <w:jc w:val="both"/>
        <w:rPr>
          <w:rFonts w:asciiTheme="minorHAnsi" w:hAnsiTheme="minorHAnsi" w:cstheme="minorHAnsi"/>
        </w:rPr>
      </w:pPr>
    </w:p>
    <w:p w14:paraId="124C5852" w14:textId="77777777" w:rsidR="00342D65" w:rsidRPr="008C327B" w:rsidRDefault="00342D65">
      <w:pPr>
        <w:rPr>
          <w:rFonts w:asciiTheme="minorHAnsi" w:hAnsiTheme="minorHAnsi" w:cstheme="minorHAnsi"/>
          <w:sz w:val="24"/>
          <w:szCs w:val="24"/>
        </w:rPr>
      </w:pPr>
    </w:p>
    <w:sectPr w:rsidR="00342D65" w:rsidRPr="008C327B" w:rsidSect="00342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418F"/>
    <w:multiLevelType w:val="multilevel"/>
    <w:tmpl w:val="748487D4"/>
    <w:lvl w:ilvl="0">
      <w:start w:val="4"/>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1" w15:restartNumberingAfterBreak="0">
    <w:nsid w:val="39B0667F"/>
    <w:multiLevelType w:val="multilevel"/>
    <w:tmpl w:val="E8047CA6"/>
    <w:lvl w:ilvl="0">
      <w:start w:val="2"/>
      <w:numFmt w:val="decimal"/>
      <w:lvlText w:val="%1."/>
      <w:lvlJc w:val="left"/>
      <w:pPr>
        <w:ind w:left="450" w:hanging="450"/>
      </w:pPr>
      <w:rPr>
        <w:rFonts w:eastAsia="Times New Roman" w:hint="default"/>
      </w:rPr>
    </w:lvl>
    <w:lvl w:ilvl="1">
      <w:start w:val="4"/>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 w15:restartNumberingAfterBreak="0">
    <w:nsid w:val="42BB3B23"/>
    <w:multiLevelType w:val="multilevel"/>
    <w:tmpl w:val="5018056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51003D55"/>
    <w:multiLevelType w:val="multilevel"/>
    <w:tmpl w:val="3EF6AF80"/>
    <w:lvl w:ilvl="0">
      <w:start w:val="3"/>
      <w:numFmt w:val="decimal"/>
      <w:lvlText w:val="%1."/>
      <w:lvlJc w:val="left"/>
      <w:pPr>
        <w:ind w:left="450" w:hanging="450"/>
      </w:pPr>
      <w:rPr>
        <w:rFonts w:eastAsia="Times New Roman" w:hint="default"/>
      </w:rPr>
    </w:lvl>
    <w:lvl w:ilvl="1">
      <w:start w:val="1"/>
      <w:numFmt w:val="decimal"/>
      <w:lvlText w:val="%1.%2."/>
      <w:lvlJc w:val="left"/>
      <w:pPr>
        <w:ind w:left="1170" w:hanging="720"/>
      </w:pPr>
      <w:rPr>
        <w:rFonts w:eastAsia="Times New Roman" w:hint="default"/>
      </w:rPr>
    </w:lvl>
    <w:lvl w:ilvl="2">
      <w:start w:val="1"/>
      <w:numFmt w:val="decimal"/>
      <w:lvlText w:val="%1.%2.%3."/>
      <w:lvlJc w:val="left"/>
      <w:pPr>
        <w:ind w:left="1620" w:hanging="720"/>
      </w:pPr>
      <w:rPr>
        <w:rFonts w:eastAsia="Times New Roman" w:hint="default"/>
      </w:rPr>
    </w:lvl>
    <w:lvl w:ilvl="3">
      <w:start w:val="1"/>
      <w:numFmt w:val="decimal"/>
      <w:lvlText w:val="%1.%2.%3.%4."/>
      <w:lvlJc w:val="left"/>
      <w:pPr>
        <w:ind w:left="2430" w:hanging="1080"/>
      </w:pPr>
      <w:rPr>
        <w:rFonts w:eastAsia="Times New Roman" w:hint="default"/>
      </w:rPr>
    </w:lvl>
    <w:lvl w:ilvl="4">
      <w:start w:val="1"/>
      <w:numFmt w:val="decimal"/>
      <w:lvlText w:val="%1.%2.%3.%4.%5."/>
      <w:lvlJc w:val="left"/>
      <w:pPr>
        <w:ind w:left="2880" w:hanging="1080"/>
      </w:pPr>
      <w:rPr>
        <w:rFonts w:eastAsia="Times New Roman" w:hint="default"/>
      </w:rPr>
    </w:lvl>
    <w:lvl w:ilvl="5">
      <w:start w:val="1"/>
      <w:numFmt w:val="decimal"/>
      <w:lvlText w:val="%1.%2.%3.%4.%5.%6."/>
      <w:lvlJc w:val="left"/>
      <w:pPr>
        <w:ind w:left="3690" w:hanging="1440"/>
      </w:pPr>
      <w:rPr>
        <w:rFonts w:eastAsia="Times New Roman" w:hint="default"/>
      </w:rPr>
    </w:lvl>
    <w:lvl w:ilvl="6">
      <w:start w:val="1"/>
      <w:numFmt w:val="decimal"/>
      <w:lvlText w:val="%1.%2.%3.%4.%5.%6.%7."/>
      <w:lvlJc w:val="left"/>
      <w:pPr>
        <w:ind w:left="4500" w:hanging="1800"/>
      </w:pPr>
      <w:rPr>
        <w:rFonts w:eastAsia="Times New Roman" w:hint="default"/>
      </w:rPr>
    </w:lvl>
    <w:lvl w:ilvl="7">
      <w:start w:val="1"/>
      <w:numFmt w:val="decimal"/>
      <w:lvlText w:val="%1.%2.%3.%4.%5.%6.%7.%8."/>
      <w:lvlJc w:val="left"/>
      <w:pPr>
        <w:ind w:left="4950" w:hanging="1800"/>
      </w:pPr>
      <w:rPr>
        <w:rFonts w:eastAsia="Times New Roman" w:hint="default"/>
      </w:rPr>
    </w:lvl>
    <w:lvl w:ilvl="8">
      <w:start w:val="1"/>
      <w:numFmt w:val="decimal"/>
      <w:lvlText w:val="%1.%2.%3.%4.%5.%6.%7.%8.%9."/>
      <w:lvlJc w:val="left"/>
      <w:pPr>
        <w:ind w:left="5760" w:hanging="2160"/>
      </w:pPr>
      <w:rPr>
        <w:rFonts w:eastAsia="Times New Roman" w:hint="default"/>
      </w:rPr>
    </w:lvl>
  </w:abstractNum>
  <w:abstractNum w:abstractNumId="4" w15:restartNumberingAfterBreak="0">
    <w:nsid w:val="656633AD"/>
    <w:multiLevelType w:val="multilevel"/>
    <w:tmpl w:val="81FADDE8"/>
    <w:lvl w:ilvl="0">
      <w:start w:val="2"/>
      <w:numFmt w:val="decimal"/>
      <w:lvlText w:val="%1."/>
      <w:lvlJc w:val="left"/>
      <w:pPr>
        <w:ind w:left="450" w:hanging="450"/>
      </w:pPr>
      <w:rPr>
        <w:rFonts w:eastAsia="Times New Roman" w:hint="default"/>
      </w:rPr>
    </w:lvl>
    <w:lvl w:ilvl="1">
      <w:start w:val="3"/>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num w:numId="1" w16cid:durableId="1273825330">
    <w:abstractNumId w:val="2"/>
  </w:num>
  <w:num w:numId="2" w16cid:durableId="517744045">
    <w:abstractNumId w:val="4"/>
  </w:num>
  <w:num w:numId="3" w16cid:durableId="619724009">
    <w:abstractNumId w:val="3"/>
  </w:num>
  <w:num w:numId="4" w16cid:durableId="1754542998">
    <w:abstractNumId w:val="0"/>
  </w:num>
  <w:num w:numId="5" w16cid:durableId="114951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65"/>
    <w:rsid w:val="00342D65"/>
    <w:rsid w:val="008C327B"/>
    <w:rsid w:val="00AE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B"/>
  <w15:chartTrackingRefBased/>
  <w15:docId w15:val="{0668EEF9-A857-4886-B0AC-0D6A2C19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27B"/>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uiPriority w:val="9"/>
    <w:qFormat/>
    <w:rsid w:val="00342D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2D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2D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2D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2D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2D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2D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2D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2D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D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2D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2D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2D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2D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2D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2D65"/>
    <w:rPr>
      <w:rFonts w:eastAsiaTheme="majorEastAsia" w:cstheme="majorBidi"/>
      <w:color w:val="595959" w:themeColor="text1" w:themeTint="A6"/>
    </w:rPr>
  </w:style>
  <w:style w:type="character" w:customStyle="1" w:styleId="80">
    <w:name w:val="Заголовок 8 Знак"/>
    <w:basedOn w:val="a0"/>
    <w:link w:val="8"/>
    <w:uiPriority w:val="9"/>
    <w:semiHidden/>
    <w:rsid w:val="00342D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2D65"/>
    <w:rPr>
      <w:rFonts w:eastAsiaTheme="majorEastAsia" w:cstheme="majorBidi"/>
      <w:color w:val="272727" w:themeColor="text1" w:themeTint="D8"/>
    </w:rPr>
  </w:style>
  <w:style w:type="paragraph" w:styleId="a3">
    <w:name w:val="Title"/>
    <w:basedOn w:val="a"/>
    <w:next w:val="a"/>
    <w:link w:val="a4"/>
    <w:uiPriority w:val="10"/>
    <w:qFormat/>
    <w:rsid w:val="00342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2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D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2D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2D65"/>
    <w:pPr>
      <w:spacing w:before="160"/>
      <w:jc w:val="center"/>
    </w:pPr>
    <w:rPr>
      <w:i/>
      <w:iCs/>
      <w:color w:val="404040" w:themeColor="text1" w:themeTint="BF"/>
    </w:rPr>
  </w:style>
  <w:style w:type="character" w:customStyle="1" w:styleId="22">
    <w:name w:val="Цитата 2 Знак"/>
    <w:basedOn w:val="a0"/>
    <w:link w:val="21"/>
    <w:uiPriority w:val="29"/>
    <w:rsid w:val="00342D65"/>
    <w:rPr>
      <w:i/>
      <w:iCs/>
      <w:color w:val="404040" w:themeColor="text1" w:themeTint="BF"/>
    </w:rPr>
  </w:style>
  <w:style w:type="paragraph" w:styleId="a7">
    <w:name w:val="List Paragraph"/>
    <w:basedOn w:val="a"/>
    <w:uiPriority w:val="34"/>
    <w:qFormat/>
    <w:rsid w:val="00342D65"/>
    <w:pPr>
      <w:ind w:left="720"/>
      <w:contextualSpacing/>
    </w:pPr>
  </w:style>
  <w:style w:type="character" w:styleId="a8">
    <w:name w:val="Intense Emphasis"/>
    <w:basedOn w:val="a0"/>
    <w:uiPriority w:val="21"/>
    <w:qFormat/>
    <w:rsid w:val="00342D65"/>
    <w:rPr>
      <w:i/>
      <w:iCs/>
      <w:color w:val="2F5496" w:themeColor="accent1" w:themeShade="BF"/>
    </w:rPr>
  </w:style>
  <w:style w:type="paragraph" w:styleId="a9">
    <w:name w:val="Intense Quote"/>
    <w:basedOn w:val="a"/>
    <w:next w:val="a"/>
    <w:link w:val="aa"/>
    <w:uiPriority w:val="30"/>
    <w:qFormat/>
    <w:rsid w:val="00342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2D65"/>
    <w:rPr>
      <w:i/>
      <w:iCs/>
      <w:color w:val="2F5496" w:themeColor="accent1" w:themeShade="BF"/>
    </w:rPr>
  </w:style>
  <w:style w:type="character" w:styleId="ab">
    <w:name w:val="Intense Reference"/>
    <w:basedOn w:val="a0"/>
    <w:uiPriority w:val="32"/>
    <w:qFormat/>
    <w:rsid w:val="00342D65"/>
    <w:rPr>
      <w:b/>
      <w:bCs/>
      <w:smallCaps/>
      <w:color w:val="2F5496" w:themeColor="accent1" w:themeShade="BF"/>
      <w:spacing w:val="5"/>
    </w:rPr>
  </w:style>
  <w:style w:type="paragraph" w:customStyle="1" w:styleId="ConsPlusNormal">
    <w:name w:val="ConsPlusNormal"/>
    <w:rsid w:val="00342D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2D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2D65"/>
    <w:pPr>
      <w:widowControl w:val="0"/>
      <w:autoSpaceDE w:val="0"/>
      <w:autoSpaceDN w:val="0"/>
      <w:spacing w:after="0" w:line="240" w:lineRule="auto"/>
    </w:pPr>
    <w:rPr>
      <w:rFonts w:ascii="Tahoma" w:eastAsiaTheme="minorEastAsia" w:hAnsi="Tahoma" w:cs="Tahoma"/>
      <w:sz w:val="20"/>
      <w:lang w:eastAsia="ru-RU"/>
    </w:rPr>
  </w:style>
  <w:style w:type="paragraph" w:styleId="ac">
    <w:name w:val="header"/>
    <w:basedOn w:val="a"/>
    <w:link w:val="ad"/>
    <w:uiPriority w:val="99"/>
    <w:unhideWhenUsed/>
    <w:rsid w:val="008C327B"/>
    <w:pPr>
      <w:tabs>
        <w:tab w:val="center" w:pos="4677"/>
        <w:tab w:val="right" w:pos="9355"/>
      </w:tabs>
    </w:pPr>
    <w:rPr>
      <w:sz w:val="20"/>
      <w:szCs w:val="20"/>
      <w:lang w:val="x-none"/>
    </w:rPr>
  </w:style>
  <w:style w:type="character" w:customStyle="1" w:styleId="ad">
    <w:name w:val="Верхний колонтитул Знак"/>
    <w:basedOn w:val="a0"/>
    <w:link w:val="ac"/>
    <w:uiPriority w:val="99"/>
    <w:rsid w:val="008C327B"/>
    <w:rPr>
      <w:rFonts w:ascii="Calibri" w:eastAsia="Times New Roman" w:hAnsi="Calibri" w:cs="Times New Roman"/>
      <w:kern w:val="0"/>
      <w:sz w:val="20"/>
      <w:szCs w:val="20"/>
      <w:lang w:val="x-none" w:eastAsia="ru-RU"/>
      <w14:ligatures w14:val="none"/>
    </w:rPr>
  </w:style>
  <w:style w:type="paragraph" w:styleId="ae">
    <w:name w:val="footer"/>
    <w:basedOn w:val="a"/>
    <w:link w:val="af"/>
    <w:uiPriority w:val="99"/>
    <w:unhideWhenUsed/>
    <w:rsid w:val="008C32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327B"/>
    <w:rPr>
      <w:rFonts w:ascii="Calibri" w:eastAsia="Times New Roman" w:hAnsi="Calibri" w:cs="Times New Roman"/>
      <w:kern w:val="0"/>
      <w:sz w:val="22"/>
      <w:szCs w:val="22"/>
      <w:lang w:eastAsia="ru-RU"/>
      <w14:ligatures w14:val="none"/>
    </w:rPr>
  </w:style>
  <w:style w:type="character" w:styleId="af0">
    <w:name w:val="Hyperlink"/>
    <w:basedOn w:val="a0"/>
    <w:uiPriority w:val="99"/>
    <w:unhideWhenUsed/>
    <w:rsid w:val="008C327B"/>
    <w:rPr>
      <w:color w:val="0563C1" w:themeColor="hyperlink"/>
      <w:u w:val="single"/>
    </w:rPr>
  </w:style>
  <w:style w:type="character" w:styleId="af1">
    <w:name w:val="Unresolved Mention"/>
    <w:basedOn w:val="a0"/>
    <w:uiPriority w:val="99"/>
    <w:semiHidden/>
    <w:unhideWhenUsed/>
    <w:rsid w:val="008C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707">
      <w:bodyDiv w:val="1"/>
      <w:marLeft w:val="0"/>
      <w:marRight w:val="0"/>
      <w:marTop w:val="0"/>
      <w:marBottom w:val="0"/>
      <w:divBdr>
        <w:top w:val="none" w:sz="0" w:space="0" w:color="auto"/>
        <w:left w:val="none" w:sz="0" w:space="0" w:color="auto"/>
        <w:bottom w:val="none" w:sz="0" w:space="0" w:color="auto"/>
        <w:right w:val="none" w:sz="0" w:space="0" w:color="auto"/>
      </w:divBdr>
    </w:div>
    <w:div w:id="7015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4860&amp;dst=100008" TargetMode="External"/><Relationship Id="rId18" Type="http://schemas.openxmlformats.org/officeDocument/2006/relationships/hyperlink" Target="https://login.consultant.ru/link/?req=doc&amp;base=LAW&amp;n=495001&amp;dst=100498" TargetMode="External"/><Relationship Id="rId26" Type="http://schemas.openxmlformats.org/officeDocument/2006/relationships/hyperlink" Target="https://login.consultant.ru/link/?req=doc&amp;base=LAW&amp;n=495001&amp;dst=100221"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0553"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03777" TargetMode="External"/><Relationship Id="rId55" Type="http://schemas.openxmlformats.org/officeDocument/2006/relationships/hyperlink" Target="https://login.consultant.ru/link/?req=doc&amp;base=LAW&amp;n=495001&amp;dst=101092" TargetMode="External"/><Relationship Id="rId63" Type="http://schemas.openxmlformats.org/officeDocument/2006/relationships/hyperlink" Target="https://docs.cntd.ru/document/901713538" TargetMode="External"/><Relationship Id="rId7" Type="http://schemas.openxmlformats.org/officeDocument/2006/relationships/hyperlink" Target="https://login.consultant.ru/link/?req=doc&amp;base=RLAW240&amp;n=237641&amp;dst=10000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498" TargetMode="External"/><Relationship Id="rId20" Type="http://schemas.openxmlformats.org/officeDocument/2006/relationships/hyperlink" Target="https://login.consultant.ru/link/?req=doc&amp;base=LAW&amp;n=495001&amp;dst=100572" TargetMode="External"/><Relationship Id="rId29" Type="http://schemas.openxmlformats.org/officeDocument/2006/relationships/hyperlink" Target="https://login.consultant.ru/link/?req=doc&amp;base=LAW&amp;n=495001&amp;dst=100917"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95001&amp;dst=100225" TargetMode="External"/><Relationship Id="rId62" Type="http://schemas.openxmlformats.org/officeDocument/2006/relationships/hyperlink" Target="https://docs.cntd.ru/document/901807667" TargetMode="External"/><Relationship Id="rId1" Type="http://schemas.openxmlformats.org/officeDocument/2006/relationships/numbering" Target="numbering.xml"/><Relationship Id="rId6" Type="http://schemas.openxmlformats.org/officeDocument/2006/relationships/hyperlink" Target="https://login.consultant.ru/link/?req=doc&amp;base=RLAW240&amp;n=224860&amp;dst=100005" TargetMode="External"/><Relationship Id="rId11" Type="http://schemas.openxmlformats.org/officeDocument/2006/relationships/hyperlink" Target="https://login.consultant.ru/link/?req=doc&amp;base=RLAW240&amp;n=237641&amp;dst=100007" TargetMode="External"/><Relationship Id="rId24" Type="http://schemas.openxmlformats.org/officeDocument/2006/relationships/hyperlink" Target="https://login.consultant.ru/link/?req=doc&amp;base=LAW&amp;n=495001&amp;dst=100987" TargetMode="External"/><Relationship Id="rId32" Type="http://schemas.openxmlformats.org/officeDocument/2006/relationships/hyperlink" Target="https://login.consultant.ru/link/?req=doc&amp;base=LAW&amp;n=495001&amp;dst=101294" TargetMode="External"/><Relationship Id="rId37" Type="http://schemas.openxmlformats.org/officeDocument/2006/relationships/hyperlink" Target="https://login.consultant.ru/link/?req=doc&amp;base=LAW&amp;n=403777&amp;dst=100356" TargetMode="External"/><Relationship Id="rId40" Type="http://schemas.openxmlformats.org/officeDocument/2006/relationships/hyperlink" Target="https://login.consultant.ru/link/?req=doc&amp;base=LAW&amp;n=495001&amp;dst=100917"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95001&amp;dst=100225"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hyperlink" Target="https://login.consultant.ru/link/?req=doc&amp;base=RLAW240&amp;n=198120&amp;dst=100005" TargetMode="External"/><Relationship Id="rId15" Type="http://schemas.openxmlformats.org/officeDocument/2006/relationships/hyperlink" Target="https://login.consultant.ru/link/?req=doc&amp;base=LAW&amp;n=495001&amp;dst=100275" TargetMode="External"/><Relationship Id="rId23" Type="http://schemas.openxmlformats.org/officeDocument/2006/relationships/hyperlink" Target="https://login.consultant.ru/link/?req=doc&amp;base=LAW&amp;n=495001&amp;dst=100987" TargetMode="External"/><Relationship Id="rId28" Type="http://schemas.openxmlformats.org/officeDocument/2006/relationships/hyperlink" Target="https://login.consultant.ru/link/?req=doc&amp;base=LAW&amp;n=495001&amp;dst=100225"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30" TargetMode="External"/><Relationship Id="rId57" Type="http://schemas.openxmlformats.org/officeDocument/2006/relationships/hyperlink" Target="https://login.consultant.ru/link/?req=doc&amp;base=LAW&amp;n=480520&amp;dst=7998" TargetMode="External"/><Relationship Id="rId61" Type="http://schemas.openxmlformats.org/officeDocument/2006/relationships/hyperlink" Target="https://docs.cntd.ru/document/901713538" TargetMode="External"/><Relationship Id="rId10" Type="http://schemas.openxmlformats.org/officeDocument/2006/relationships/hyperlink" Target="https://login.consultant.ru/link/?req=doc&amp;base=RLAW240&amp;n=224860&amp;dst=100007" TargetMode="External"/><Relationship Id="rId19" Type="http://schemas.openxmlformats.org/officeDocument/2006/relationships/hyperlink" Target="https://login.consultant.ru/link/?req=doc&amp;base=LAW&amp;n=495001&amp;dst=100498" TargetMode="External"/><Relationship Id="rId31" Type="http://schemas.openxmlformats.org/officeDocument/2006/relationships/hyperlink" Target="https://login.consultant.ru/link/?req=doc&amp;base=LAW&amp;n=495001&amp;dst=101092"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docs.cntd.ru/document/90171353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5001&amp;dst=100087" TargetMode="External"/><Relationship Id="rId14" Type="http://schemas.openxmlformats.org/officeDocument/2006/relationships/hyperlink" Target="https://login.consultant.ru/link/?req=doc&amp;base=RLAW240&amp;n=237641&amp;dst=100006" TargetMode="External"/><Relationship Id="rId22" Type="http://schemas.openxmlformats.org/officeDocument/2006/relationships/hyperlink" Target="https://login.consultant.ru/link/?req=doc&amp;base=LAW&amp;n=495001&amp;dst=101328" TargetMode="External"/><Relationship Id="rId27" Type="http://schemas.openxmlformats.org/officeDocument/2006/relationships/hyperlink" Target="https://login.consultant.ru/link/?req=doc&amp;base=LAW&amp;n=403777" TargetMode="External"/><Relationship Id="rId30" Type="http://schemas.openxmlformats.org/officeDocument/2006/relationships/hyperlink" Target="https://login.consultant.ru/link/?req=doc&amp;base=LAW&amp;n=495001&amp;dst=100225"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LAW&amp;n=495001&amp;dst=100229" TargetMode="External"/><Relationship Id="rId56" Type="http://schemas.openxmlformats.org/officeDocument/2006/relationships/hyperlink" Target="https://login.consultant.ru/link/?req=doc&amp;base=LAW&amp;n=495001&amp;dst=101294" TargetMode="External"/><Relationship Id="rId64" Type="http://schemas.openxmlformats.org/officeDocument/2006/relationships/fontTable" Target="fontTable.xml"/><Relationship Id="rId8" Type="http://schemas.openxmlformats.org/officeDocument/2006/relationships/hyperlink" Target="https://login.consultant.ru/link/?req=doc&amp;base=LAW&amp;n=479936&amp;dst=160" TargetMode="External"/><Relationship Id="rId51" Type="http://schemas.openxmlformats.org/officeDocument/2006/relationships/hyperlink" Target="https://login.consultant.ru/link/?req=doc&amp;base=LAW&amp;n=403777" TargetMode="External"/><Relationship Id="rId3" Type="http://schemas.openxmlformats.org/officeDocument/2006/relationships/settings" Target="settings.xml"/><Relationship Id="rId12" Type="http://schemas.openxmlformats.org/officeDocument/2006/relationships/hyperlink" Target="https://login.consultant.ru/link/?req=doc&amp;base=RLAW240&amp;n=198120&amp;dst=100006" TargetMode="External"/><Relationship Id="rId17" Type="http://schemas.openxmlformats.org/officeDocument/2006/relationships/hyperlink" Target="https://login.consultant.ru/link/?req=doc&amp;base=LAW&amp;n=495001&amp;dst=100498"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225"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hyperlink" Target="https://login.consultant.ru/link/?req=doc&amp;base=LAW&amp;n=495001&amp;dst=101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8896</Words>
  <Characters>50712</Characters>
  <Application>Microsoft Office Word</Application>
  <DocSecurity>0</DocSecurity>
  <Lines>422</Lines>
  <Paragraphs>118</Paragraphs>
  <ScaleCrop>false</ScaleCrop>
  <Company/>
  <LinksUpToDate>false</LinksUpToDate>
  <CharactersWithSpaces>59490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t700zkv</dc:creator>
  <cp:keywords/>
  <dc:description/>
  <cp:lastModifiedBy>t700zkv</cp:lastModifiedBy>
  <cp:revision>2</cp:revision>
  <dcterms:created xsi:type="dcterms:W3CDTF">2025-02-27T08:51:00Z</dcterms:created>
  <dcterms:modified xsi:type="dcterms:W3CDTF">2025-02-27T08:51:00Z</dcterms:modified>
</cp:coreProperties>
</file>