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79" w:rsidRDefault="0028177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81779" w:rsidRDefault="00281779">
      <w:pPr>
        <w:pStyle w:val="ConsPlusNormal"/>
        <w:jc w:val="both"/>
        <w:outlineLvl w:val="0"/>
      </w:pPr>
    </w:p>
    <w:p w:rsidR="00281779" w:rsidRDefault="00281779">
      <w:pPr>
        <w:pStyle w:val="ConsPlusTitle"/>
        <w:jc w:val="center"/>
        <w:outlineLvl w:val="0"/>
      </w:pPr>
      <w:r>
        <w:t>ПРАВИТЕЛЬСТВО КИРОВСКОЙ ОБЛАСТИ</w:t>
      </w:r>
    </w:p>
    <w:p w:rsidR="00281779" w:rsidRDefault="00281779">
      <w:pPr>
        <w:pStyle w:val="ConsPlusTitle"/>
        <w:jc w:val="center"/>
      </w:pPr>
    </w:p>
    <w:p w:rsidR="00281779" w:rsidRDefault="00281779">
      <w:pPr>
        <w:pStyle w:val="ConsPlusTitle"/>
        <w:jc w:val="center"/>
      </w:pPr>
      <w:r>
        <w:t>ПОСТАНОВЛЕНИЕ</w:t>
      </w:r>
    </w:p>
    <w:p w:rsidR="00281779" w:rsidRDefault="00281779">
      <w:pPr>
        <w:pStyle w:val="ConsPlusTitle"/>
        <w:jc w:val="center"/>
      </w:pPr>
      <w:r>
        <w:t>от 7 августа 2012 г. N 165/462</w:t>
      </w:r>
    </w:p>
    <w:p w:rsidR="00281779" w:rsidRDefault="00281779">
      <w:pPr>
        <w:pStyle w:val="ConsPlusTitle"/>
        <w:jc w:val="center"/>
      </w:pPr>
    </w:p>
    <w:p w:rsidR="00281779" w:rsidRPr="009E6073" w:rsidRDefault="009E6073">
      <w:pPr>
        <w:pStyle w:val="ConsPlusTitle"/>
        <w:jc w:val="center"/>
        <w:rPr>
          <w:highlight w:val="yellow"/>
        </w:rPr>
      </w:pPr>
      <w:r w:rsidRPr="009E6073">
        <w:rPr>
          <w:highlight w:val="yellow"/>
        </w:rPr>
        <w:t>ОБ УТВЕРЖДЕНИИ ПОРЯДКА</w:t>
      </w:r>
      <w:r w:rsidR="00281779" w:rsidRPr="009E6073">
        <w:rPr>
          <w:highlight w:val="yellow"/>
        </w:rPr>
        <w:t xml:space="preserve"> ПРЕДОСТАВЛЕНИЯ СУБСИДИЙ</w:t>
      </w:r>
    </w:p>
    <w:p w:rsidR="00281779" w:rsidRPr="009E6073" w:rsidRDefault="00281779">
      <w:pPr>
        <w:pStyle w:val="ConsPlusTitle"/>
        <w:jc w:val="center"/>
        <w:rPr>
          <w:highlight w:val="yellow"/>
        </w:rPr>
      </w:pPr>
      <w:r w:rsidRPr="009E6073">
        <w:rPr>
          <w:highlight w:val="yellow"/>
        </w:rPr>
        <w:t>ИЗ ОБЛАСТНОГО БЮДЖЕТА ЧАСТНЫМ ОБЩЕОБРАЗОВАТЕЛЬНЫМ</w:t>
      </w:r>
    </w:p>
    <w:p w:rsidR="00281779" w:rsidRPr="009E6073" w:rsidRDefault="00281779">
      <w:pPr>
        <w:pStyle w:val="ConsPlusTitle"/>
        <w:jc w:val="center"/>
        <w:rPr>
          <w:highlight w:val="yellow"/>
        </w:rPr>
      </w:pPr>
      <w:r w:rsidRPr="009E6073">
        <w:rPr>
          <w:highlight w:val="yellow"/>
        </w:rPr>
        <w:t>ОРГАНИЗАЦИЯМ, ОСУЩЕСТВЛЯЮЩИМ ОБРАЗОВАТЕЛЬНУЮ ДЕЯТЕЛЬНОСТЬ</w:t>
      </w:r>
    </w:p>
    <w:p w:rsidR="00281779" w:rsidRPr="009E6073" w:rsidRDefault="00281779">
      <w:pPr>
        <w:pStyle w:val="ConsPlusTitle"/>
        <w:jc w:val="center"/>
        <w:rPr>
          <w:highlight w:val="yellow"/>
        </w:rPr>
      </w:pPr>
      <w:r w:rsidRPr="009E6073">
        <w:rPr>
          <w:highlight w:val="yellow"/>
        </w:rPr>
        <w:t>ПО ИМЕЮЩИМ ГОСУДАРСТВЕННУЮ АККРЕДИТАЦИЮ ОСНОВНЫМ</w:t>
      </w:r>
    </w:p>
    <w:p w:rsidR="00281779" w:rsidRDefault="00281779">
      <w:pPr>
        <w:pStyle w:val="ConsPlusTitle"/>
        <w:jc w:val="center"/>
      </w:pPr>
      <w:r w:rsidRPr="009E6073">
        <w:rPr>
          <w:highlight w:val="yellow"/>
        </w:rPr>
        <w:t>ОБЩЕОБРАЗОВАТЕЛЬНЫМ ПРОГРАММАМ</w:t>
      </w:r>
    </w:p>
    <w:p w:rsidR="00281779" w:rsidRDefault="002817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177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79" w:rsidRDefault="002817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79" w:rsidRDefault="002817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1779" w:rsidRDefault="002817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1779" w:rsidRDefault="0028177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281779" w:rsidRDefault="002817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28.12.2012 </w:t>
            </w:r>
            <w:hyperlink r:id="rId6">
              <w:r>
                <w:rPr>
                  <w:color w:val="0000FF"/>
                </w:rPr>
                <w:t>N 189/903</w:t>
              </w:r>
            </w:hyperlink>
            <w:r>
              <w:rPr>
                <w:color w:val="392C69"/>
              </w:rPr>
              <w:t xml:space="preserve">, от 17.03.2014 </w:t>
            </w:r>
            <w:hyperlink r:id="rId7">
              <w:r>
                <w:rPr>
                  <w:color w:val="0000FF"/>
                </w:rPr>
                <w:t>N 253/203</w:t>
              </w:r>
            </w:hyperlink>
            <w:r>
              <w:rPr>
                <w:color w:val="392C69"/>
              </w:rPr>
              <w:t xml:space="preserve">, от 28.08.2015 </w:t>
            </w:r>
            <w:hyperlink r:id="rId8">
              <w:r>
                <w:rPr>
                  <w:color w:val="0000FF"/>
                </w:rPr>
                <w:t>N 57/548</w:t>
              </w:r>
            </w:hyperlink>
            <w:r>
              <w:rPr>
                <w:color w:val="392C69"/>
              </w:rPr>
              <w:t>,</w:t>
            </w:r>
          </w:p>
          <w:p w:rsidR="00281779" w:rsidRDefault="002817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27.03.2017 </w:t>
            </w:r>
            <w:hyperlink r:id="rId9">
              <w:r>
                <w:rPr>
                  <w:color w:val="0000FF"/>
                </w:rPr>
                <w:t>N 54/160</w:t>
              </w:r>
            </w:hyperlink>
            <w:r>
              <w:rPr>
                <w:color w:val="392C69"/>
              </w:rPr>
              <w:t xml:space="preserve">, от 07.07.2017 </w:t>
            </w:r>
            <w:hyperlink r:id="rId10">
              <w:r>
                <w:rPr>
                  <w:color w:val="0000FF"/>
                </w:rPr>
                <w:t>N 362-П</w:t>
              </w:r>
            </w:hyperlink>
            <w:r>
              <w:rPr>
                <w:color w:val="392C69"/>
              </w:rPr>
              <w:t xml:space="preserve">, от 09.08.2018 </w:t>
            </w:r>
            <w:hyperlink r:id="rId11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>,</w:t>
            </w:r>
          </w:p>
          <w:p w:rsidR="00281779" w:rsidRDefault="002817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12">
              <w:r>
                <w:rPr>
                  <w:color w:val="0000FF"/>
                </w:rPr>
                <w:t>N 559-П</w:t>
              </w:r>
            </w:hyperlink>
            <w:r>
              <w:rPr>
                <w:color w:val="392C69"/>
              </w:rPr>
              <w:t xml:space="preserve">, от 04.06.2019 </w:t>
            </w:r>
            <w:hyperlink r:id="rId13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 xml:space="preserve">, от 30.12.2020 </w:t>
            </w:r>
            <w:hyperlink r:id="rId14">
              <w:r>
                <w:rPr>
                  <w:color w:val="0000FF"/>
                </w:rPr>
                <w:t>N 740-П</w:t>
              </w:r>
            </w:hyperlink>
            <w:r>
              <w:rPr>
                <w:color w:val="392C69"/>
              </w:rPr>
              <w:t>,</w:t>
            </w:r>
          </w:p>
          <w:p w:rsidR="00281779" w:rsidRDefault="002817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09.02.2023 </w:t>
            </w:r>
            <w:hyperlink r:id="rId15">
              <w:r>
                <w:rPr>
                  <w:color w:val="0000FF"/>
                </w:rPr>
                <w:t>N 57-П</w:t>
              </w:r>
            </w:hyperlink>
            <w:r>
              <w:rPr>
                <w:color w:val="392C69"/>
              </w:rPr>
              <w:t xml:space="preserve">, от 07.09.2023 </w:t>
            </w:r>
            <w:hyperlink r:id="rId16">
              <w:r>
                <w:rPr>
                  <w:color w:val="0000FF"/>
                </w:rPr>
                <w:t>N 467-П</w:t>
              </w:r>
            </w:hyperlink>
            <w:r>
              <w:rPr>
                <w:color w:val="392C69"/>
              </w:rPr>
              <w:t>,</w:t>
            </w:r>
          </w:p>
          <w:p w:rsidR="00281779" w:rsidRDefault="0028177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281779" w:rsidRDefault="00281779">
            <w:pPr>
              <w:pStyle w:val="ConsPlusNormal"/>
              <w:jc w:val="center"/>
            </w:pPr>
            <w:r>
              <w:rPr>
                <w:color w:val="392C69"/>
              </w:rPr>
              <w:t>от 05.06.2020 N 285-П)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79" w:rsidRDefault="00281779">
            <w:pPr>
              <w:pStyle w:val="ConsPlusNormal"/>
            </w:pPr>
          </w:p>
        </w:tc>
      </w:tr>
    </w:tbl>
    <w:p w:rsidR="00281779" w:rsidRDefault="00281779">
      <w:pPr>
        <w:pStyle w:val="ConsPlusNormal"/>
        <w:jc w:val="both"/>
      </w:pPr>
    </w:p>
    <w:p w:rsidR="00281779" w:rsidRDefault="00281779">
      <w:pPr>
        <w:pStyle w:val="ConsPlusNormal"/>
        <w:ind w:firstLine="540"/>
        <w:jc w:val="both"/>
      </w:pPr>
      <w:r>
        <w:t xml:space="preserve">В соответствии со </w:t>
      </w:r>
      <w:hyperlink r:id="rId18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</w:t>
      </w:r>
      <w:hyperlink r:id="rId19">
        <w:r>
          <w:rPr>
            <w:color w:val="0000FF"/>
          </w:rPr>
          <w:t>Законом</w:t>
        </w:r>
      </w:hyperlink>
      <w:r>
        <w:t xml:space="preserve"> Кировской области от 14.10.2013 N 320-ЗО "Об образовании в Кировской области" Правительство Кировской области постановляет:</w:t>
      </w:r>
    </w:p>
    <w:p w:rsidR="00281779" w:rsidRDefault="00281779">
      <w:pPr>
        <w:pStyle w:val="ConsPlusNormal"/>
        <w:jc w:val="both"/>
      </w:pPr>
      <w:r>
        <w:t xml:space="preserve">(преамбула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17.03.2014 N 253/203)</w:t>
      </w:r>
    </w:p>
    <w:p w:rsidR="00281779" w:rsidRDefault="0028177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 w:rsidRPr="009E6073">
          <w:rPr>
            <w:color w:val="0000FF"/>
            <w:highlight w:val="yellow"/>
          </w:rPr>
          <w:t>Порядок</w:t>
        </w:r>
      </w:hyperlink>
      <w:r w:rsidRPr="009E6073">
        <w:rPr>
          <w:highlight w:val="yellow"/>
        </w:rPr>
        <w:t xml:space="preserve"> предоставления</w:t>
      </w:r>
      <w:r>
        <w:t xml:space="preserve"> субсидий 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программам. Прилагается.</w:t>
      </w:r>
    </w:p>
    <w:p w:rsidR="00281779" w:rsidRDefault="0028177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17.03.2014 N 253/203)</w:t>
      </w:r>
    </w:p>
    <w:p w:rsidR="009E6073" w:rsidRPr="009E6073" w:rsidRDefault="009E6073" w:rsidP="009E6073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9E6073">
        <w:rPr>
          <w:rFonts w:ascii="Calibri" w:eastAsia="Calibri" w:hAnsi="Calibri" w:cs="Calibri"/>
          <w:sz w:val="22"/>
          <w:szCs w:val="22"/>
          <w:highlight w:val="yellow"/>
        </w:rPr>
        <w:t>«1-1. Установить, что отбор частных 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программам,</w:t>
      </w:r>
      <w:r w:rsidRPr="009E6073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 xml:space="preserve"> для предоставления субсидий </w:t>
      </w:r>
      <w:r w:rsidRPr="009E6073">
        <w:rPr>
          <w:rFonts w:ascii="Calibri" w:eastAsia="Calibri" w:hAnsi="Calibri" w:cs="Calibri"/>
          <w:sz w:val="22"/>
          <w:szCs w:val="22"/>
          <w:highlight w:val="yellow"/>
        </w:rPr>
        <w:t>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осуществляется в порядке, определенном настоящим постановлением».</w:t>
      </w:r>
    </w:p>
    <w:p w:rsidR="00281779" w:rsidRDefault="00281779">
      <w:pPr>
        <w:pStyle w:val="ConsPlusNormal"/>
        <w:spacing w:before="220"/>
        <w:ind w:firstLine="540"/>
        <w:jc w:val="both"/>
      </w:pPr>
      <w:r>
        <w:t xml:space="preserve">2. Контроль за выполнением постановления возложить на заместителя Председателя Правительства Кировской области </w:t>
      </w:r>
      <w:proofErr w:type="spellStart"/>
      <w:r>
        <w:t>Шумайлову</w:t>
      </w:r>
      <w:proofErr w:type="spellEnd"/>
      <w:r>
        <w:t xml:space="preserve"> С.В.</w:t>
      </w:r>
    </w:p>
    <w:p w:rsidR="00281779" w:rsidRDefault="00281779">
      <w:pPr>
        <w:pStyle w:val="ConsPlusNormal"/>
        <w:jc w:val="both"/>
      </w:pPr>
      <w:r>
        <w:t xml:space="preserve">(п. 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09.02.2023 N 57-П)</w:t>
      </w:r>
    </w:p>
    <w:p w:rsidR="00281779" w:rsidRDefault="00281779">
      <w:pPr>
        <w:pStyle w:val="ConsPlusNormal"/>
        <w:spacing w:before="220"/>
        <w:ind w:firstLine="540"/>
        <w:jc w:val="both"/>
      </w:pPr>
      <w:r>
        <w:t xml:space="preserve">3. </w:t>
      </w:r>
      <w:r w:rsidRPr="009E6073">
        <w:rPr>
          <w:highlight w:val="yellow"/>
        </w:rPr>
        <w:t>Настоящее постановление вступает в силу со дня его официального опубликования</w:t>
      </w:r>
      <w:r w:rsidR="009E6073" w:rsidRPr="009E6073">
        <w:rPr>
          <w:highlight w:val="yellow"/>
        </w:rPr>
        <w:t>.</w:t>
      </w:r>
    </w:p>
    <w:p w:rsidR="00281779" w:rsidRDefault="00281779">
      <w:pPr>
        <w:pStyle w:val="ConsPlusNormal"/>
        <w:jc w:val="both"/>
      </w:pPr>
    </w:p>
    <w:p w:rsidR="00281779" w:rsidRDefault="00281779">
      <w:pPr>
        <w:pStyle w:val="ConsPlusNormal"/>
        <w:jc w:val="right"/>
      </w:pPr>
      <w:r>
        <w:t>Губернатор -</w:t>
      </w:r>
    </w:p>
    <w:p w:rsidR="00281779" w:rsidRDefault="00281779">
      <w:pPr>
        <w:pStyle w:val="ConsPlusNormal"/>
        <w:jc w:val="right"/>
      </w:pPr>
      <w:r>
        <w:t>Председатель Правительства</w:t>
      </w:r>
    </w:p>
    <w:p w:rsidR="00281779" w:rsidRDefault="00281779">
      <w:pPr>
        <w:pStyle w:val="ConsPlusNormal"/>
        <w:jc w:val="right"/>
      </w:pPr>
      <w:r>
        <w:t>Кировской области</w:t>
      </w:r>
    </w:p>
    <w:p w:rsidR="00281779" w:rsidRDefault="00281779">
      <w:pPr>
        <w:pStyle w:val="ConsPlusNormal"/>
        <w:jc w:val="right"/>
      </w:pPr>
      <w:r>
        <w:t>Н.Ю.БЕЛЫХ</w:t>
      </w:r>
    </w:p>
    <w:p w:rsidR="00281779" w:rsidRDefault="00281779">
      <w:pPr>
        <w:pStyle w:val="ConsPlusNormal"/>
        <w:jc w:val="both"/>
      </w:pPr>
    </w:p>
    <w:p w:rsidR="00281779" w:rsidRDefault="00281779">
      <w:pPr>
        <w:pStyle w:val="ConsPlusNormal"/>
        <w:jc w:val="both"/>
      </w:pPr>
    </w:p>
    <w:p w:rsidR="00281779" w:rsidRDefault="00281779">
      <w:pPr>
        <w:pStyle w:val="ConsPlusNormal"/>
        <w:jc w:val="both"/>
      </w:pPr>
    </w:p>
    <w:p w:rsidR="00281779" w:rsidRDefault="00281779">
      <w:pPr>
        <w:pStyle w:val="ConsPlusNormal"/>
        <w:jc w:val="both"/>
      </w:pPr>
    </w:p>
    <w:p w:rsidR="00281779" w:rsidRDefault="00281779">
      <w:pPr>
        <w:pStyle w:val="ConsPlusNormal"/>
        <w:jc w:val="right"/>
        <w:outlineLvl w:val="0"/>
      </w:pPr>
      <w:r>
        <w:lastRenderedPageBreak/>
        <w:t>Утвержден</w:t>
      </w:r>
    </w:p>
    <w:p w:rsidR="00281779" w:rsidRDefault="00281779">
      <w:pPr>
        <w:pStyle w:val="ConsPlusNormal"/>
        <w:jc w:val="right"/>
      </w:pPr>
      <w:r>
        <w:t>постановлением</w:t>
      </w:r>
    </w:p>
    <w:p w:rsidR="00281779" w:rsidRDefault="00281779">
      <w:pPr>
        <w:pStyle w:val="ConsPlusNormal"/>
        <w:jc w:val="right"/>
      </w:pPr>
      <w:r>
        <w:t>Правительства области</w:t>
      </w:r>
    </w:p>
    <w:p w:rsidR="00281779" w:rsidRDefault="00281779">
      <w:pPr>
        <w:pStyle w:val="ConsPlusNormal"/>
        <w:jc w:val="right"/>
      </w:pPr>
      <w:r>
        <w:t>от 7 августа 2012 г. N 165/462</w:t>
      </w:r>
    </w:p>
    <w:p w:rsidR="00281779" w:rsidRDefault="00281779">
      <w:pPr>
        <w:pStyle w:val="ConsPlusNormal"/>
        <w:jc w:val="both"/>
      </w:pPr>
    </w:p>
    <w:p w:rsidR="00281779" w:rsidRPr="009E6073" w:rsidRDefault="00281779">
      <w:pPr>
        <w:pStyle w:val="ConsPlusTitle"/>
        <w:jc w:val="center"/>
        <w:rPr>
          <w:highlight w:val="yellow"/>
        </w:rPr>
      </w:pPr>
      <w:bookmarkStart w:id="0" w:name="P42"/>
      <w:bookmarkEnd w:id="0"/>
      <w:r w:rsidRPr="009E6073">
        <w:rPr>
          <w:highlight w:val="yellow"/>
        </w:rPr>
        <w:t>ПОРЯДОК</w:t>
      </w:r>
    </w:p>
    <w:p w:rsidR="00281779" w:rsidRPr="009E6073" w:rsidRDefault="00281779">
      <w:pPr>
        <w:pStyle w:val="ConsPlusTitle"/>
        <w:jc w:val="center"/>
        <w:rPr>
          <w:highlight w:val="yellow"/>
        </w:rPr>
      </w:pPr>
      <w:r w:rsidRPr="009E6073">
        <w:rPr>
          <w:highlight w:val="yellow"/>
        </w:rPr>
        <w:t>ПРЕДОСТАВЛЕНИЯ СУБСИДИЙ ИЗ ОБЛАСТНОГО</w:t>
      </w:r>
    </w:p>
    <w:p w:rsidR="00281779" w:rsidRPr="009E6073" w:rsidRDefault="00281779">
      <w:pPr>
        <w:pStyle w:val="ConsPlusTitle"/>
        <w:jc w:val="center"/>
        <w:rPr>
          <w:highlight w:val="yellow"/>
        </w:rPr>
      </w:pPr>
      <w:r w:rsidRPr="009E6073">
        <w:rPr>
          <w:highlight w:val="yellow"/>
        </w:rPr>
        <w:t>БЮДЖЕТА ЧАСТНЫМ ОБЩЕОБРАЗОВАТЕЛЬНЫМ ОРГАНИЗАЦИЯМ,</w:t>
      </w:r>
    </w:p>
    <w:p w:rsidR="00281779" w:rsidRPr="009E6073" w:rsidRDefault="00281779">
      <w:pPr>
        <w:pStyle w:val="ConsPlusTitle"/>
        <w:jc w:val="center"/>
        <w:rPr>
          <w:highlight w:val="yellow"/>
        </w:rPr>
      </w:pPr>
      <w:r w:rsidRPr="009E6073">
        <w:rPr>
          <w:highlight w:val="yellow"/>
        </w:rPr>
        <w:t>ОСУЩЕСТВЛЯЮЩИМ ОБРАЗОВАТЕЛЬНУЮ ДЕЯТЕЛЬНОСТЬ</w:t>
      </w:r>
    </w:p>
    <w:p w:rsidR="00281779" w:rsidRPr="009E6073" w:rsidRDefault="00281779">
      <w:pPr>
        <w:pStyle w:val="ConsPlusTitle"/>
        <w:jc w:val="center"/>
        <w:rPr>
          <w:highlight w:val="yellow"/>
        </w:rPr>
      </w:pPr>
      <w:r w:rsidRPr="009E6073">
        <w:rPr>
          <w:highlight w:val="yellow"/>
        </w:rPr>
        <w:t>ПО ИМЕЮЩИМ ГОСУДАРСТВЕННУЮ АККРЕДИТАЦИЮ ОСНОВНЫМ</w:t>
      </w:r>
    </w:p>
    <w:p w:rsidR="00281779" w:rsidRDefault="00281779">
      <w:pPr>
        <w:pStyle w:val="ConsPlusTitle"/>
        <w:jc w:val="center"/>
      </w:pPr>
      <w:r w:rsidRPr="009E6073">
        <w:rPr>
          <w:highlight w:val="yellow"/>
        </w:rPr>
        <w:t>ОБЩЕОБРАЗОВАТЕЛЬНЫМ ПРОГРАММАМ</w:t>
      </w:r>
    </w:p>
    <w:p w:rsidR="00281779" w:rsidRDefault="002817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177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79" w:rsidRDefault="002817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79" w:rsidRDefault="002817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1779" w:rsidRDefault="002817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1779" w:rsidRDefault="0028177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281779" w:rsidRDefault="002817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09.08.2018 </w:t>
            </w:r>
            <w:hyperlink r:id="rId23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29.11.2018 </w:t>
            </w:r>
            <w:hyperlink r:id="rId24">
              <w:r>
                <w:rPr>
                  <w:color w:val="0000FF"/>
                </w:rPr>
                <w:t>N 559-П</w:t>
              </w:r>
            </w:hyperlink>
            <w:r>
              <w:rPr>
                <w:color w:val="392C69"/>
              </w:rPr>
              <w:t xml:space="preserve">, от 30.12.2020 </w:t>
            </w:r>
            <w:hyperlink r:id="rId25">
              <w:r>
                <w:rPr>
                  <w:color w:val="0000FF"/>
                </w:rPr>
                <w:t>N 740-П</w:t>
              </w:r>
            </w:hyperlink>
            <w:r>
              <w:rPr>
                <w:color w:val="392C69"/>
              </w:rPr>
              <w:t>,</w:t>
            </w:r>
          </w:p>
          <w:p w:rsidR="00281779" w:rsidRDefault="002817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07.09.2023 </w:t>
            </w:r>
            <w:hyperlink r:id="rId26">
              <w:r>
                <w:rPr>
                  <w:color w:val="0000FF"/>
                </w:rPr>
                <w:t>N 467-П</w:t>
              </w:r>
            </w:hyperlink>
            <w:r>
              <w:rPr>
                <w:color w:val="392C69"/>
              </w:rPr>
              <w:t>,</w:t>
            </w:r>
          </w:p>
          <w:p w:rsidR="00281779" w:rsidRDefault="0028177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281779" w:rsidRDefault="00281779">
            <w:pPr>
              <w:pStyle w:val="ConsPlusNormal"/>
              <w:jc w:val="center"/>
            </w:pPr>
            <w:r>
              <w:rPr>
                <w:color w:val="392C69"/>
              </w:rPr>
              <w:t>от 05.06.2020 N 285-П)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79" w:rsidRDefault="00281779">
            <w:pPr>
              <w:pStyle w:val="ConsPlusNormal"/>
            </w:pPr>
          </w:p>
        </w:tc>
      </w:tr>
    </w:tbl>
    <w:p w:rsidR="00281779" w:rsidRDefault="00281779">
      <w:pPr>
        <w:pStyle w:val="ConsPlusNormal"/>
        <w:jc w:val="both"/>
      </w:pPr>
    </w:p>
    <w:p w:rsidR="00281779" w:rsidRDefault="00281779">
      <w:pPr>
        <w:pStyle w:val="ConsPlusTitle"/>
        <w:jc w:val="center"/>
        <w:outlineLvl w:val="1"/>
      </w:pPr>
      <w:r>
        <w:t>1. Общие положения</w:t>
      </w:r>
    </w:p>
    <w:p w:rsidR="00281779" w:rsidRPr="009E6073" w:rsidRDefault="00281779" w:rsidP="009E6073">
      <w:pPr>
        <w:pStyle w:val="ConsPlusNormal"/>
        <w:spacing w:line="360" w:lineRule="exact"/>
        <w:jc w:val="center"/>
      </w:pP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bookmarkStart w:id="1" w:name="_GoBack"/>
      <w:bookmarkEnd w:id="1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1.1. Порядок предоставления субсидий 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(далее – Порядок), устанавливает цель, условия и порядок предоставления субсидий 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(далее – субсидии), требования к отчетности и требования об осуществлении контроля за соблюдением условий и порядка предоставления субсидии и ответственность за их нарушение.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1.2. Субсидия предоставляется в рамках реализации </w:t>
      </w:r>
      <w:hyperlink r:id="rId28" w:history="1">
        <w:r w:rsidRPr="009E6073">
          <w:rPr>
            <w:rFonts w:ascii="Calibri" w:hAnsi="Calibri" w:cs="Calibri"/>
            <w:spacing w:val="-4"/>
            <w:sz w:val="22"/>
            <w:szCs w:val="22"/>
            <w:highlight w:val="yellow"/>
          </w:rPr>
          <w:t>комплекса</w:t>
        </w:r>
      </w:hyperlink>
      <w:r w:rsidRPr="009E6073">
        <w:rPr>
          <w:rFonts w:ascii="Calibri" w:hAnsi="Calibri" w:cs="Calibri"/>
          <w:spacing w:val="-4"/>
          <w:sz w:val="22"/>
          <w:szCs w:val="22"/>
          <w:highlight w:val="yellow"/>
        </w:rPr>
        <w:t xml:space="preserve"> процессных мероприятий «Обеспечение функционирования системы общего образования»</w:t>
      </w: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 государственной программы Кировской области «Развитие образования», утвержденной постановлением Правительства Кировской области </w:t>
      </w:r>
      <w:r w:rsidRPr="009E6073">
        <w:rPr>
          <w:rFonts w:ascii="Calibri" w:hAnsi="Calibri" w:cs="Calibri"/>
          <w:sz w:val="22"/>
          <w:szCs w:val="22"/>
          <w:highlight w:val="yellow"/>
        </w:rPr>
        <w:t>от 15.12.2023 № 697-П</w:t>
      </w: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 «Об утверждении государственной программы Кировской области «Развитие образования».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1.3. Цель предоставления субсидий – предоставление гражданам дошкольного, начального общего, основного общего, среднего общего образования.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1.4. Способ предоставления субсидий – возмещение расходов частных 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 (далее – частные организации), на оплату труда работников частных организаций, приобретение учебников и учебных пособий, средств обучения, игр, игрушек и т.д. (за исключением расходов на содержание зданий и оплату коммунальных услуг)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lastRenderedPageBreak/>
        <w:t>1.5. Предоставление субсидий осуществляется министерством образования Кировской области (далее – министерство) в пределах лимитов бюджетных обязательств, доведенных в установленном порядке до министерства на текущий финансовый год на предоставление субсидий.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1.6. Субсидии предоставляются частным организациям, признанным победителями отбора в соответствии с настоящим Порядком, с которыми заключается соглашение о предоставлении субсидии (далее – соглашение).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 xml:space="preserve">1.7. 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</w:t>
      </w:r>
      <w:r w:rsidRPr="009E6073">
        <w:rPr>
          <w:rFonts w:ascii="Calibri" w:hAnsi="Calibri" w:cs="Calibri"/>
          <w:sz w:val="22"/>
          <w:szCs w:val="22"/>
          <w:highlight w:val="yellow"/>
        </w:rPr>
        <w:t xml:space="preserve"> установленном</w:t>
      </w:r>
      <w:r w:rsidRPr="009E6073">
        <w:rPr>
          <w:rFonts w:ascii="Calibri" w:hAnsi="Calibri" w:cs="Calibri"/>
          <w:sz w:val="22"/>
          <w:szCs w:val="22"/>
          <w:highlight w:val="yellow"/>
          <w:shd w:val="clear" w:color="auto" w:fill="C0C0C0"/>
        </w:rPr>
        <w:t xml:space="preserve"> </w:t>
      </w:r>
      <w:r w:rsidRPr="009E6073">
        <w:rPr>
          <w:rFonts w:ascii="Calibri" w:hAnsi="Calibri" w:cs="Calibri"/>
          <w:sz w:val="22"/>
          <w:szCs w:val="22"/>
          <w:highlight w:val="yellow"/>
        </w:rPr>
        <w:t>Министерством финансов Российской Федерации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/>
          <w:bCs/>
          <w:sz w:val="22"/>
          <w:szCs w:val="22"/>
          <w:highlight w:val="yellow"/>
          <w:lang w:eastAsia="en-US"/>
        </w:rPr>
        <w:t>2. Порядок проведения отбора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/>
          <w:bCs/>
          <w:sz w:val="22"/>
          <w:szCs w:val="22"/>
          <w:highlight w:val="yellow"/>
          <w:lang w:eastAsia="en-US"/>
        </w:rPr>
      </w:pP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2.1. Критериями отбора частных организаций для предоставления субсидий являются: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регистрация в качестве юридического лица и осуществление образовательной деятельности по основным общеобразовательным программам на территории Кировской области;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наличие действующей лицензии на осуществление образовательной деятельности (далее – лицензия), предоставляющей частной организации право оказывать образовательные услуги по реализации образовательных программ того уровня общего образования, на возмещение </w:t>
      </w:r>
      <w:proofErr w:type="gramStart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расходов получения</w:t>
      </w:r>
      <w:proofErr w:type="gramEnd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гражданами которого предоставляется субсидия;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hAnsi="Calibri" w:cs="Calibri"/>
          <w:color w:val="000000"/>
          <w:sz w:val="22"/>
          <w:szCs w:val="22"/>
          <w:highlight w:val="yellow"/>
        </w:rPr>
        <w:t xml:space="preserve">наличие частной организации в реестре организаций,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за исключением случая предоставления субсидий на возмещение расходов, связанных с получением гражданами дошкольного образования.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2.2. </w:t>
      </w:r>
      <w:r w:rsidRPr="009E6073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 xml:space="preserve">Отбор частных организаций для предоставления субсидий (далее – отбор) проводится министерством путем запроса предложений на основании заявок исходя из соответствия участника критериям отбора и требованиям, установленным пунктами 2.1 и 2.6 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Порядка. 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2.3. Отбор проводится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 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2.4. Взаимодействие министерства с частными организациями – участниками отбора осуществляется с использованием документов в электронной форме в системе «Электронный бюджет».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2.5. Объявление о проведении отбора размещается министерством в системе «Электронный бюджет» не позднее чем за 2 рабочих дня до начала приема заявок на участие в отборе и включает в себя:</w:t>
      </w:r>
    </w:p>
    <w:p w:rsidR="009E6073" w:rsidRPr="009E6073" w:rsidRDefault="009E6073" w:rsidP="009E607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lastRenderedPageBreak/>
        <w:t>сроки проведения отбора;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 w:cs="Calibri"/>
          <w:sz w:val="22"/>
          <w:szCs w:val="22"/>
          <w:highlight w:val="yellow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t xml:space="preserve">даты начала и окончания подачи (приема) заявок, 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при этом дата окончания приема заявок не может быть ранее 10-го календарного дня, следующего за днем размещения объявления о проведении отбора, –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критериям и условиям отбора</w:t>
      </w:r>
      <w:r w:rsidRPr="009E6073">
        <w:rPr>
          <w:rFonts w:ascii="Calibri" w:hAnsi="Calibri" w:cs="Calibri"/>
          <w:sz w:val="22"/>
          <w:szCs w:val="22"/>
          <w:highlight w:val="yellow"/>
        </w:rPr>
        <w:t>;</w:t>
      </w:r>
    </w:p>
    <w:p w:rsidR="009E6073" w:rsidRPr="009E6073" w:rsidRDefault="009E6073" w:rsidP="009E607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t>наименование, место нахождения, почтовый адрес, контактный телефон, адрес электронной почты министерства;</w:t>
      </w:r>
    </w:p>
    <w:p w:rsidR="009E6073" w:rsidRPr="009E6073" w:rsidRDefault="009E6073" w:rsidP="009E607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t>цель предоставления субсидии;</w:t>
      </w:r>
    </w:p>
    <w:p w:rsidR="009E6073" w:rsidRPr="009E6073" w:rsidRDefault="009E6073" w:rsidP="009E607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t>результаты предоставления субсидии, а также характеристики результата предоставления субсидии в соответствии с пунктом 3.9 Порядка;</w:t>
      </w:r>
    </w:p>
    <w:p w:rsidR="009E6073" w:rsidRPr="009E6073" w:rsidRDefault="009E6073" w:rsidP="009E607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t>доменное имя сайта в информационно-телекоммуникационной сети «Интернет», на котором обеспечивается проведение отбора;</w:t>
      </w:r>
    </w:p>
    <w:p w:rsidR="009E6073" w:rsidRPr="009E6073" w:rsidRDefault="009E6073" w:rsidP="009E607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t>критерии отбора и требования, предъявляемые к участникам отбора, в соответствии с пунктами 2.1 и 2.6 Порядка, а также перечень документов в соответствии с пунктом 2.10 Порядка, предоставляемых участниками отбора для подтверждения их соответствия указанным критериям и требованиям;</w:t>
      </w:r>
    </w:p>
    <w:p w:rsidR="009E6073" w:rsidRPr="009E6073" w:rsidRDefault="009E6073" w:rsidP="009E607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t>порядок подачи заявок участниками отбора и требования, предъявляемые к их форме и содержанию;</w:t>
      </w:r>
    </w:p>
    <w:p w:rsidR="009E6073" w:rsidRPr="009E6073" w:rsidRDefault="009E6073" w:rsidP="009E607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t>порядок отзыва, возврата заявок участниками отбора и внесения изменений в заявку;</w:t>
      </w:r>
    </w:p>
    <w:p w:rsidR="009E6073" w:rsidRPr="009E6073" w:rsidRDefault="009E6073" w:rsidP="009E607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t>правила рассмотрения и оценки заявок;</w:t>
      </w:r>
    </w:p>
    <w:p w:rsidR="009E6073" w:rsidRPr="009E6073" w:rsidRDefault="009E6073" w:rsidP="009E607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t>порядок возврата заявок на доработку;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порядок отклонения заявок, а также информацию об основаниях их отклонения;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объем распределяемой субсидии в рамках отбора и порядок расчета размера субсидии для частной организации, прошедшей отбор;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срок, в течение которого победитель (победители) отбора должен (должны) подписать соглашение;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условия признания победителя (победителей) отбора уклонившимся (уклонившихся) от заключения соглашения;</w:t>
      </w:r>
    </w:p>
    <w:p w:rsidR="009E6073" w:rsidRPr="009E6073" w:rsidRDefault="009E6073" w:rsidP="009E607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t>сроки размещения результатов отбора на официальном сайте министерства.</w:t>
      </w:r>
    </w:p>
    <w:p w:rsidR="009E6073" w:rsidRPr="009E6073" w:rsidRDefault="009E6073" w:rsidP="009E607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t>2.6. Участник отбора вправе участвовать в отборе при одновременном соответствии его следующим требованиям:</w:t>
      </w:r>
    </w:p>
    <w:p w:rsidR="009E6073" w:rsidRPr="009E6073" w:rsidRDefault="009E6073" w:rsidP="009E607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t>2.6.1. На 1-е число месяца, в котором подана заявка на участие в отборе: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у участника отбора должно быть </w:t>
      </w:r>
      <w:r w:rsidRPr="009E6073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 xml:space="preserve">санитарно-эпидемиологическое заключение о соответствии санитарным правилам зданий, строений, сооружений, помещений, оборудования и иного имущества, которые предполагается использовать для 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реализации образовательных программ того уровня общего образования, на возмещение </w:t>
      </w:r>
      <w:proofErr w:type="gramStart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расходов получения</w:t>
      </w:r>
      <w:proofErr w:type="gramEnd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гражданами которого предоставляется субсидия;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lastRenderedPageBreak/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у участника отбора отсутствует просроченная задолженность по возврату в областной бюджет иных субсидий, бюджетных инвестиций, в том числе предоставленных в соответствии с иными правовыми актами Правительства Кировской области, и иная просроченная (неурегулированная) задолженность по денежным обязательствам перед областным бюджетом;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участник отбора не получает средства из областного бюджета на основании иных нормативных правовых актов Кировской области на цель, предусмотренную </w:t>
      </w:r>
      <w:hyperlink r:id="rId29" w:history="1">
        <w:r w:rsidRPr="009E6073">
          <w:rPr>
            <w:rFonts w:ascii="Calibri" w:eastAsiaTheme="minorHAnsi" w:hAnsi="Calibri" w:cs="Calibri"/>
            <w:sz w:val="22"/>
            <w:szCs w:val="22"/>
            <w:highlight w:val="yellow"/>
            <w:lang w:eastAsia="en-US"/>
          </w:rPr>
          <w:t>пунктом 1.3</w:t>
        </w:r>
      </w:hyperlink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настоящего Порядка;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участник отбора не находится в составляемых в рамках реализации полномочий, предусмотренных главой 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val="en-US" w:eastAsia="en-US"/>
        </w:rPr>
        <w:t>VII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или с распространением оружия массового поражения;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участник отбора</w:t>
      </w: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 не является иностранным агентом </w:t>
      </w: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br/>
        <w:t>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2.6.2. 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На дату формирования справки налогового органа о состоянии расчетов по налогам, сборам, страховым взносам, пеням, штрафам, процентам организаций и индивидуальных предпринимателей у участника отбора на едином налоговом счете отсутствует или не превышает размер, определенный </w:t>
      </w:r>
      <w:hyperlink r:id="rId30" w:history="1">
        <w:r w:rsidRPr="009E6073">
          <w:rPr>
            <w:rFonts w:ascii="Calibri" w:eastAsiaTheme="minorHAnsi" w:hAnsi="Calibri" w:cs="Calibri"/>
            <w:sz w:val="22"/>
            <w:szCs w:val="22"/>
            <w:highlight w:val="yellow"/>
            <w:lang w:eastAsia="en-US"/>
          </w:rPr>
          <w:t>пунктом 3 статьи 47</w:t>
        </w:r>
      </w:hyperlink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lastRenderedPageBreak/>
        <w:t xml:space="preserve">2.7. Проверка частных организаций – участников отбора на соответствие критериям и требованиям, указанным в </w:t>
      </w:r>
      <w:hyperlink r:id="rId31" w:history="1">
        <w:r w:rsidRPr="009E6073">
          <w:rPr>
            <w:rFonts w:ascii="Calibri" w:eastAsiaTheme="minorHAnsi" w:hAnsi="Calibri" w:cs="Calibri"/>
            <w:bCs/>
            <w:sz w:val="22"/>
            <w:szCs w:val="22"/>
            <w:highlight w:val="yellow"/>
            <w:lang w:eastAsia="en-US"/>
          </w:rPr>
          <w:t>пунктах 2.1 и 2.6</w:t>
        </w:r>
      </w:hyperlink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2.8. Подтверждение соответствия частных организаций – участников отбора критериям и требованиям, указанным в </w:t>
      </w:r>
      <w:hyperlink r:id="rId32" w:history="1">
        <w:r w:rsidRPr="009E6073">
          <w:rPr>
            <w:rFonts w:ascii="Calibri" w:eastAsiaTheme="minorHAnsi" w:hAnsi="Calibri" w:cs="Calibri"/>
            <w:bCs/>
            <w:sz w:val="22"/>
            <w:szCs w:val="22"/>
            <w:highlight w:val="yellow"/>
            <w:lang w:eastAsia="en-US"/>
          </w:rPr>
          <w:t>пунктах 2.1 и 2.6</w:t>
        </w:r>
      </w:hyperlink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предоставления в электронном виде частными организациями – участниками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 с приложением электронных копий соответствующих справок, подписанных руководителем частной организации – участника отбора.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2.9. Запрещается требовать от частных организаций - участников отбора представления документов и информации в целях подтверждения соответствия частных организаций – участников отбора критериям и требованиям, определенным </w:t>
      </w:r>
      <w:hyperlink r:id="rId33" w:history="1">
        <w:r w:rsidRPr="009E6073">
          <w:rPr>
            <w:rFonts w:ascii="Calibri" w:eastAsiaTheme="minorHAnsi" w:hAnsi="Calibri" w:cs="Calibri"/>
            <w:bCs/>
            <w:sz w:val="22"/>
            <w:szCs w:val="22"/>
            <w:highlight w:val="yellow"/>
            <w:lang w:eastAsia="en-US"/>
          </w:rPr>
          <w:t>пунктами 2.1 и 2.</w:t>
        </w:r>
      </w:hyperlink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6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частные организации - участники отбора готовы представить указанные документы и информацию министерству по собственной инициативе.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2.10. Для подтверждения соответствия критериям и требованиям, указанным в </w:t>
      </w:r>
      <w:hyperlink r:id="rId34" w:history="1">
        <w:r w:rsidRPr="009E6073">
          <w:rPr>
            <w:rFonts w:ascii="Calibri" w:eastAsiaTheme="minorHAnsi" w:hAnsi="Calibri" w:cs="Calibri"/>
            <w:bCs/>
            <w:sz w:val="22"/>
            <w:szCs w:val="22"/>
            <w:highlight w:val="yellow"/>
            <w:lang w:eastAsia="en-US"/>
          </w:rPr>
          <w:t>пунктах 2.1 и 2.6</w:t>
        </w:r>
      </w:hyperlink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 настоящего Порядка, частные организации – участники отбора в соответствии с заявкой на участие в отборе представляют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сканирования), подтверждающих их соответствие критериям и требованиям, установленным в пунктах 2.1 и 2.6 настоящего Порядка: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копии учредительных документов со всеми изменениями и дополнениями;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копию свидетельства о государственной регистрации образовательной организации;</w:t>
      </w:r>
    </w:p>
    <w:p w:rsidR="009E6073" w:rsidRPr="009E6073" w:rsidRDefault="009E6073" w:rsidP="009E607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выписку из реестра лицензий на осуществление образовательной деятельности;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копии свидетельства о государственной аккредитации и приложения к нему (в случае обращения за предоставлением субсидии на возмещение расходов, связанных с получением гражданами начального общего, основного общего и среднего общего образования);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выписку из Едино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го государственного реестра юридических лиц, выданную не ранее чем за один месяц до даты подачи заявки;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копию </w:t>
      </w:r>
      <w:r w:rsidRPr="009E6073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 xml:space="preserve">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реализации образовательных программ того уровня общего образования, на возмещение </w:t>
      </w:r>
      <w:proofErr w:type="gramStart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расходов получения</w:t>
      </w:r>
      <w:proofErr w:type="gramEnd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гражданами которого предоставляется субсидия;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lastRenderedPageBreak/>
        <w:t xml:space="preserve">сведения о численности обучающихся в классах по уровням общего образования и видам образовательных программ по состоянию на 20 сентября года, предшествующего году предоставления субсидии (копию формы федерального статистического наблюдения №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 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br/>
        <w:t>(далее – отчет ОО-1)) (в случае обращения за предоставлением субсидии на возмещение расходов, связанных с получением гражданами начального общего, основного общего и среднего общего образования);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сведения о численности воспитанников дошкольных групп в частной организации по состоянию на 1-е число месяца, в котором подается заявка на отбор (в случае обращения за предоставлением субсидии на возмещение расходов, связанных с получением гражданами дошкольного образования);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справку налогового органа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Федеральной налоговой службой, выданную по состоянию на дату формирования указанной справки, но не ранее 1-го числа месяца, в котором </w:t>
      </w:r>
      <w:proofErr w:type="gramStart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подается  заявка</w:t>
      </w:r>
      <w:proofErr w:type="gramEnd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на отбор;</w:t>
      </w:r>
    </w:p>
    <w:p w:rsidR="009E6073" w:rsidRPr="009E6073" w:rsidRDefault="009E6073" w:rsidP="009E6073">
      <w:pPr>
        <w:pStyle w:val="formattext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справку, подтверждающую отсутствие в отношении участника отбора процедур реорганизации, ликвидации, введения в отношении нее процедуры банкротства, и о не приостановлении деятельности по состоянию на 1-е число месяца, в котором подается заявка на отбор;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справку, подтверждающую отсутствие просроченной задолженности по возврату в областной бюджет иных субсидий, бюджетных инвестиций, в том числе предоставленных в соответствии с иными правовыми актами Правительства Кировской области, и иной просроченной (неурегулированной) задолженности по денежным обязательствам перед областным бюджетом, по состоянию на 1-е число месяца, в котором подается заявка на отбор;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справку, подтверждающую, что участник отбора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 (или)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Федерации), по состоянию на 1-е число месяца, в котором подается заявка на отбор;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справку, подтверждающую, что участник отбора не является получателем средств областного бюджета на основании иных нормативных правовых актов Правительства Кировской области на цель, предусмотренную </w:t>
      </w:r>
      <w:hyperlink r:id="rId35" w:history="1">
        <w:r w:rsidRPr="009E6073">
          <w:rPr>
            <w:rFonts w:ascii="Calibri" w:eastAsiaTheme="minorHAnsi" w:hAnsi="Calibri" w:cs="Calibri"/>
            <w:sz w:val="22"/>
            <w:szCs w:val="22"/>
            <w:highlight w:val="yellow"/>
            <w:lang w:eastAsia="en-US"/>
          </w:rPr>
          <w:t>пунктом 1.3</w:t>
        </w:r>
      </w:hyperlink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настоящего Порядка, по состоянию на 1-е число месяца, в котором подается заявка на отбор;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t xml:space="preserve">справку, подтверждающую, что 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по состоянию на 1-е число месяца, в котором подается заявка на отбор;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lastRenderedPageBreak/>
        <w:t xml:space="preserve">справку, подтверждающую, что участник отбора, не находится в составляемых в рамках реализации полномочий, предусмотренных </w:t>
      </w:r>
      <w:hyperlink r:id="rId36" w:history="1">
        <w:r w:rsidRPr="009E6073">
          <w:rPr>
            <w:rFonts w:ascii="Calibri" w:eastAsiaTheme="minorHAnsi" w:hAnsi="Calibri" w:cs="Calibri"/>
            <w:sz w:val="22"/>
            <w:szCs w:val="22"/>
            <w:highlight w:val="yellow"/>
            <w:lang w:eastAsia="en-US"/>
          </w:rPr>
          <w:t>главой VII</w:t>
        </w:r>
      </w:hyperlink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по состоянию на 1-е число месяца, в котором подается заявка на отбор;</w:t>
      </w:r>
    </w:p>
    <w:p w:rsidR="009E6073" w:rsidRPr="009E6073" w:rsidRDefault="009E6073" w:rsidP="009E6073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справку, подтверждающую отсутствие факта признания участника отбора иностранным агентом в соответствии с Федеральным законом от 14.07.2022 № 255-ФЗ «О контроле за деятельностью лиц, находящихся под иностранным влиянием»,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по состоянию на 1-е число месяца, в котором подается заявка на отбор</w:t>
      </w: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;</w:t>
      </w:r>
    </w:p>
    <w:p w:rsidR="009E6073" w:rsidRPr="009E6073" w:rsidRDefault="009E6073" w:rsidP="009E6073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справку, подтверждающую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частной организации на 1-е число месяца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, в котором подается заявка на отбор</w:t>
      </w: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;</w:t>
      </w:r>
    </w:p>
    <w:p w:rsidR="009E6073" w:rsidRPr="009E6073" w:rsidRDefault="009E6073" w:rsidP="009E6073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Calibri" w:hAnsi="Calibri" w:cs="Calibri"/>
          <w:sz w:val="22"/>
          <w:szCs w:val="22"/>
          <w:highlight w:val="yellow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копию документа об открытии участником отбора банковского счета, на который будет перечисляться субсидия;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копии документов, подтверждающих назначение на должность руководителя и главного бухгалтера (при наличии) участника отбора;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доверенность на представление интересов участника отбора, оформленную в соответствии с требованиями действующего законодательства (в случае если с заявкой обращается представитель участника отбора);</w:t>
      </w:r>
    </w:p>
    <w:p w:rsidR="009E6073" w:rsidRPr="009E6073" w:rsidRDefault="009E6073" w:rsidP="009E6073">
      <w:pPr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hAnsi="Calibri" w:cs="Calibri"/>
          <w:color w:val="000000"/>
          <w:sz w:val="22"/>
          <w:szCs w:val="22"/>
          <w:highlight w:val="yellow"/>
        </w:rPr>
        <w:t>согласие участника отбора на осуществление в отношении него проверки министерством, как получателем бюджетных средств,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Ответственность за достоверность сведений и подлинность </w:t>
      </w: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представленных документов несет частная организация.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2.11. Частные организации – участники отбора формируют в электронной форме заявки посредством заполнения соответствующих экранных форм веб-интерфейса системы «Электронный бюджет».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2.12. Заявка подписывается усиленной квалифицированной электронной подписью руководителями частных организаций – участников отбора или уполномоченными ими лицами.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2.13. Датой представления частными организациями – участниками отбора заявки считается день подписания частной организацией – участником отбора заявки с присвоением ей регистрационного номера в системе «Электронный бюджет».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2.14. Отбор может быть отменен министерством путем размещения объявления об отмене отбора в системе «Электронный бюджет» не позднее чем за 2 рабочих дня до даты окончания приема заявок.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lastRenderedPageBreak/>
        <w:t>2.15. Отбор признается несостоявшимся в случае, если не подана ни одна заявка для участия в отборе либо если ни одна из поданных заявок не соответствует установленным требованиям.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2.16. Частные организации - участники отбора вправе в период приема заявок получить разъяснения положений объявления путем личного обращения или направления письменного обращения о предоставлении разъяснения положений объявления в министерство по месту его нахождения либо обращения в форме электронного документа на адрес электронной почты министерства.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Министерство в течение 5 рабочих дней со дня регистрации обращения о предоставлении разъяснения положений объявления о проведении отбора (далее – обращение) рассматривает обращение и направляет ответ на адрес, указанный в обращении.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2.17. Для проведения отбора в системе «Электронный бюджет»: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министерству обеспечивается открытие доступа в системе «Электронный бюджет» к заявкам для их рассмотрения;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осуществляется автоматическое формирование протокола вскрытия заявок на едином портале и подписание усиленной квалифицированной подписью министра образования Кировской области (далее – министр) (заместителя министра образования Кировской области (далее – заместитель министра)) в системе «Электронный бюджет», а также размещение указанного протокола на едином портале не позднее 1-го рабочего дня, следующего за днем его подписания.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2.18. По результатам рассмотрения и оценки заявок и прилагаемых к ним документов принимается одно из следующих решений: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об отклонении заявки и прилагаемых к ней документов к участию в отборе;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об определении победителя отбора.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2.19. Заявка отклоняется при наличии следующих оснований: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несоответствие частных организаций – участников отбора критериям и требованиям, указанным в </w:t>
      </w:r>
      <w:hyperlink r:id="rId37" w:history="1">
        <w:r w:rsidRPr="009E6073">
          <w:rPr>
            <w:rFonts w:ascii="Calibri" w:eastAsiaTheme="minorHAnsi" w:hAnsi="Calibri" w:cs="Calibri"/>
            <w:bCs/>
            <w:sz w:val="22"/>
            <w:szCs w:val="22"/>
            <w:highlight w:val="yellow"/>
            <w:lang w:eastAsia="en-US"/>
          </w:rPr>
          <w:t>пунктах 2.1 и 2.6</w:t>
        </w:r>
      </w:hyperlink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 настоящего Порядка;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непредставление (представление не в полном объеме) частными организациями – участниками отбора документов, предусмотренных </w:t>
      </w:r>
      <w:hyperlink r:id="rId38" w:history="1">
        <w:r w:rsidRPr="009E6073">
          <w:rPr>
            <w:rFonts w:ascii="Calibri" w:eastAsiaTheme="minorHAnsi" w:hAnsi="Calibri" w:cs="Calibri"/>
            <w:bCs/>
            <w:sz w:val="22"/>
            <w:szCs w:val="22"/>
            <w:highlight w:val="yellow"/>
            <w:lang w:eastAsia="en-US"/>
          </w:rPr>
          <w:t>пунктом 2.10</w:t>
        </w:r>
      </w:hyperlink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 настоящего Порядка;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недостоверность информации, содержащейся в документах, представленных частными организациями – участниками отбора, предусмотренных </w:t>
      </w:r>
      <w:hyperlink r:id="rId39" w:history="1">
        <w:r w:rsidRPr="009E6073">
          <w:rPr>
            <w:rFonts w:ascii="Calibri" w:eastAsiaTheme="minorHAnsi" w:hAnsi="Calibri" w:cs="Calibri"/>
            <w:bCs/>
            <w:sz w:val="22"/>
            <w:szCs w:val="22"/>
            <w:highlight w:val="yellow"/>
            <w:lang w:eastAsia="en-US"/>
          </w:rPr>
          <w:t>пунктом 2.10</w:t>
        </w:r>
      </w:hyperlink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 настоящего Порядка;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подача частными организациями – участниками отбора заявки после даты и (или) времени, определенных для подачи заявок.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2.20. По результатам рассмотрения заявок автоматически формируется протокол рассмотрения заявок на едином портале и подписывается усиленной квалифицированной подписью министра (заместителя министра)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2.21. Ранжирование поступивших заявок осуществляется исходя из очередности поступления заявок.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2.22. Протокол подведения итогов отбора формируется автоматически на едином портале на основании результатов определения победителя отбора и подписывается усиленной </w:t>
      </w: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lastRenderedPageBreak/>
        <w:t>квалифицированной подписью министра (заместителя министра)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2.23. Протокол подведения итогов содержит следующие сведения: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дату, время и место проведения рассмотрения заявок;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информацию о частных организациях – участниках отбора, заявки которых были рассмотрены;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информацию о частных организациях – участниках отбора, заявки которых были отклонены, с указанием причин их отклонения, в том числе положений объявления, которым не соответствуют указанные заявки;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наименование частной организации – победителя отбора, с которой заключается соглашение.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2.24. Решение об определении частной организации победителем отбора оформляется распоряжением министерства.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/>
          <w:sz w:val="22"/>
          <w:szCs w:val="22"/>
          <w:highlight w:val="yellow"/>
          <w:lang w:eastAsia="en-US"/>
        </w:rPr>
        <w:t>3. Условия и порядок предоставления субсидии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3.1. Министерство в течение 7 рабочих дней со дня принятия решения об определении победителя отбора заключает соглашение с частной организацией – победителем отбора.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Соглашение, дополнительное соглашение, в том числе дополнительное соглашение о расторжении соглашения, заключаются в соответствии с типовой формой, установленной Министерством финансов Российской Федерации, в государственной интегрированной информационной системе управления общественными финансами «Электронный бюджет».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3.2. Условием заключения соглашений является соответствие частных организаций требованиям и критериям, установленным пунктами 2.1 и 2.6 настоящего Порядка.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3.3. Обязательными условиями, включаемыми в соглашение являются: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результат и значение результата </w:t>
      </w:r>
      <w:proofErr w:type="gramStart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предоставления субсидии</w:t>
      </w:r>
      <w:proofErr w:type="gramEnd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и точная дата его завершения;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характеристики результата предоставления субсидии и значения характеристик результата предоставления субсидии и точная дата их завершения;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сроки представления частной организацией отчета о достижении значения результата предоставления субсидии и значений характеристик результата предоставления субсидии по форме, установленной соглашением в соответствии с типовыми формами, установленными министерством финансов Кировской области;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согласование новых условий соглашения или расторжение соглашения при </w:t>
      </w:r>
      <w:proofErr w:type="spellStart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недостижении</w:t>
      </w:r>
      <w:proofErr w:type="spellEnd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согласия по новым условиям соглашения в случае уменьшения министерству как главному распорядителю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lastRenderedPageBreak/>
        <w:t xml:space="preserve">согласие частной организации на осуществление министерством проверок соблюдения порядка и условий предоставления субсидии, в том числе в части достижения результата предоставления субсидии, а также органами государственного финансового контроля проверок в соответствии со </w:t>
      </w:r>
      <w:hyperlink r:id="rId40" w:history="1">
        <w:r w:rsidRPr="009E6073">
          <w:rPr>
            <w:rFonts w:ascii="Calibri" w:eastAsiaTheme="minorHAnsi" w:hAnsi="Calibri" w:cs="Calibri"/>
            <w:sz w:val="22"/>
            <w:szCs w:val="22"/>
            <w:highlight w:val="yellow"/>
            <w:lang w:eastAsia="en-US"/>
          </w:rPr>
          <w:t>статьями 268.1</w:t>
        </w:r>
      </w:hyperlink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и </w:t>
      </w:r>
      <w:hyperlink r:id="rId41" w:history="1">
        <w:r w:rsidRPr="009E6073">
          <w:rPr>
            <w:rFonts w:ascii="Calibri" w:eastAsiaTheme="minorHAnsi" w:hAnsi="Calibri" w:cs="Calibri"/>
            <w:sz w:val="22"/>
            <w:szCs w:val="22"/>
            <w:highlight w:val="yellow"/>
            <w:lang w:eastAsia="en-US"/>
          </w:rPr>
          <w:t>269.2</w:t>
        </w:r>
      </w:hyperlink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Бюджетного кодекса Российской Федерации.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3.4. Получатель субсидии обязан подписать соглашение в течение 5 (пяти) рабочих дней с момента получения соглашения о предоставлении субсидии.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3.5. Победитель отбора получателей субсидии признается уклонившимся от заключения соглашения в случае </w:t>
      </w:r>
      <w:proofErr w:type="spellStart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неподписания</w:t>
      </w:r>
      <w:proofErr w:type="spellEnd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соглашения и </w:t>
      </w:r>
      <w:proofErr w:type="spellStart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ненаправления</w:t>
      </w:r>
      <w:proofErr w:type="spellEnd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возражений по проекту соглашения в течение срока, указанного в пункте 3.4.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3.6. При реорганизации получателя субсидии, являющегося юридическим лицом, в форме слияния, присоединения или преобразования,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3.7.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3.8. Все споры и разногласия, связанные с исполнением соглашения или в связи с ним, разрешаются сторонами в претензионном порядке. Претензия направляется стороне с приложением документов, подтверждающих заявленные требования, и должна быть рассмотрена в течение 30 дней с даты ее получения.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3.9. Результатом предоставления субсидии является количество обучающихся (воспитанников), получивших дошкольное, начальное общее, основное общее, среднее общее образование в частных организациях.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Тип результата предоставления субсидии – оказание услуг (выполнение работ).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Характеристиками результата предоставления субсидии являются: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 w:cs="Calibri"/>
          <w:sz w:val="22"/>
          <w:szCs w:val="22"/>
          <w:highlight w:val="yellow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t>среднегодовая численность воспитанников, получивших дошкольное образование в частной организации;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t>среднегодовая численность обучающихся, получивших начальное общее образование в частной организации;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t>среднегодовая численность обучающихся, получивших основное общее образование в частной организации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 w:cs="Calibri"/>
          <w:sz w:val="22"/>
          <w:szCs w:val="22"/>
          <w:highlight w:val="yellow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t>среднегодовая численность обучающихся, получивших среднее общее образование в частной организации.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lastRenderedPageBreak/>
        <w:t>Значения результата предоставления субсидии и их характеристики устанавливаются в соглашении.</w:t>
      </w:r>
    </w:p>
    <w:p w:rsidR="009E6073" w:rsidRPr="009E6073" w:rsidRDefault="009E6073" w:rsidP="009E6073">
      <w:pPr>
        <w:pStyle w:val="a3"/>
        <w:widowControl w:val="0"/>
        <w:spacing w:line="360" w:lineRule="exact"/>
        <w:ind w:left="0" w:firstLine="709"/>
        <w:jc w:val="both"/>
        <w:rPr>
          <w:rFonts w:ascii="Calibri" w:hAnsi="Calibri" w:cs="Calibri"/>
          <w:sz w:val="22"/>
          <w:szCs w:val="22"/>
          <w:highlight w:val="yellow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t>3.10. Расчет объема субсидии каждой частной организации на год министерство осуществляет исходя из численности обучающихся (воспитанников), указанной в отчете ОО-1, и (или) численности воспитанников дошкольных групп частной организации.</w:t>
      </w:r>
    </w:p>
    <w:p w:rsidR="009E6073" w:rsidRPr="009E6073" w:rsidRDefault="009E6073" w:rsidP="009E6073">
      <w:pPr>
        <w:pStyle w:val="ad"/>
        <w:keepNext w:val="0"/>
        <w:keepLines w:val="0"/>
        <w:widowControl w:val="0"/>
        <w:tabs>
          <w:tab w:val="left" w:pos="993"/>
          <w:tab w:val="left" w:pos="1276"/>
        </w:tabs>
        <w:spacing w:after="0" w:line="360" w:lineRule="exact"/>
        <w:ind w:right="0" w:firstLine="709"/>
        <w:rPr>
          <w:rFonts w:ascii="Calibri" w:hAnsi="Calibri" w:cs="Calibri"/>
          <w:b w:val="0"/>
          <w:sz w:val="22"/>
          <w:szCs w:val="22"/>
          <w:highlight w:val="yellow"/>
        </w:rPr>
      </w:pPr>
      <w:r w:rsidRPr="009E6073">
        <w:rPr>
          <w:rFonts w:ascii="Calibri" w:hAnsi="Calibri" w:cs="Calibri"/>
          <w:b w:val="0"/>
          <w:sz w:val="22"/>
          <w:szCs w:val="22"/>
          <w:highlight w:val="yellow"/>
        </w:rPr>
        <w:t>3.11. Расчет объема субсидии производится для каждой частной организации по формуле: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jc w:val="both"/>
        <w:outlineLvl w:val="0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jc w:val="center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noProof/>
          <w:position w:val="-11"/>
          <w:sz w:val="22"/>
          <w:szCs w:val="22"/>
          <w:highlight w:val="yellow"/>
        </w:rPr>
        <w:drawing>
          <wp:inline distT="0" distB="0" distL="0" distR="0" wp14:anchorId="34AB0362" wp14:editId="1FAD8D69">
            <wp:extent cx="1663200" cy="3204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00" cy="32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73" w:rsidRPr="009E6073" w:rsidRDefault="009E6073" w:rsidP="009E6073">
      <w:pPr>
        <w:pStyle w:val="ConsPlusNormal"/>
        <w:spacing w:line="360" w:lineRule="exact"/>
        <w:jc w:val="both"/>
        <w:rPr>
          <w:highlight w:val="yellow"/>
        </w:rPr>
      </w:pP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noProof/>
          <w:position w:val="-11"/>
          <w:sz w:val="22"/>
          <w:szCs w:val="22"/>
          <w:highlight w:val="yellow"/>
        </w:rPr>
        <w:drawing>
          <wp:inline distT="0" distB="0" distL="0" distR="0" wp14:anchorId="6016C192" wp14:editId="640CE25E">
            <wp:extent cx="308610" cy="3206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– общий объем субсидии из областного бюджета i-й частной организации на возмещение расходов, связанных с предоставлением гражданам дошкольного, начального общего, основного общего и среднего общего образования;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noProof/>
          <w:position w:val="-11"/>
          <w:sz w:val="22"/>
          <w:szCs w:val="22"/>
          <w:highlight w:val="yellow"/>
        </w:rPr>
        <w:drawing>
          <wp:inline distT="0" distB="0" distL="0" distR="0" wp14:anchorId="5D55124E" wp14:editId="23AC123B">
            <wp:extent cx="308610" cy="3206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– объем субсидии из областного бюджета i-й частной организации на возмещение расходов, связанных с предоставлением гражданам дошкольного, начального общего, основного общего и среднего общего образования, в части расходов на оплату труда;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noProof/>
          <w:position w:val="-11"/>
          <w:sz w:val="22"/>
          <w:szCs w:val="22"/>
          <w:highlight w:val="yellow"/>
        </w:rPr>
        <w:drawing>
          <wp:inline distT="0" distB="0" distL="0" distR="0" wp14:anchorId="1B441762" wp14:editId="1E41DC0D">
            <wp:extent cx="308610" cy="3206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– объем субсидии из областного бюджета i-й частной организации на возмещение расходов, связанных с предоставлением гражданам дошкольного, начального общего, основного общего и среднего общего образования, в части учебных расходов, указанных в </w:t>
      </w:r>
      <w:hyperlink r:id="rId46" w:history="1">
        <w:r w:rsidRPr="009E6073">
          <w:rPr>
            <w:rFonts w:ascii="Calibri" w:eastAsiaTheme="minorHAnsi" w:hAnsi="Calibri" w:cs="Calibri"/>
            <w:sz w:val="22"/>
            <w:szCs w:val="22"/>
            <w:highlight w:val="yellow"/>
            <w:lang w:eastAsia="en-US"/>
          </w:rPr>
          <w:t>пункте 1.5</w:t>
        </w:r>
      </w:hyperlink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настоящего Порядка.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3.12. Объем субсидии из областного бюджета i-й частной организации на возмещение расходов, связанных с предоставлением гражданам дошкольного, начального общего, основного общего и среднего общего образования, в части расходов на оплату труда рассчитывается по формуле: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</w:p>
    <w:p w:rsidR="009E6073" w:rsidRPr="009E6073" w:rsidRDefault="009E6073" w:rsidP="009E6073">
      <w:pPr>
        <w:spacing w:line="360" w:lineRule="exact"/>
        <w:rPr>
          <w:rFonts w:ascii="Calibri" w:hAnsi="Calibri" w:cs="Calibri"/>
          <w:sz w:val="22"/>
          <w:szCs w:val="22"/>
          <w:highlight w:val="yellow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Calibri"/>
                  <w:i/>
                  <w:sz w:val="22"/>
                  <w:szCs w:val="22"/>
                  <w:highlight w:val="yellow"/>
                  <w:lang w:val="en-US"/>
                </w:rPr>
              </m:ctrlPr>
            </m:sSubSupPr>
            <m:e>
              <m:r>
                <m:rPr>
                  <m:nor/>
                </m:rPr>
                <w:rPr>
                  <w:rFonts w:ascii="Calibri" w:hAnsi="Calibri" w:cs="Calibri"/>
                  <w:sz w:val="22"/>
                  <w:szCs w:val="22"/>
                  <w:highlight w:val="yellow"/>
                  <w:lang w:val="en-US"/>
                </w:rPr>
                <m:t>S</m:t>
              </m:r>
            </m:e>
            <m:sub>
              <w:proofErr w:type="spellStart"/>
              <m:r>
                <m:rPr>
                  <m:nor/>
                </m:rPr>
                <w:rPr>
                  <w:rFonts w:ascii="Calibri" w:hAnsi="Calibri" w:cs="Calibri"/>
                  <w:sz w:val="22"/>
                  <w:szCs w:val="22"/>
                  <w:highlight w:val="yellow"/>
                  <w:lang w:val="en-US"/>
                </w:rPr>
                <m:t>i</m:t>
              </m:r>
              <w:proofErr w:type="spellEnd"/>
            </m:sub>
            <m:sup>
              <m:r>
                <m:rPr>
                  <m:nor/>
                </m:rPr>
                <w:rPr>
                  <w:rFonts w:ascii="Calibri" w:hAnsi="Calibri" w:cs="Calibri"/>
                  <w:sz w:val="22"/>
                  <w:szCs w:val="22"/>
                  <w:highlight w:val="yellow"/>
                </w:rPr>
                <m:t>от</m:t>
              </m:r>
            </m:sup>
          </m:sSubSup>
          <m:r>
            <m:rPr>
              <m:nor/>
            </m:rPr>
            <w:rPr>
              <w:rFonts w:ascii="Calibri" w:hAnsi="Calibri" w:cs="Calibri"/>
              <w:sz w:val="22"/>
              <w:szCs w:val="22"/>
              <w:highlight w:val="yellow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Calibri"/>
                  <w:i/>
                  <w:sz w:val="22"/>
                  <w:szCs w:val="22"/>
                  <w:highlight w:val="yellow"/>
                  <w:lang w:val="en-US"/>
                </w:rPr>
              </m:ctrlPr>
            </m:naryPr>
            <m:sub>
              <m:r>
                <m:rPr>
                  <m:nor/>
                </m:rPr>
                <w:rPr>
                  <w:rFonts w:ascii="Calibri" w:hAnsi="Calibri" w:cs="Calibri"/>
                  <w:sz w:val="22"/>
                  <w:szCs w:val="22"/>
                  <w:highlight w:val="yellow"/>
                  <w:lang w:val="en-US"/>
                </w:rPr>
                <m:t>n=1</m:t>
              </m:r>
            </m:sub>
            <m:sup>
              <m:r>
                <m:rPr>
                  <m:nor/>
                </m:rPr>
                <w:rPr>
                  <w:rFonts w:ascii="Calibri" w:hAnsi="Calibri" w:cs="Calibri"/>
                  <w:sz w:val="22"/>
                  <w:szCs w:val="22"/>
                  <w:highlight w:val="yellow"/>
                  <w:lang w:val="en-US"/>
                </w:rPr>
                <m:t>c</m:t>
              </m:r>
            </m:sup>
            <m:e>
              <m:d>
                <m:dPr>
                  <m:ctrlPr>
                    <w:rPr>
                      <w:rFonts w:ascii="Cambria Math" w:hAnsi="Cambria Math" w:cs="Calibri"/>
                      <w:sz w:val="22"/>
                      <w:szCs w:val="22"/>
                      <w:highlight w:val="yellow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Calibri"/>
                          <w:i/>
                          <w:sz w:val="22"/>
                          <w:szCs w:val="22"/>
                          <w:highlight w:val="yellow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libri" w:hAnsi="Calibri" w:cs="Calibri"/>
                          <w:sz w:val="22"/>
                          <w:szCs w:val="22"/>
                          <w:highlight w:val="yellow"/>
                          <w:lang w:val="en-US"/>
                        </w:rPr>
                        <m:t>N</m:t>
                      </m:r>
                    </m:e>
                    <m:sub>
                      <w:proofErr w:type="spellStart"/>
                      <m:r>
                        <m:rPr>
                          <m:nor/>
                        </m:rPr>
                        <w:rPr>
                          <w:rFonts w:ascii="Calibri" w:hAnsi="Calibri" w:cs="Calibri"/>
                          <w:sz w:val="22"/>
                          <w:szCs w:val="22"/>
                          <w:highlight w:val="yellow"/>
                          <w:lang w:val="en-US"/>
                        </w:rPr>
                        <m:t>n</m:t>
                      </m:r>
                      <w:proofErr w:type="spellEnd"/>
                    </m:sub>
                    <m:sup>
                      <m:r>
                        <m:rPr>
                          <m:nor/>
                        </m:rPr>
                        <w:rPr>
                          <w:rFonts w:ascii="Calibri" w:hAnsi="Calibri" w:cs="Calibri"/>
                          <w:sz w:val="22"/>
                          <w:szCs w:val="22"/>
                          <w:highlight w:val="yellow"/>
                        </w:rPr>
                        <m:t>от</m:t>
                      </m:r>
                    </m:sup>
                  </m:sSubSup>
                  <m:r>
                    <m:rPr>
                      <m:nor/>
                    </m:rPr>
                    <w:rPr>
                      <w:rFonts w:ascii="Calibri" w:hAnsi="Calibri" w:cs="Calibri"/>
                      <w:sz w:val="22"/>
                      <w:szCs w:val="22"/>
                      <w:highlight w:val="yellow"/>
                      <w:lang w:val="en-US"/>
                    </w:rPr>
                    <m:t xml:space="preserve"> ×</m:t>
                  </m:r>
                  <m:sSubSup>
                    <m:sSubSupPr>
                      <m:ctrlPr>
                        <w:rPr>
                          <w:rFonts w:ascii="Cambria Math" w:hAnsi="Cambria Math" w:cs="Calibri"/>
                          <w:i/>
                          <w:sz w:val="22"/>
                          <w:szCs w:val="22"/>
                          <w:highlight w:val="yellow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libri" w:hAnsi="Calibri" w:cs="Calibri"/>
                          <w:sz w:val="22"/>
                          <w:szCs w:val="22"/>
                          <w:highlight w:val="yellow"/>
                          <w:lang w:val="en-US"/>
                        </w:rPr>
                        <m:t xml:space="preserve"> G</m:t>
                      </m:r>
                    </m:e>
                    <m:sub/>
                    <m:sup>
                      <m:r>
                        <m:rPr>
                          <m:nor/>
                        </m:rPr>
                        <w:rPr>
                          <w:rFonts w:ascii="Calibri" w:hAnsi="Calibri" w:cs="Calibri"/>
                          <w:sz w:val="22"/>
                          <w:szCs w:val="22"/>
                          <w:highlight w:val="yellow"/>
                        </w:rPr>
                        <m:t>от</m:t>
                      </m:r>
                    </m:sup>
                  </m:sSubSup>
                  <m:r>
                    <m:rPr>
                      <m:nor/>
                    </m:rPr>
                    <w:rPr>
                      <w:rFonts w:ascii="Calibri" w:hAnsi="Calibri" w:cs="Calibri"/>
                      <w:sz w:val="22"/>
                      <w:szCs w:val="22"/>
                      <w:highlight w:val="yellow"/>
                      <w:lang w:val="en-US"/>
                    </w:rPr>
                    <m:t xml:space="preserve"> ×</m:t>
                  </m:r>
                  <m:sSubSup>
                    <m:sSubSupPr>
                      <m:ctrlPr>
                        <w:rPr>
                          <w:rFonts w:ascii="Cambria Math" w:hAnsi="Cambria Math" w:cs="Calibri"/>
                          <w:i/>
                          <w:sz w:val="22"/>
                          <w:szCs w:val="22"/>
                          <w:highlight w:val="yellow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libri" w:hAnsi="Calibri" w:cs="Calibri"/>
                          <w:sz w:val="22"/>
                          <w:szCs w:val="22"/>
                          <w:highlight w:val="yellow"/>
                          <w:lang w:val="en-US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libri" w:hAnsi="Calibri" w:cs="Calibri"/>
                          <w:sz w:val="22"/>
                          <w:szCs w:val="22"/>
                          <w:highlight w:val="yellow"/>
                        </w:rPr>
                        <m:t>Ч</m:t>
                      </m:r>
                    </m:e>
                    <m:sub>
                      <w:proofErr w:type="spellStart"/>
                      <m:r>
                        <m:rPr>
                          <m:nor/>
                        </m:rPr>
                        <w:rPr>
                          <w:rFonts w:ascii="Calibri" w:hAnsi="Calibri" w:cs="Calibri"/>
                          <w:sz w:val="22"/>
                          <w:szCs w:val="22"/>
                          <w:highlight w:val="yellow"/>
                          <w:lang w:val="en-US"/>
                        </w:rPr>
                        <m:t>i</m:t>
                      </m:r>
                      <w:proofErr w:type="spellEnd"/>
                    </m:sub>
                    <m:sup>
                      <m:r>
                        <m:rPr>
                          <m:nor/>
                        </m:rPr>
                        <w:rPr>
                          <w:rFonts w:ascii="Calibri" w:hAnsi="Calibri" w:cs="Calibri"/>
                          <w:sz w:val="22"/>
                          <w:szCs w:val="22"/>
                          <w:highlight w:val="yellow"/>
                          <w:lang w:val="en-US"/>
                        </w:rPr>
                        <m:t>n</m:t>
                      </m:r>
                    </m:sup>
                  </m:sSubSup>
                  <m:r>
                    <m:rPr>
                      <m:nor/>
                    </m:rPr>
                    <w:rPr>
                      <w:rFonts w:ascii="Calibri" w:hAnsi="Calibri" w:cs="Calibri"/>
                      <w:sz w:val="22"/>
                      <w:szCs w:val="22"/>
                      <w:highlight w:val="yellow"/>
                      <w:lang w:val="en-US"/>
                    </w:rPr>
                    <m:t xml:space="preserve"> × 1,15</m:t>
                  </m:r>
                </m:e>
              </m:d>
              <m:sSub>
                <m:sSub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highlight w:val="yellow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libri" w:hAnsi="Calibri" w:cs="Calibri"/>
                      <w:sz w:val="22"/>
                      <w:szCs w:val="22"/>
                      <w:highlight w:val="yellow"/>
                      <w:lang w:val="en-US"/>
                    </w:rPr>
                    <m:t xml:space="preserve"> + F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rFonts w:ascii="Calibri" w:hAnsi="Calibri" w:cs="Calibri"/>
                      <w:sz w:val="22"/>
                      <w:szCs w:val="22"/>
                      <w:highlight w:val="yellow"/>
                      <w:lang w:val="en-US"/>
                    </w:rPr>
                    <m:t>i</m:t>
                  </m:r>
                  <w:proofErr w:type="spellEnd"/>
                </m:sub>
              </m:sSub>
            </m:e>
          </m:nary>
          <m:r>
            <m:rPr>
              <m:nor/>
            </m:rPr>
            <w:rPr>
              <w:rFonts w:ascii="Calibri" w:hAnsi="Calibri" w:cs="Calibri"/>
              <w:sz w:val="22"/>
              <w:szCs w:val="22"/>
              <w:highlight w:val="yellow"/>
              <w:lang w:val="en-US"/>
            </w:rPr>
            <m:t xml:space="preserve">, </m:t>
          </m:r>
          <m:r>
            <m:rPr>
              <m:nor/>
            </m:rPr>
            <w:rPr>
              <w:rFonts w:ascii="Calibri" w:hAnsi="Calibri" w:cs="Calibri"/>
              <w:sz w:val="22"/>
              <w:szCs w:val="22"/>
              <w:highlight w:val="yellow"/>
            </w:rPr>
            <m:t>где</m:t>
          </m:r>
          <m:r>
            <m:rPr>
              <m:nor/>
            </m:rPr>
            <w:rPr>
              <w:rFonts w:ascii="Calibri" w:hAnsi="Calibri" w:cs="Calibri"/>
              <w:sz w:val="22"/>
              <w:szCs w:val="22"/>
              <w:highlight w:val="yellow"/>
              <w:lang w:val="en-US"/>
            </w:rPr>
            <m:t>:</m:t>
          </m:r>
        </m:oMath>
      </m:oMathPara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val="en-US" w:eastAsia="en-US"/>
        </w:rPr>
      </w:pP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noProof/>
          <w:position w:val="-11"/>
          <w:sz w:val="22"/>
          <w:szCs w:val="22"/>
          <w:highlight w:val="yellow"/>
        </w:rPr>
        <w:drawing>
          <wp:inline distT="0" distB="0" distL="0" distR="0" wp14:anchorId="5FA3A335" wp14:editId="23B902D8">
            <wp:extent cx="308610" cy="3206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– объем субсидии из областного бюджета i-й частной организации на возмещение расходов, связанных с предоставлением гражданам дошкольного, начального общего, основного общего и среднего общего образования, в части расходов на оплату труда;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c – количество уровней общего образования;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n – уровень общего образования;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noProof/>
          <w:position w:val="-11"/>
          <w:sz w:val="22"/>
          <w:szCs w:val="22"/>
          <w:highlight w:val="yellow"/>
        </w:rPr>
        <w:drawing>
          <wp:inline distT="0" distB="0" distL="0" distR="0" wp14:anchorId="0BAEE31A" wp14:editId="4F4B0CA0">
            <wp:extent cx="378949" cy="3206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49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– норматив финансового обеспечения образовательной деятельности общеобразовательной организации в части расходов на оплату труда в рамках обеспечения урочной деятельности по n-</w:t>
      </w:r>
      <w:proofErr w:type="spellStart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му</w:t>
      </w:r>
      <w:proofErr w:type="spellEnd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уровню образования в расчете на одного обучающегося (воспитанника), установленный постановлением Правительства Кировской области;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proofErr w:type="spellStart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G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vertAlign w:val="superscript"/>
          <w:lang w:eastAsia="en-US"/>
        </w:rPr>
        <w:t>от</w:t>
      </w:r>
      <w:proofErr w:type="spellEnd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– среднегодовой коэффициент индексации оплаты труда в рамках обеспечения урочной деятельности;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noProof/>
          <w:position w:val="-11"/>
          <w:sz w:val="22"/>
          <w:szCs w:val="22"/>
          <w:highlight w:val="yellow"/>
        </w:rPr>
        <w:drawing>
          <wp:inline distT="0" distB="0" distL="0" distR="0" wp14:anchorId="0D30281A" wp14:editId="0B7F15FC">
            <wp:extent cx="308610" cy="3206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– численность обучающихся (воспитанников) n-</w:t>
      </w:r>
      <w:proofErr w:type="spellStart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го</w:t>
      </w:r>
      <w:proofErr w:type="spellEnd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уровня по видам образовательных программ и местонахождению i-й частной организации;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lastRenderedPageBreak/>
        <w:t>1,15 – районный коэффициент (учитывается при расчете субсидии в i-й частной организации, находящейся в муниципальном районе (муниципальном округе, городском округе), где он установлен к заработной плате решениями органов государственной власти СССР или федеральными органами государственной власти).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Для расчета объема субсидии частным организациям, реализующим программы дошкольного образования, к нормативу финансового обеспечения образовательной деятельности на уровне начального общего образования в рамках обеспечения урочной деятельности в части расходов на оплату труда дополнительно применяется корректирующий коэффициент, установленный постановлением Правительства Кировской области;</w:t>
      </w:r>
    </w:p>
    <w:p w:rsidR="009E6073" w:rsidRPr="009E6073" w:rsidRDefault="009E6073" w:rsidP="009E6073">
      <w:pPr>
        <w:pStyle w:val="ConsPlusNormal"/>
        <w:spacing w:line="360" w:lineRule="exact"/>
        <w:ind w:firstLine="709"/>
        <w:jc w:val="both"/>
        <w:rPr>
          <w:highlight w:val="yellow"/>
        </w:rPr>
      </w:pPr>
      <w:proofErr w:type="spellStart"/>
      <w:r w:rsidRPr="009E6073">
        <w:rPr>
          <w:highlight w:val="yellow"/>
        </w:rPr>
        <w:t>F</w:t>
      </w:r>
      <w:r w:rsidRPr="009E6073">
        <w:rPr>
          <w:highlight w:val="yellow"/>
          <w:vertAlign w:val="subscript"/>
        </w:rPr>
        <w:t>i</w:t>
      </w:r>
      <w:proofErr w:type="spellEnd"/>
      <w:r w:rsidRPr="009E6073">
        <w:rPr>
          <w:highlight w:val="yellow"/>
        </w:rPr>
        <w:t xml:space="preserve"> – расходы на обеспечение внеурочной деятельности в рамках реализации федерального государственного стандарта начального общего образования, основного общего образования в i-й частной организации, рассчитываемые по формуле:</w:t>
      </w:r>
    </w:p>
    <w:p w:rsidR="009E6073" w:rsidRPr="009E6073" w:rsidRDefault="009E6073" w:rsidP="009E6073">
      <w:pPr>
        <w:pStyle w:val="ConsPlusNormal"/>
        <w:spacing w:line="360" w:lineRule="exact"/>
        <w:ind w:firstLine="709"/>
        <w:jc w:val="both"/>
        <w:rPr>
          <w:highlight w:val="yellow"/>
        </w:rPr>
      </w:pPr>
    </w:p>
    <w:p w:rsidR="009E6073" w:rsidRPr="009E6073" w:rsidRDefault="009E6073" w:rsidP="009E6073">
      <w:pPr>
        <w:pStyle w:val="ConsPlusNormal"/>
        <w:spacing w:line="360" w:lineRule="exact"/>
        <w:jc w:val="center"/>
        <w:rPr>
          <w:highlight w:val="yellow"/>
        </w:rPr>
      </w:pPr>
      <w:proofErr w:type="spellStart"/>
      <w:r w:rsidRPr="009E6073">
        <w:rPr>
          <w:highlight w:val="yellow"/>
        </w:rPr>
        <w:t>F</w:t>
      </w:r>
      <w:r w:rsidRPr="009E6073">
        <w:rPr>
          <w:highlight w:val="yellow"/>
          <w:vertAlign w:val="subscript"/>
        </w:rPr>
        <w:t>i</w:t>
      </w:r>
      <w:proofErr w:type="spellEnd"/>
      <w:r w:rsidRPr="009E6073">
        <w:rPr>
          <w:highlight w:val="yellow"/>
        </w:rPr>
        <w:t xml:space="preserve"> = </w:t>
      </w:r>
      <w:proofErr w:type="spellStart"/>
      <w:r w:rsidRPr="009E6073">
        <w:rPr>
          <w:highlight w:val="yellow"/>
        </w:rPr>
        <w:t>К</w:t>
      </w:r>
      <w:r w:rsidRPr="009E6073">
        <w:rPr>
          <w:highlight w:val="yellow"/>
          <w:vertAlign w:val="subscript"/>
        </w:rPr>
        <w:t>i</w:t>
      </w:r>
      <w:proofErr w:type="spellEnd"/>
      <w:r w:rsidRPr="009E6073">
        <w:rPr>
          <w:highlight w:val="yellow"/>
        </w:rPr>
        <w:t xml:space="preserve"> </w:t>
      </w:r>
      <w:r w:rsidRPr="009E6073">
        <w:rPr>
          <w:highlight w:val="yellow"/>
          <w:lang w:val="en-US"/>
        </w:rPr>
        <w:t>x</w:t>
      </w:r>
      <w:r w:rsidRPr="009E6073">
        <w:rPr>
          <w:highlight w:val="yellow"/>
        </w:rPr>
        <w:t xml:space="preserve"> </w:t>
      </w:r>
      <w:proofErr w:type="gramStart"/>
      <w:r w:rsidRPr="009E6073">
        <w:rPr>
          <w:highlight w:val="yellow"/>
        </w:rPr>
        <w:t>С</w:t>
      </w:r>
      <w:proofErr w:type="gramEnd"/>
      <w:r w:rsidRPr="009E6073">
        <w:rPr>
          <w:highlight w:val="yellow"/>
        </w:rPr>
        <w:t xml:space="preserve"> x Т x 1,15 x </w:t>
      </w:r>
      <w:proofErr w:type="spellStart"/>
      <w:r w:rsidRPr="009E6073">
        <w:rPr>
          <w:highlight w:val="yellow"/>
        </w:rPr>
        <w:t>G</w:t>
      </w:r>
      <w:r w:rsidRPr="009E6073">
        <w:rPr>
          <w:highlight w:val="yellow"/>
          <w:vertAlign w:val="superscript"/>
        </w:rPr>
        <w:t>от</w:t>
      </w:r>
      <w:proofErr w:type="spellEnd"/>
      <w:r w:rsidRPr="009E6073">
        <w:rPr>
          <w:highlight w:val="yellow"/>
        </w:rPr>
        <w:t xml:space="preserve"> x H, где:</w:t>
      </w:r>
    </w:p>
    <w:p w:rsidR="009E6073" w:rsidRPr="009E6073" w:rsidRDefault="009E6073" w:rsidP="009E6073">
      <w:pPr>
        <w:pStyle w:val="ConsPlusNormal"/>
        <w:spacing w:line="360" w:lineRule="exact"/>
        <w:ind w:firstLine="709"/>
        <w:jc w:val="both"/>
        <w:rPr>
          <w:highlight w:val="yellow"/>
        </w:rPr>
      </w:pPr>
    </w:p>
    <w:p w:rsidR="009E6073" w:rsidRPr="009E6073" w:rsidRDefault="009E6073" w:rsidP="009E6073">
      <w:pPr>
        <w:pStyle w:val="ConsPlusNormal"/>
        <w:spacing w:line="360" w:lineRule="exact"/>
        <w:ind w:firstLine="709"/>
        <w:jc w:val="both"/>
        <w:rPr>
          <w:highlight w:val="yellow"/>
        </w:rPr>
      </w:pPr>
      <w:proofErr w:type="spellStart"/>
      <w:r w:rsidRPr="009E6073">
        <w:rPr>
          <w:highlight w:val="yellow"/>
        </w:rPr>
        <w:t>К</w:t>
      </w:r>
      <w:r w:rsidRPr="009E6073">
        <w:rPr>
          <w:highlight w:val="yellow"/>
          <w:vertAlign w:val="subscript"/>
        </w:rPr>
        <w:t>i</w:t>
      </w:r>
      <w:proofErr w:type="spellEnd"/>
      <w:r w:rsidRPr="009E6073">
        <w:rPr>
          <w:highlight w:val="yellow"/>
        </w:rPr>
        <w:t xml:space="preserve"> – расчетное количество классов, реализующих федеральный государственный стандарт общего образования, в i-й частной организации, определяемое путем деления </w:t>
      </w:r>
      <w:proofErr w:type="gramStart"/>
      <w:r w:rsidRPr="009E6073">
        <w:rPr>
          <w:highlight w:val="yellow"/>
        </w:rPr>
        <w:t>численности</w:t>
      </w:r>
      <w:proofErr w:type="gramEnd"/>
      <w:r w:rsidRPr="009E6073">
        <w:rPr>
          <w:highlight w:val="yellow"/>
        </w:rPr>
        <w:t xml:space="preserve"> обучающихся на наполняемость, установленную для общеобразовательных организаций федеральными органами исполнительной власти;</w:t>
      </w:r>
    </w:p>
    <w:p w:rsidR="009E6073" w:rsidRPr="009E6073" w:rsidRDefault="009E6073" w:rsidP="009E6073">
      <w:pPr>
        <w:pStyle w:val="ConsPlusNormal"/>
        <w:spacing w:line="360" w:lineRule="exact"/>
        <w:ind w:firstLine="709"/>
        <w:jc w:val="both"/>
        <w:rPr>
          <w:highlight w:val="yellow"/>
        </w:rPr>
      </w:pPr>
      <w:r w:rsidRPr="009E6073">
        <w:rPr>
          <w:highlight w:val="yellow"/>
        </w:rPr>
        <w:t>С – стоимость одного часа работы по обеспечению внеурочной деятельности в рамках реализации федерального государственного стандарта дошкольного, начального общего, основного общего и среднего общего образования в общеобразовательных организациях, расположенных в городском населенном пункте;</w:t>
      </w:r>
    </w:p>
    <w:p w:rsidR="009E6073" w:rsidRPr="009E6073" w:rsidRDefault="009E6073" w:rsidP="009E6073">
      <w:pPr>
        <w:pStyle w:val="ConsPlusNormal"/>
        <w:spacing w:line="360" w:lineRule="exact"/>
        <w:ind w:firstLine="709"/>
        <w:jc w:val="both"/>
        <w:rPr>
          <w:highlight w:val="yellow"/>
        </w:rPr>
      </w:pPr>
      <w:r w:rsidRPr="009E6073">
        <w:rPr>
          <w:highlight w:val="yellow"/>
        </w:rPr>
        <w:t>T – количество часов внеурочной деятельности в год в рамках реализации федерального государственного стандарта начального общего образования, основного общего образования на один класс;</w:t>
      </w:r>
    </w:p>
    <w:p w:rsidR="009E6073" w:rsidRPr="009E6073" w:rsidRDefault="009E6073" w:rsidP="009E6073">
      <w:pPr>
        <w:pStyle w:val="ConsPlusNormal"/>
        <w:spacing w:line="360" w:lineRule="exact"/>
        <w:ind w:firstLine="709"/>
        <w:jc w:val="both"/>
        <w:rPr>
          <w:highlight w:val="yellow"/>
        </w:rPr>
      </w:pPr>
      <w:r w:rsidRPr="009E6073">
        <w:rPr>
          <w:highlight w:val="yellow"/>
        </w:rPr>
        <w:t>1,15 – районный коэффициент (учитывается при расчете субсидии в i-й частной организации, находящейся в муниципальном районе (городском округе), где он установлен к заработной плате решениями органов государственной власти СССР или федеральными органами государственной власти);</w:t>
      </w:r>
    </w:p>
    <w:p w:rsidR="009E6073" w:rsidRPr="009E6073" w:rsidRDefault="009E6073" w:rsidP="009E6073">
      <w:pPr>
        <w:pStyle w:val="ConsPlusNormal"/>
        <w:spacing w:line="360" w:lineRule="exact"/>
        <w:ind w:firstLine="709"/>
        <w:jc w:val="both"/>
        <w:rPr>
          <w:highlight w:val="yellow"/>
        </w:rPr>
      </w:pPr>
      <w:proofErr w:type="spellStart"/>
      <w:r w:rsidRPr="009E6073">
        <w:rPr>
          <w:highlight w:val="yellow"/>
        </w:rPr>
        <w:t>G</w:t>
      </w:r>
      <w:r w:rsidRPr="009E6073">
        <w:rPr>
          <w:highlight w:val="yellow"/>
          <w:vertAlign w:val="superscript"/>
        </w:rPr>
        <w:t>от</w:t>
      </w:r>
      <w:proofErr w:type="spellEnd"/>
      <w:r w:rsidRPr="009E6073">
        <w:rPr>
          <w:highlight w:val="yellow"/>
        </w:rPr>
        <w:t xml:space="preserve"> – среднегодовой коэффициент индексации оплаты труда в рамках обеспечения внеурочной деятельности;</w:t>
      </w:r>
    </w:p>
    <w:p w:rsidR="009E6073" w:rsidRPr="009E6073" w:rsidRDefault="009E6073" w:rsidP="009E6073">
      <w:pPr>
        <w:pStyle w:val="ConsPlusNormal"/>
        <w:spacing w:line="360" w:lineRule="exact"/>
        <w:ind w:firstLine="709"/>
        <w:jc w:val="both"/>
        <w:rPr>
          <w:highlight w:val="yellow"/>
        </w:rPr>
      </w:pPr>
      <w:r w:rsidRPr="009E6073">
        <w:rPr>
          <w:highlight w:val="yellow"/>
        </w:rPr>
        <w:t>H – коэффициент отчислений на страховые взносы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hAnsi="Calibri" w:cs="Calibri"/>
          <w:sz w:val="22"/>
          <w:szCs w:val="22"/>
          <w:highlight w:val="yellow"/>
        </w:rPr>
        <w:t xml:space="preserve">3.13. 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Объем субсидии из областного бюджета i-й частной организации в части учебных расходов рассчитывается по формуле: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</w:p>
    <w:p w:rsidR="009E6073" w:rsidRPr="009E6073" w:rsidRDefault="009E6073" w:rsidP="009E6073">
      <w:pPr>
        <w:spacing w:line="360" w:lineRule="exact"/>
        <w:rPr>
          <w:rFonts w:ascii="Calibri" w:hAnsi="Calibri" w:cs="Calibri"/>
          <w:sz w:val="22"/>
          <w:szCs w:val="22"/>
          <w:highlight w:val="yellow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Calibri"/>
                  <w:i/>
                  <w:sz w:val="22"/>
                  <w:szCs w:val="22"/>
                  <w:highlight w:val="yellow"/>
                  <w:lang w:val="en-US"/>
                </w:rPr>
              </m:ctrlPr>
            </m:sSubSupPr>
            <m:e>
              <m:r>
                <m:rPr>
                  <m:nor/>
                </m:rPr>
                <w:rPr>
                  <w:rFonts w:ascii="Calibri" w:hAnsi="Calibri" w:cs="Calibri"/>
                  <w:sz w:val="22"/>
                  <w:szCs w:val="22"/>
                  <w:highlight w:val="yellow"/>
                  <w:lang w:val="en-US"/>
                </w:rPr>
                <m:t>S</m:t>
              </m:r>
            </m:e>
            <m:sub>
              <w:proofErr w:type="spellStart"/>
              <m:r>
                <m:rPr>
                  <m:nor/>
                </m:rPr>
                <w:rPr>
                  <w:rFonts w:ascii="Calibri" w:hAnsi="Calibri" w:cs="Calibri"/>
                  <w:sz w:val="22"/>
                  <w:szCs w:val="22"/>
                  <w:highlight w:val="yellow"/>
                  <w:lang w:val="en-US"/>
                </w:rPr>
                <m:t>i</m:t>
              </m:r>
              <w:proofErr w:type="spellEnd"/>
            </m:sub>
            <m:sup>
              <m:r>
                <w:rPr>
                  <w:rFonts w:ascii="Cambria Math" w:hAnsi="Cambria Math" w:cs="Calibri"/>
                  <w:sz w:val="22"/>
                  <w:szCs w:val="22"/>
                  <w:highlight w:val="yellow"/>
                  <w:lang w:val="en-US"/>
                </w:rPr>
                <m:t>ур</m:t>
              </m:r>
            </m:sup>
          </m:sSubSup>
          <m:r>
            <m:rPr>
              <m:nor/>
            </m:rPr>
            <w:rPr>
              <w:rFonts w:ascii="Calibri" w:hAnsi="Calibri" w:cs="Calibri"/>
              <w:sz w:val="22"/>
              <w:szCs w:val="22"/>
              <w:highlight w:val="yellow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Calibri"/>
                  <w:i/>
                  <w:sz w:val="22"/>
                  <w:szCs w:val="22"/>
                  <w:highlight w:val="yellow"/>
                  <w:lang w:val="en-US"/>
                </w:rPr>
              </m:ctrlPr>
            </m:naryPr>
            <m:sub>
              <m:r>
                <m:rPr>
                  <m:nor/>
                </m:rPr>
                <w:rPr>
                  <w:rFonts w:ascii="Calibri" w:hAnsi="Calibri" w:cs="Calibri"/>
                  <w:sz w:val="22"/>
                  <w:szCs w:val="22"/>
                  <w:highlight w:val="yellow"/>
                  <w:lang w:val="en-US"/>
                </w:rPr>
                <m:t>n=1</m:t>
              </m:r>
            </m:sub>
            <m:sup>
              <m:r>
                <m:rPr>
                  <m:nor/>
                </m:rPr>
                <w:rPr>
                  <w:rFonts w:ascii="Calibri" w:hAnsi="Calibri" w:cs="Calibri"/>
                  <w:sz w:val="22"/>
                  <w:szCs w:val="22"/>
                  <w:highlight w:val="yellow"/>
                  <w:lang w:val="en-US"/>
                </w:rPr>
                <m:t>c</m:t>
              </m:r>
            </m:sup>
            <m:e>
              <m:d>
                <m:dPr>
                  <m:ctrlPr>
                    <w:rPr>
                      <w:rFonts w:ascii="Cambria Math" w:hAnsi="Cambria Math" w:cs="Calibri"/>
                      <w:sz w:val="22"/>
                      <w:szCs w:val="22"/>
                      <w:highlight w:val="yellow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Calibri"/>
                          <w:i/>
                          <w:sz w:val="22"/>
                          <w:szCs w:val="22"/>
                          <w:highlight w:val="yellow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libri" w:hAnsi="Calibri" w:cs="Calibri"/>
                          <w:sz w:val="22"/>
                          <w:szCs w:val="22"/>
                          <w:highlight w:val="yellow"/>
                          <w:lang w:val="en-US"/>
                        </w:rPr>
                        <m:t>N</m:t>
                      </m:r>
                    </m:e>
                    <m:sub>
                      <w:proofErr w:type="spellStart"/>
                      <m:r>
                        <m:rPr>
                          <m:nor/>
                        </m:rPr>
                        <w:rPr>
                          <w:rFonts w:ascii="Calibri" w:hAnsi="Calibri" w:cs="Calibri"/>
                          <w:sz w:val="22"/>
                          <w:szCs w:val="22"/>
                          <w:highlight w:val="yellow"/>
                          <w:lang w:val="en-US"/>
                        </w:rPr>
                        <m:t>n</m:t>
                      </m:r>
                      <w:proofErr w:type="spellEnd"/>
                    </m:sub>
                    <m:sup>
                      <m:r>
                        <w:rPr>
                          <w:rFonts w:ascii="Cambria Math" w:hAnsi="Cambria Math" w:cs="Calibri"/>
                          <w:sz w:val="22"/>
                          <w:szCs w:val="22"/>
                          <w:highlight w:val="yellow"/>
                        </w:rPr>
                        <m:t>ур</m:t>
                      </m:r>
                    </m:sup>
                  </m:sSubSup>
                  <m:r>
                    <m:rPr>
                      <m:nor/>
                    </m:rPr>
                    <w:rPr>
                      <w:rFonts w:ascii="Calibri" w:hAnsi="Calibri" w:cs="Calibri"/>
                      <w:sz w:val="22"/>
                      <w:szCs w:val="22"/>
                      <w:highlight w:val="yellow"/>
                      <w:lang w:val="en-US"/>
                    </w:rPr>
                    <m:t xml:space="preserve"> ×</m:t>
                  </m:r>
                  <m:sSubSup>
                    <m:sSubSupPr>
                      <m:ctrlPr>
                        <w:rPr>
                          <w:rFonts w:ascii="Cambria Math" w:hAnsi="Cambria Math" w:cs="Calibri"/>
                          <w:i/>
                          <w:sz w:val="22"/>
                          <w:szCs w:val="22"/>
                          <w:highlight w:val="yellow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libri" w:hAnsi="Calibri" w:cs="Calibri"/>
                          <w:sz w:val="22"/>
                          <w:szCs w:val="22"/>
                          <w:highlight w:val="yellow"/>
                          <w:lang w:val="en-US"/>
                        </w:rPr>
                        <m:t xml:space="preserve"> G</m:t>
                      </m:r>
                    </m:e>
                    <m:sub/>
                    <m:sup>
                      <w:proofErr w:type="spellStart"/>
                      <m:r>
                        <m:rPr>
                          <m:nor/>
                        </m:rPr>
                        <w:rPr>
                          <w:rFonts w:ascii="Calibri" w:hAnsi="Calibri" w:cs="Calibri"/>
                          <w:sz w:val="22"/>
                          <w:szCs w:val="22"/>
                          <w:highlight w:val="yellow"/>
                        </w:rPr>
                        <m:t>ур</m:t>
                      </m:r>
                      <w:proofErr w:type="spellEnd"/>
                    </m:sup>
                  </m:sSubSup>
                  <m:r>
                    <m:rPr>
                      <m:nor/>
                    </m:rPr>
                    <w:rPr>
                      <w:rFonts w:ascii="Calibri" w:hAnsi="Calibri" w:cs="Calibri"/>
                      <w:sz w:val="22"/>
                      <w:szCs w:val="22"/>
                      <w:highlight w:val="yellow"/>
                      <w:lang w:val="en-US"/>
                    </w:rPr>
                    <m:t xml:space="preserve"> ×</m:t>
                  </m:r>
                  <m:sSubSup>
                    <m:sSubSupPr>
                      <m:ctrlPr>
                        <w:rPr>
                          <w:rFonts w:ascii="Cambria Math" w:hAnsi="Cambria Math" w:cs="Calibri"/>
                          <w:i/>
                          <w:sz w:val="22"/>
                          <w:szCs w:val="22"/>
                          <w:highlight w:val="yellow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libri" w:hAnsi="Calibri" w:cs="Calibri"/>
                          <w:sz w:val="22"/>
                          <w:szCs w:val="22"/>
                          <w:highlight w:val="yellow"/>
                          <w:lang w:val="en-US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libri" w:hAnsi="Calibri" w:cs="Calibri"/>
                          <w:sz w:val="22"/>
                          <w:szCs w:val="22"/>
                          <w:highlight w:val="yellow"/>
                        </w:rPr>
                        <m:t>Ч</m:t>
                      </m:r>
                    </m:e>
                    <m:sub>
                      <w:proofErr w:type="spellStart"/>
                      <m:r>
                        <m:rPr>
                          <m:nor/>
                        </m:rPr>
                        <w:rPr>
                          <w:rFonts w:ascii="Calibri" w:hAnsi="Calibri" w:cs="Calibri"/>
                          <w:sz w:val="22"/>
                          <w:szCs w:val="22"/>
                          <w:highlight w:val="yellow"/>
                          <w:lang w:val="en-US"/>
                        </w:rPr>
                        <m:t>i</m:t>
                      </m:r>
                      <w:proofErr w:type="spellEnd"/>
                    </m:sub>
                    <m:sup>
                      <m:r>
                        <m:rPr>
                          <m:nor/>
                        </m:rPr>
                        <w:rPr>
                          <w:rFonts w:ascii="Calibri" w:hAnsi="Calibri" w:cs="Calibri"/>
                          <w:sz w:val="22"/>
                          <w:szCs w:val="22"/>
                          <w:highlight w:val="yellow"/>
                          <w:lang w:val="en-US"/>
                        </w:rPr>
                        <m:t>n</m:t>
                      </m:r>
                    </m:sup>
                  </m:sSubSup>
                </m:e>
              </m:d>
            </m:e>
          </m:nary>
          <m:r>
            <m:rPr>
              <m:nor/>
            </m:rPr>
            <w:rPr>
              <w:rFonts w:ascii="Calibri" w:hAnsi="Calibri" w:cs="Calibri"/>
              <w:sz w:val="22"/>
              <w:szCs w:val="22"/>
              <w:highlight w:val="yellow"/>
              <w:lang w:val="en-US"/>
            </w:rPr>
            <m:t xml:space="preserve">, </m:t>
          </m:r>
          <m:r>
            <m:rPr>
              <m:nor/>
            </m:rPr>
            <w:rPr>
              <w:rFonts w:ascii="Calibri" w:hAnsi="Calibri" w:cs="Calibri"/>
              <w:sz w:val="22"/>
              <w:szCs w:val="22"/>
              <w:highlight w:val="yellow"/>
            </w:rPr>
            <m:t>где</m:t>
          </m:r>
          <m:r>
            <m:rPr>
              <m:nor/>
            </m:rPr>
            <w:rPr>
              <w:rFonts w:ascii="Calibri" w:hAnsi="Calibri" w:cs="Calibri"/>
              <w:sz w:val="22"/>
              <w:szCs w:val="22"/>
              <w:highlight w:val="yellow"/>
              <w:lang w:val="en-US"/>
            </w:rPr>
            <m:t>:</m:t>
          </m:r>
        </m:oMath>
      </m:oMathPara>
    </w:p>
    <w:p w:rsidR="009E6073" w:rsidRPr="009E6073" w:rsidRDefault="009E6073" w:rsidP="009E6073">
      <w:pPr>
        <w:spacing w:line="360" w:lineRule="exact"/>
        <w:rPr>
          <w:rFonts w:ascii="Calibri" w:hAnsi="Calibri" w:cs="Calibri"/>
          <w:sz w:val="22"/>
          <w:szCs w:val="22"/>
          <w:highlight w:val="yellow"/>
          <w:lang w:val="en-US"/>
        </w:rPr>
      </w:pP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noProof/>
          <w:position w:val="-11"/>
          <w:sz w:val="22"/>
          <w:szCs w:val="22"/>
          <w:highlight w:val="yellow"/>
        </w:rPr>
        <w:drawing>
          <wp:inline distT="0" distB="0" distL="0" distR="0" wp14:anchorId="257B224A" wp14:editId="7FDF3E21">
            <wp:extent cx="308610" cy="3206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– объем субсидии из областного бюджета i-й частной организации на возмещение расходов, связанных с получением гражданами дошкольного, начального общего, основного общего и среднего общего образования, в части учебных расходов;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c – количество уровней общего образования;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n – уровень общего образования;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noProof/>
          <w:position w:val="-11"/>
          <w:sz w:val="22"/>
          <w:szCs w:val="22"/>
          <w:highlight w:val="yellow"/>
        </w:rPr>
        <w:drawing>
          <wp:inline distT="0" distB="0" distL="0" distR="0" wp14:anchorId="325F829B" wp14:editId="15224FA6">
            <wp:extent cx="368300" cy="3206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– норматив финансового обеспечения образовательной деятельности общеобразовательной организации в части учебных расходов по n-</w:t>
      </w:r>
      <w:proofErr w:type="spellStart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му</w:t>
      </w:r>
      <w:proofErr w:type="spellEnd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уровню образования в расчете на одного обучающегося (воспитанника), установленный постановлением Правительства Кировской области;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proofErr w:type="spellStart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G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vertAlign w:val="superscript"/>
          <w:lang w:eastAsia="en-US"/>
        </w:rPr>
        <w:t>ур</w:t>
      </w:r>
      <w:proofErr w:type="spellEnd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– прогнозируемый индекс роста потребительских цен или иной коэффициент, соответствующий стоимости товаров, работ, услуг;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noProof/>
          <w:position w:val="-11"/>
          <w:sz w:val="22"/>
          <w:szCs w:val="22"/>
          <w:highlight w:val="yellow"/>
        </w:rPr>
        <w:drawing>
          <wp:inline distT="0" distB="0" distL="0" distR="0" wp14:anchorId="605656E3" wp14:editId="6B503C85">
            <wp:extent cx="308610" cy="3206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– численность обучающихся (воспитанников) n-</w:t>
      </w:r>
      <w:proofErr w:type="spellStart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го</w:t>
      </w:r>
      <w:proofErr w:type="spellEnd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уровня в i-й частной организации.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Корректировка размера субсидии, предоставленной частной организации, производится в случаях изменения: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численности обучающихся (воспитанников) по состоянию на 20 сентября года предоставления субсидии (на период с сентября по декабрь);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нормативов финансового обеспечения образовательной деятельности общеобразовательных организаций.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3.14. Для перечисления субсидии частная организация предоставляет в министерство: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справки, подтверждающие соответствие требованиям и критериям, установленным пунктами 2.1 и 2.6 настоящего Порядка, на 1-е число месяца обращения за субсидией, за исключением справки 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налогового органа о состоянии расчетов по налогам, сборам, страховым взносам, пеням, штрафам, процентам организаций и индивидуальных предпринимателей, которая предоставляется на дату ее формирования</w:t>
      </w: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реестра документов, подтверждающих произведенные расходы, с приложением копий документов (расчетно-платежной ведомости, расчета сумм начисленных страховых взносов, договора на поставку товаров (выполнение работ, оказание услуг), счета и (или) счета-фактуры, товарно-транспортной накладной, акта приема-передачи, акта выполненных работ (оказанных услуг) и т.п.).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Копии указанных документов должны быть удостоверены руководителем (уполномоченным представителем) частной организации с указанием фамилии, инициалов, должности и даты заверения, заверены печатью частной организации (при наличии).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Документы представляются в министерство в срок до 5-го числа месяца, следующего за отчетным (до 20 декабря за последний месяц года предоставления субсидии).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Формы представляемых в министерство документов устанавливаются соглашением.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bookmarkStart w:id="2" w:name="Par0"/>
      <w:bookmarkEnd w:id="2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3.15. Министерство в течение 5 рабочих дней после представления частными организациями документов, указанных в пункте 3.14 настоящего Порядка: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lastRenderedPageBreak/>
        <w:t xml:space="preserve">3.15.1. Осуществляет проверку документов на предмет комплектности и соответствия требованиям, установленным </w:t>
      </w:r>
      <w:hyperlink r:id="rId51" w:history="1">
        <w:r w:rsidRPr="009E6073">
          <w:rPr>
            <w:rFonts w:ascii="Calibri" w:eastAsiaTheme="minorHAnsi" w:hAnsi="Calibri" w:cs="Calibri"/>
            <w:sz w:val="22"/>
            <w:szCs w:val="22"/>
            <w:highlight w:val="yellow"/>
            <w:lang w:eastAsia="en-US"/>
          </w:rPr>
          <w:t>пунктом 3.1</w:t>
        </w:r>
      </w:hyperlink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4 настоящего Порядка, а также достоверности информации, содержащейся в них.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3.15.2. Принимает решение о перечислении частным организациям субсидии либо об отказе в перечислении частным организациям субсидии.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3.15.3. В случае принятия решения об отказе в перечислении частным организациям субсидии в течение 7 рабочих дней со дня принятия соответствующего решения в уведомлении, оформленном в письменном виде, указывает причину отказа и разъясняет порядок обжалования данного решения.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3.16. Основаниями для отказа в перечислении частным организациям субсидии являются: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несоответствие представленных частными организациями документов требованиям, указанным в </w:t>
      </w:r>
      <w:hyperlink r:id="rId52" w:history="1">
        <w:r w:rsidRPr="009E6073">
          <w:rPr>
            <w:rFonts w:ascii="Calibri" w:eastAsiaTheme="minorHAnsi" w:hAnsi="Calibri" w:cs="Calibri"/>
            <w:sz w:val="22"/>
            <w:szCs w:val="22"/>
            <w:highlight w:val="yellow"/>
            <w:lang w:eastAsia="en-US"/>
          </w:rPr>
          <w:t>пункте 3.1</w:t>
        </w:r>
      </w:hyperlink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4 настоящего Порядка;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непредставление (представление не в полном объеме) документов, указанных в </w:t>
      </w:r>
      <w:hyperlink r:id="rId53" w:history="1">
        <w:r w:rsidRPr="009E6073">
          <w:rPr>
            <w:rFonts w:ascii="Calibri" w:eastAsiaTheme="minorHAnsi" w:hAnsi="Calibri" w:cs="Calibri"/>
            <w:sz w:val="22"/>
            <w:szCs w:val="22"/>
            <w:highlight w:val="yellow"/>
            <w:lang w:eastAsia="en-US"/>
          </w:rPr>
          <w:t>пункте 3.1</w:t>
        </w:r>
      </w:hyperlink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4 настоящего Порядка.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Представленные повторно документы министерство рассматривает в срок, установленный </w:t>
      </w:r>
      <w:hyperlink w:anchor="Par0" w:history="1">
        <w:r w:rsidRPr="009E6073">
          <w:rPr>
            <w:rFonts w:ascii="Calibri" w:eastAsiaTheme="minorHAnsi" w:hAnsi="Calibri" w:cs="Calibri"/>
            <w:sz w:val="22"/>
            <w:szCs w:val="22"/>
            <w:highlight w:val="yellow"/>
            <w:lang w:eastAsia="en-US"/>
          </w:rPr>
          <w:t>пунктом 3.1</w:t>
        </w:r>
      </w:hyperlink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5 настоящего Порядка.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3.17. При принятии решения о перечисления субсидии частной организации министерство в срок не позднее 10 рабочих дней со дня принятия решения производит перечисление денежных средств на </w:t>
      </w: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расчетный или корреспондентский счет получателя субсидии, открытый в учреждениях Центрального банка Российской Федерации или кредитных организациях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3.18. Предоставление субсидии приостанавливается в случаях: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невозврата частной организацией средств субсидии в областной бюджет в соответствии с требованием министерства при невыполнении значений целевых показателей результативности предоставления субсидии, предусмотренных соглашением;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приостановления действия лицензии (на срок ее приостановления).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О наступлении указанных обстоятельств частная организация обязана уведомить министерство в срок не позднее 5 рабочих дней со дня их наступления путем направления соответствующего письменного извещения.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3.19. Основанием для прекращения предоставления субсидии является нарушение условий предоставления субсидий.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О наступлении указанных в настоящем пункте обстоятельств частная организация обязана уведомить министерство в срок не позднее 5 рабочих дней со дня их наступления путем направления соответствующего письменного извещения.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>3.20. Министерство в течение 10 рабочих дней со дня получения от частной организации письменного извещения о наступлении указанных в пункте 3.19 настоящего Порядка обстоятельств заключает с частной организацией дополнительное соглашение о расторжении соглашения.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/>
          <w:bCs/>
          <w:sz w:val="22"/>
          <w:szCs w:val="22"/>
          <w:highlight w:val="yellow"/>
          <w:lang w:eastAsia="en-US"/>
        </w:rPr>
        <w:t>4. Требования к отчетности.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</w:pP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4.1. Частные организации: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lastRenderedPageBreak/>
        <w:t>4.1.1. Ежемесячно, в срок до 5-го числа месяца, следующего за отчетным (до 20 декабря за последний месяц года предоставления субсидии), представляют в министерство сведения о численности обучающихся (воспитанников) в отчетном месяце по форме, установленной соглашением.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4.1.2. Ежеквартально, не позднее 15-го числа месяца, следующего за отчетным кварталом, представляют в министерство отчет достижении значений результатов предоставления субсидии по форме, установленной соглашением.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Cs/>
          <w:sz w:val="22"/>
          <w:szCs w:val="22"/>
          <w:highlight w:val="yellow"/>
          <w:lang w:eastAsia="en-US"/>
        </w:rPr>
        <w:t xml:space="preserve">4.2. 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Министерство: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bookmarkStart w:id="3" w:name="Par1"/>
      <w:bookmarkEnd w:id="3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4.2.1. В течение 5 рабочих дней после получения отчетов, указанных в </w:t>
      </w:r>
      <w:hyperlink r:id="rId54" w:history="1">
        <w:r w:rsidRPr="009E6073">
          <w:rPr>
            <w:rFonts w:ascii="Calibri" w:eastAsiaTheme="minorHAnsi" w:hAnsi="Calibri" w:cs="Calibri"/>
            <w:sz w:val="22"/>
            <w:szCs w:val="22"/>
            <w:highlight w:val="yellow"/>
            <w:lang w:eastAsia="en-US"/>
          </w:rPr>
          <w:t>пункте 4.1</w:t>
        </w:r>
      </w:hyperlink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настоящего Порядка, проверяет полноту и достоверность сведений, указанных в них.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4.2.2. В случае выявления неполноты и недостоверности сведений, содержащихся в отчетах, в течение 1 рабочего дня сообщает частной организации об отказе в принятии отчетов, указанных в </w:t>
      </w:r>
      <w:hyperlink r:id="rId55" w:history="1">
        <w:r w:rsidRPr="009E6073">
          <w:rPr>
            <w:rFonts w:ascii="Calibri" w:eastAsiaTheme="minorHAnsi" w:hAnsi="Calibri" w:cs="Calibri"/>
            <w:sz w:val="22"/>
            <w:szCs w:val="22"/>
            <w:highlight w:val="yellow"/>
            <w:lang w:eastAsia="en-US"/>
          </w:rPr>
          <w:t>пункте 4.1</w:t>
        </w:r>
      </w:hyperlink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настоящего Порядка, и необходимости их доработки в течение 3 дней со дня направления уведомления об отказе в принятии отчетов.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4.2.3. В случае достаточности и достоверности сведений, содержащихся в отчетах, указанных в </w:t>
      </w:r>
      <w:hyperlink r:id="rId56" w:history="1">
        <w:r w:rsidRPr="009E6073">
          <w:rPr>
            <w:rFonts w:ascii="Calibri" w:eastAsiaTheme="minorHAnsi" w:hAnsi="Calibri" w:cs="Calibri"/>
            <w:sz w:val="22"/>
            <w:szCs w:val="22"/>
            <w:highlight w:val="yellow"/>
            <w:lang w:eastAsia="en-US"/>
          </w:rPr>
          <w:t>пункте 4.1</w:t>
        </w:r>
      </w:hyperlink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настоящего Порядка, в течение 3 дней по истечении срока, указанного в </w:t>
      </w:r>
      <w:hyperlink w:anchor="Par1" w:history="1">
        <w:r w:rsidRPr="009E6073">
          <w:rPr>
            <w:rFonts w:ascii="Calibri" w:eastAsiaTheme="minorHAnsi" w:hAnsi="Calibri" w:cs="Calibri"/>
            <w:sz w:val="22"/>
            <w:szCs w:val="22"/>
            <w:highlight w:val="yellow"/>
            <w:lang w:eastAsia="en-US"/>
          </w:rPr>
          <w:t>подпункте 4.2.1</w:t>
        </w:r>
      </w:hyperlink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настоящего Порядка, принимает указанные отчеты.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540"/>
        <w:jc w:val="center"/>
        <w:outlineLvl w:val="0"/>
        <w:rPr>
          <w:rFonts w:ascii="Calibri" w:eastAsiaTheme="minorHAnsi" w:hAnsi="Calibri" w:cs="Calibri"/>
          <w:b/>
          <w:bCs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b/>
          <w:bCs/>
          <w:sz w:val="22"/>
          <w:szCs w:val="22"/>
          <w:highlight w:val="yellow"/>
          <w:lang w:eastAsia="en-US"/>
        </w:rPr>
        <w:t>5. Требования об осуществлении контроля соблюдения условий и порядка предоставления субсидии и ответственность за их нарушение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5.1. Министерство осуществляет проверку соблюдения частными организациями условий и порядка предоставления субсидии, в том числе в части достижения результата предоставления субсидии.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Уполномоченные органы государственного финансового контроля осуществляют проверку частных организаций в соответствии со </w:t>
      </w:r>
      <w:hyperlink r:id="rId57" w:history="1">
        <w:r w:rsidRPr="009E6073">
          <w:rPr>
            <w:rFonts w:ascii="Calibri" w:eastAsiaTheme="minorHAnsi" w:hAnsi="Calibri" w:cs="Calibri"/>
            <w:sz w:val="22"/>
            <w:szCs w:val="22"/>
            <w:highlight w:val="yellow"/>
            <w:lang w:eastAsia="en-US"/>
          </w:rPr>
          <w:t>статьями 268.1</w:t>
        </w:r>
      </w:hyperlink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и </w:t>
      </w:r>
      <w:hyperlink r:id="rId58" w:history="1">
        <w:r w:rsidRPr="009E6073">
          <w:rPr>
            <w:rFonts w:ascii="Calibri" w:eastAsiaTheme="minorHAnsi" w:hAnsi="Calibri" w:cs="Calibri"/>
            <w:sz w:val="22"/>
            <w:szCs w:val="22"/>
            <w:highlight w:val="yellow"/>
            <w:lang w:eastAsia="en-US"/>
          </w:rPr>
          <w:t>269.2</w:t>
        </w:r>
      </w:hyperlink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Бюджетного кодекса Российской Федерации.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5.2. Ответственность за нарушение условий и порядка предоставления субсидии, а также за недостоверность представленной в министерство информации возлагается на частные организации.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5.3. Нарушение частными организациями условий и порядка предоставления субсидии влечет возврат субсидии в областной бюджет.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5.4. Решение о возврате субсидии в областной бюджет и ее размере принимается министерством в срок, не превышающий 10 рабочих дней со дня обнаружения нарушения, указанного в пункте 5.3 настоящего Порядка.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Министерство в течение 10 рабочих дней со дня принятия решения о возврате субсидии в областной бюджет направляет частной организации требование о возврате субсидии в областной бюджет, которое подлежит исполнению в срок, не превышающий 30 рабочих дней с даты его получения. Требование о возврате субсидии в областной бюджет считается исполненным со дня поступления указанной в нем суммы в областной бюджет.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bookmarkStart w:id="4" w:name="Par8"/>
      <w:bookmarkEnd w:id="4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lastRenderedPageBreak/>
        <w:t xml:space="preserve">5.5. В случае </w:t>
      </w:r>
      <w:proofErr w:type="spellStart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недостижения</w:t>
      </w:r>
      <w:proofErr w:type="spellEnd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частными организациями по состоянию на 31 декабря отчетного года значения результата предоставления субсидии, предусмотренного соглашением, средства подлежат возврату в областной бюджет в объеме, который рассчитывается по следующей формуле: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jc w:val="center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noProof/>
          <w:position w:val="-58"/>
          <w:sz w:val="22"/>
          <w:szCs w:val="22"/>
          <w:highlight w:val="yellow"/>
        </w:rPr>
        <w:drawing>
          <wp:inline distT="0" distB="0" distL="0" distR="0" wp14:anchorId="002EB667" wp14:editId="1B18391B">
            <wp:extent cx="2256155" cy="914400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proofErr w:type="spellStart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V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vertAlign w:val="superscript"/>
          <w:lang w:eastAsia="en-US"/>
        </w:rPr>
        <w:t>в</w:t>
      </w:r>
      <w:proofErr w:type="spellEnd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– объем средств, подлежащий возврату в областной бюджет;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proofErr w:type="spellStart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V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vertAlign w:val="superscript"/>
          <w:lang w:eastAsia="en-US"/>
        </w:rPr>
        <w:t>с</w:t>
      </w:r>
      <w:proofErr w:type="spellEnd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– размер субсидии, предоставленной частной организации;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proofErr w:type="spellStart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Р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vertAlign w:val="subscript"/>
          <w:lang w:eastAsia="en-US"/>
        </w:rPr>
        <w:t>ф</w:t>
      </w:r>
      <w:proofErr w:type="spellEnd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– фактическое значение результата предоставления субсидии;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proofErr w:type="spellStart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Р</w:t>
      </w:r>
      <w:r w:rsidRPr="009E6073">
        <w:rPr>
          <w:rFonts w:ascii="Calibri" w:eastAsiaTheme="minorHAnsi" w:hAnsi="Calibri" w:cs="Calibri"/>
          <w:sz w:val="22"/>
          <w:szCs w:val="22"/>
          <w:highlight w:val="yellow"/>
          <w:vertAlign w:val="subscript"/>
          <w:lang w:eastAsia="en-US"/>
        </w:rPr>
        <w:t>пл</w:t>
      </w:r>
      <w:proofErr w:type="spellEnd"/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– плановое значение результата предоставления субсидии;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n – количество результатов предоставления субсидии.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5.6. При наличии оснований, предусмотренных </w:t>
      </w:r>
      <w:hyperlink w:anchor="Par8" w:history="1">
        <w:r w:rsidRPr="009E6073">
          <w:rPr>
            <w:rFonts w:ascii="Calibri" w:eastAsiaTheme="minorHAnsi" w:hAnsi="Calibri" w:cs="Calibri"/>
            <w:sz w:val="22"/>
            <w:szCs w:val="22"/>
            <w:highlight w:val="yellow"/>
            <w:lang w:eastAsia="en-US"/>
          </w:rPr>
          <w:t>пунктом 5.5</w:t>
        </w:r>
      </w:hyperlink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 xml:space="preserve"> настоящего Порядка, министерство: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5.6.1. В срок до 1 апреля текущего финансового года направляет частной организации требование о возврате субсидии в областной бюджет в срок до 1 мая текущего года.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5.6.2. В срок до 10 мая текущего финансового года представляет в министерство финансов Кировской области информацию о возврате (невозврате) субсидии частной организацией в областной бюджет.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5.7. В случае неисполнения частной организации в установленный срок требования о возврате субсидии в областной бюджет министерство осуществляет подготовку искового заявления о взыскании субсидии в областной бюджет в судебном порядке и направляет его в течение двух месяцев после истечения установленного срока в суд.</w:t>
      </w: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</w:p>
    <w:p w:rsidR="009E6073" w:rsidRPr="009E6073" w:rsidRDefault="009E6073" w:rsidP="009E6073">
      <w:pPr>
        <w:autoSpaceDE w:val="0"/>
        <w:autoSpaceDN w:val="0"/>
        <w:adjustRightInd w:val="0"/>
        <w:spacing w:line="360" w:lineRule="exact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9E6073"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  <w:t>_____________</w:t>
      </w:r>
    </w:p>
    <w:p w:rsidR="00083593" w:rsidRDefault="00083593" w:rsidP="009E6073">
      <w:pPr>
        <w:pStyle w:val="ConsPlusNormal"/>
        <w:jc w:val="center"/>
      </w:pPr>
    </w:p>
    <w:sectPr w:rsidR="00083593" w:rsidSect="0012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7245"/>
    <w:multiLevelType w:val="multilevel"/>
    <w:tmpl w:val="4E2A1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5960AFC"/>
    <w:multiLevelType w:val="hybridMultilevel"/>
    <w:tmpl w:val="D65ABC3A"/>
    <w:lvl w:ilvl="0" w:tplc="C400F1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063CBF"/>
    <w:multiLevelType w:val="hybridMultilevel"/>
    <w:tmpl w:val="63A6745A"/>
    <w:lvl w:ilvl="0" w:tplc="C400F18A">
      <w:start w:val="3"/>
      <w:numFmt w:val="decimal"/>
      <w:lvlText w:val="%1.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">
    <w:nsid w:val="09773878"/>
    <w:multiLevelType w:val="multilevel"/>
    <w:tmpl w:val="E3502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385063C"/>
    <w:multiLevelType w:val="multilevel"/>
    <w:tmpl w:val="AE72FE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0C56E83"/>
    <w:multiLevelType w:val="multilevel"/>
    <w:tmpl w:val="CD92EF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8D061D0"/>
    <w:multiLevelType w:val="multilevel"/>
    <w:tmpl w:val="270A3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9585ED1"/>
    <w:multiLevelType w:val="multilevel"/>
    <w:tmpl w:val="74229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3C9C66C5"/>
    <w:multiLevelType w:val="multilevel"/>
    <w:tmpl w:val="A900DA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6C47EC1"/>
    <w:multiLevelType w:val="multilevel"/>
    <w:tmpl w:val="FA2E4A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49B97585"/>
    <w:multiLevelType w:val="hybridMultilevel"/>
    <w:tmpl w:val="D65ABC3A"/>
    <w:lvl w:ilvl="0" w:tplc="C400F1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933A83"/>
    <w:multiLevelType w:val="multilevel"/>
    <w:tmpl w:val="F306BA56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2">
    <w:nsid w:val="4FA417BB"/>
    <w:multiLevelType w:val="multilevel"/>
    <w:tmpl w:val="CD92E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0C31177"/>
    <w:multiLevelType w:val="hybridMultilevel"/>
    <w:tmpl w:val="30581592"/>
    <w:lvl w:ilvl="0" w:tplc="A0C078FE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4">
    <w:nsid w:val="520B32E3"/>
    <w:multiLevelType w:val="hybridMultilevel"/>
    <w:tmpl w:val="C96E0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8ED3907"/>
    <w:multiLevelType w:val="hybridMultilevel"/>
    <w:tmpl w:val="55983392"/>
    <w:lvl w:ilvl="0" w:tplc="213E97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34F85"/>
    <w:multiLevelType w:val="multilevel"/>
    <w:tmpl w:val="CD92EF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12063F5"/>
    <w:multiLevelType w:val="multilevel"/>
    <w:tmpl w:val="D374C87A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18">
    <w:nsid w:val="645A0B6B"/>
    <w:multiLevelType w:val="multilevel"/>
    <w:tmpl w:val="948099A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Theme="minorHAnsi" w:hint="default"/>
      </w:rPr>
    </w:lvl>
  </w:abstractNum>
  <w:abstractNum w:abstractNumId="19">
    <w:nsid w:val="64F019D0"/>
    <w:multiLevelType w:val="multilevel"/>
    <w:tmpl w:val="CD92E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5621C71"/>
    <w:multiLevelType w:val="multilevel"/>
    <w:tmpl w:val="F58C90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65692DD0"/>
    <w:multiLevelType w:val="hybridMultilevel"/>
    <w:tmpl w:val="D346C44A"/>
    <w:lvl w:ilvl="0" w:tplc="6CECFB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000F83"/>
    <w:multiLevelType w:val="multilevel"/>
    <w:tmpl w:val="1F3EEB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7"/>
  </w:num>
  <w:num w:numId="5">
    <w:abstractNumId w:val="20"/>
  </w:num>
  <w:num w:numId="6">
    <w:abstractNumId w:val="21"/>
  </w:num>
  <w:num w:numId="7">
    <w:abstractNumId w:val="15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14"/>
  </w:num>
  <w:num w:numId="13">
    <w:abstractNumId w:val="3"/>
  </w:num>
  <w:num w:numId="14">
    <w:abstractNumId w:val="18"/>
  </w:num>
  <w:num w:numId="15">
    <w:abstractNumId w:val="17"/>
  </w:num>
  <w:num w:numId="16">
    <w:abstractNumId w:val="9"/>
  </w:num>
  <w:num w:numId="17">
    <w:abstractNumId w:val="11"/>
  </w:num>
  <w:num w:numId="18">
    <w:abstractNumId w:val="13"/>
  </w:num>
  <w:num w:numId="19">
    <w:abstractNumId w:val="8"/>
  </w:num>
  <w:num w:numId="20">
    <w:abstractNumId w:val="16"/>
  </w:num>
  <w:num w:numId="21">
    <w:abstractNumId w:val="5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79"/>
    <w:rsid w:val="00083593"/>
    <w:rsid w:val="00281779"/>
    <w:rsid w:val="009E6073"/>
    <w:rsid w:val="00E7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B2496-2CFF-4BF7-AA38-0CA89615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7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17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17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uiPriority w:val="99"/>
    <w:rsid w:val="009E6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60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0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6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E60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6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60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607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E6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9E6073"/>
    <w:rPr>
      <w:color w:val="808080"/>
    </w:rPr>
  </w:style>
  <w:style w:type="character" w:styleId="ac">
    <w:name w:val="Hyperlink"/>
    <w:basedOn w:val="a0"/>
    <w:uiPriority w:val="99"/>
    <w:unhideWhenUsed/>
    <w:rsid w:val="009E6073"/>
    <w:rPr>
      <w:color w:val="0563C1" w:themeColor="hyperlink"/>
      <w:u w:val="single"/>
    </w:rPr>
  </w:style>
  <w:style w:type="paragraph" w:customStyle="1" w:styleId="ad">
    <w:name w:val="краткое содержание"/>
    <w:basedOn w:val="a"/>
    <w:next w:val="a"/>
    <w:rsid w:val="009E6073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formattext">
    <w:name w:val="formattext"/>
    <w:basedOn w:val="a"/>
    <w:rsid w:val="009E6073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Абзац1 c отступом"/>
    <w:basedOn w:val="a"/>
    <w:rsid w:val="009E6073"/>
    <w:pPr>
      <w:spacing w:after="60" w:line="360" w:lineRule="exact"/>
      <w:ind w:firstLine="709"/>
      <w:jc w:val="both"/>
    </w:pPr>
    <w:rPr>
      <w:sz w:val="28"/>
    </w:rPr>
  </w:style>
  <w:style w:type="paragraph" w:customStyle="1" w:styleId="ae">
    <w:name w:val="Таблицы (моноширинный)"/>
    <w:basedOn w:val="a"/>
    <w:next w:val="a"/>
    <w:rsid w:val="009E6073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142691&amp;dst=100005" TargetMode="External"/><Relationship Id="rId18" Type="http://schemas.openxmlformats.org/officeDocument/2006/relationships/hyperlink" Target="https://login.consultant.ru/link/?req=doc&amp;base=LAW&amp;n=469774&amp;dst=103407" TargetMode="External"/><Relationship Id="rId26" Type="http://schemas.openxmlformats.org/officeDocument/2006/relationships/hyperlink" Target="https://login.consultant.ru/link/?req=doc&amp;base=RLAW240&amp;n=213839&amp;dst=100005" TargetMode="External"/><Relationship Id="rId39" Type="http://schemas.openxmlformats.org/officeDocument/2006/relationships/hyperlink" Target="https://login.consultant.ru/link/?req=doc&amp;base=RLAW240&amp;n=231181&amp;dst=100079" TargetMode="External"/><Relationship Id="rId21" Type="http://schemas.openxmlformats.org/officeDocument/2006/relationships/hyperlink" Target="https://login.consultant.ru/link/?req=doc&amp;base=RLAW240&amp;n=73846&amp;dst=100006" TargetMode="External"/><Relationship Id="rId34" Type="http://schemas.openxmlformats.org/officeDocument/2006/relationships/hyperlink" Target="https://login.consultant.ru/link/?req=doc&amp;base=RLAW240&amp;n=231181&amp;dst=100074" TargetMode="External"/><Relationship Id="rId42" Type="http://schemas.openxmlformats.org/officeDocument/2006/relationships/image" Target="media/image1.wmf"/><Relationship Id="rId47" Type="http://schemas.openxmlformats.org/officeDocument/2006/relationships/image" Target="media/image5.wmf"/><Relationship Id="rId50" Type="http://schemas.openxmlformats.org/officeDocument/2006/relationships/image" Target="media/image8.wmf"/><Relationship Id="rId55" Type="http://schemas.openxmlformats.org/officeDocument/2006/relationships/hyperlink" Target="https://login.consultant.ru/link/?req=doc&amp;base=RLAW240&amp;n=227577&amp;dst=100101" TargetMode="External"/><Relationship Id="rId7" Type="http://schemas.openxmlformats.org/officeDocument/2006/relationships/hyperlink" Target="https://login.consultant.ru/link/?req=doc&amp;base=RLAW240&amp;n=73846&amp;dst=1000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40&amp;n=213839&amp;dst=100005" TargetMode="External"/><Relationship Id="rId29" Type="http://schemas.openxmlformats.org/officeDocument/2006/relationships/hyperlink" Target="https://login.consultant.ru/link/?req=doc&amp;base=RLAW240&amp;n=213917&amp;dst=100287" TargetMode="External"/><Relationship Id="rId11" Type="http://schemas.openxmlformats.org/officeDocument/2006/relationships/hyperlink" Target="https://login.consultant.ru/link/?req=doc&amp;base=RLAW240&amp;n=131962&amp;dst=100005" TargetMode="External"/><Relationship Id="rId24" Type="http://schemas.openxmlformats.org/officeDocument/2006/relationships/hyperlink" Target="https://login.consultant.ru/link/?req=doc&amp;base=RLAW240&amp;n=136285&amp;dst=100005" TargetMode="External"/><Relationship Id="rId32" Type="http://schemas.openxmlformats.org/officeDocument/2006/relationships/hyperlink" Target="https://login.consultant.ru/link/?req=doc&amp;base=RLAW240&amp;n=231181&amp;dst=100061" TargetMode="External"/><Relationship Id="rId37" Type="http://schemas.openxmlformats.org/officeDocument/2006/relationships/hyperlink" Target="https://login.consultant.ru/link/?req=doc&amp;base=RLAW240&amp;n=231181&amp;dst=100074" TargetMode="External"/><Relationship Id="rId40" Type="http://schemas.openxmlformats.org/officeDocument/2006/relationships/hyperlink" Target="https://login.consultant.ru/link/?req=doc&amp;base=LAW&amp;n=470713&amp;dst=3704" TargetMode="External"/><Relationship Id="rId45" Type="http://schemas.openxmlformats.org/officeDocument/2006/relationships/image" Target="media/image4.wmf"/><Relationship Id="rId53" Type="http://schemas.openxmlformats.org/officeDocument/2006/relationships/hyperlink" Target="https://login.consultant.ru/link/?req=doc&amp;base=RLAW240&amp;n=225243&amp;dst=100132" TargetMode="External"/><Relationship Id="rId58" Type="http://schemas.openxmlformats.org/officeDocument/2006/relationships/hyperlink" Target="https://login.consultant.ru/link/?req=doc&amp;base=LAW&amp;n=470713&amp;dst=3722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240&amp;n=230425&amp;dst=100058" TargetMode="External"/><Relationship Id="rId14" Type="http://schemas.openxmlformats.org/officeDocument/2006/relationships/hyperlink" Target="https://login.consultant.ru/link/?req=doc&amp;base=RLAW240&amp;n=166574&amp;dst=100005" TargetMode="External"/><Relationship Id="rId22" Type="http://schemas.openxmlformats.org/officeDocument/2006/relationships/hyperlink" Target="https://login.consultant.ru/link/?req=doc&amp;base=RLAW240&amp;n=202912&amp;dst=100005" TargetMode="External"/><Relationship Id="rId27" Type="http://schemas.openxmlformats.org/officeDocument/2006/relationships/hyperlink" Target="https://login.consultant.ru/link/?req=doc&amp;base=RLAW240&amp;n=169211&amp;dst=100008" TargetMode="External"/><Relationship Id="rId30" Type="http://schemas.openxmlformats.org/officeDocument/2006/relationships/hyperlink" Target="https://login.consultant.ru/link/?req=doc&amp;base=LAW&amp;n=472841&amp;dst=5769" TargetMode="External"/><Relationship Id="rId35" Type="http://schemas.openxmlformats.org/officeDocument/2006/relationships/hyperlink" Target="https://login.consultant.ru/link/?req=doc&amp;base=RLAW240&amp;n=213917&amp;dst=100287" TargetMode="External"/><Relationship Id="rId43" Type="http://schemas.openxmlformats.org/officeDocument/2006/relationships/image" Target="media/image2.wmf"/><Relationship Id="rId48" Type="http://schemas.openxmlformats.org/officeDocument/2006/relationships/image" Target="media/image6.wmf"/><Relationship Id="rId56" Type="http://schemas.openxmlformats.org/officeDocument/2006/relationships/hyperlink" Target="https://login.consultant.ru/link/?req=doc&amp;base=RLAW240&amp;n=227577&amp;dst=100101" TargetMode="External"/><Relationship Id="rId8" Type="http://schemas.openxmlformats.org/officeDocument/2006/relationships/hyperlink" Target="https://login.consultant.ru/link/?req=doc&amp;base=RLAW240&amp;n=91314&amp;dst=100005" TargetMode="External"/><Relationship Id="rId51" Type="http://schemas.openxmlformats.org/officeDocument/2006/relationships/hyperlink" Target="https://login.consultant.ru/link/?req=doc&amp;base=RLAW240&amp;n=225243&amp;dst=1001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40&amp;n=136285&amp;dst=100005" TargetMode="External"/><Relationship Id="rId17" Type="http://schemas.openxmlformats.org/officeDocument/2006/relationships/hyperlink" Target="https://login.consultant.ru/link/?req=doc&amp;base=RLAW240&amp;n=169211&amp;dst=100008" TargetMode="External"/><Relationship Id="rId25" Type="http://schemas.openxmlformats.org/officeDocument/2006/relationships/hyperlink" Target="https://login.consultant.ru/link/?req=doc&amp;base=RLAW240&amp;n=166574&amp;dst=100005" TargetMode="External"/><Relationship Id="rId33" Type="http://schemas.openxmlformats.org/officeDocument/2006/relationships/hyperlink" Target="https://login.consultant.ru/link/?req=doc&amp;base=RLAW240&amp;n=231181&amp;dst=100061" TargetMode="External"/><Relationship Id="rId38" Type="http://schemas.openxmlformats.org/officeDocument/2006/relationships/hyperlink" Target="https://login.consultant.ru/link/?req=doc&amp;base=RLAW240&amp;n=231181&amp;dst=100079" TargetMode="External"/><Relationship Id="rId46" Type="http://schemas.openxmlformats.org/officeDocument/2006/relationships/hyperlink" Target="https://login.consultant.ru/link/?req=doc&amp;base=RLAW240&amp;n=213917&amp;dst=100451" TargetMode="External"/><Relationship Id="rId59" Type="http://schemas.openxmlformats.org/officeDocument/2006/relationships/image" Target="media/image9.wmf"/><Relationship Id="rId20" Type="http://schemas.openxmlformats.org/officeDocument/2006/relationships/hyperlink" Target="https://login.consultant.ru/link/?req=doc&amp;base=RLAW240&amp;n=73846&amp;dst=100007" TargetMode="External"/><Relationship Id="rId41" Type="http://schemas.openxmlformats.org/officeDocument/2006/relationships/hyperlink" Target="https://login.consultant.ru/link/?req=doc&amp;base=LAW&amp;n=470713&amp;dst=3722" TargetMode="External"/><Relationship Id="rId54" Type="http://schemas.openxmlformats.org/officeDocument/2006/relationships/hyperlink" Target="https://login.consultant.ru/link/?req=doc&amp;base=RLAW240&amp;n=227577&amp;dst=1001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40&amp;n=61492&amp;dst=100005" TargetMode="External"/><Relationship Id="rId15" Type="http://schemas.openxmlformats.org/officeDocument/2006/relationships/hyperlink" Target="https://login.consultant.ru/link/?req=doc&amp;base=RLAW240&amp;n=202912&amp;dst=100005" TargetMode="External"/><Relationship Id="rId23" Type="http://schemas.openxmlformats.org/officeDocument/2006/relationships/hyperlink" Target="https://login.consultant.ru/link/?req=doc&amp;base=RLAW240&amp;n=131962&amp;dst=100006" TargetMode="External"/><Relationship Id="rId28" Type="http://schemas.openxmlformats.org/officeDocument/2006/relationships/hyperlink" Target="consultantplus://offline/ref=D5111F55D6F893E3A6C8D21193E6F443C30776C71447F2C0632AF5FA33573DC04AE03C3BB2FE5ED4EF9AE47AB971E481CA7EE70BB2618C0DB6D19DE5P3H8I" TargetMode="External"/><Relationship Id="rId36" Type="http://schemas.openxmlformats.org/officeDocument/2006/relationships/hyperlink" Target="https://login.consultant.ru/link/?req=doc&amp;base=LAW&amp;n=121087&amp;dst=100142" TargetMode="External"/><Relationship Id="rId49" Type="http://schemas.openxmlformats.org/officeDocument/2006/relationships/image" Target="media/image7.wmf"/><Relationship Id="rId57" Type="http://schemas.openxmlformats.org/officeDocument/2006/relationships/hyperlink" Target="https://login.consultant.ru/link/?req=doc&amp;base=LAW&amp;n=470713&amp;dst=3704" TargetMode="External"/><Relationship Id="rId10" Type="http://schemas.openxmlformats.org/officeDocument/2006/relationships/hyperlink" Target="https://login.consultant.ru/link/?req=doc&amp;base=RLAW240&amp;n=116698&amp;dst=100005" TargetMode="External"/><Relationship Id="rId31" Type="http://schemas.openxmlformats.org/officeDocument/2006/relationships/hyperlink" Target="https://login.consultant.ru/link/?req=doc&amp;base=RLAW240&amp;n=231181&amp;dst=100061" TargetMode="External"/><Relationship Id="rId44" Type="http://schemas.openxmlformats.org/officeDocument/2006/relationships/image" Target="media/image3.wmf"/><Relationship Id="rId52" Type="http://schemas.openxmlformats.org/officeDocument/2006/relationships/hyperlink" Target="https://login.consultant.ru/link/?req=doc&amp;base=RLAW240&amp;n=225243&amp;dst=100132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1279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7180</Words>
  <Characters>40926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Светлана Валерьевна</dc:creator>
  <cp:keywords/>
  <dc:description/>
  <cp:lastModifiedBy>Юдина Светлана Валерьевна</cp:lastModifiedBy>
  <cp:revision>2</cp:revision>
  <dcterms:created xsi:type="dcterms:W3CDTF">2024-10-09T11:08:00Z</dcterms:created>
  <dcterms:modified xsi:type="dcterms:W3CDTF">2024-10-09T11:08:00Z</dcterms:modified>
</cp:coreProperties>
</file>