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017E0">
        <w:rPr>
          <w:rFonts w:ascii="Times New Roman" w:hAnsi="Times New Roman" w:cs="Times New Roman"/>
          <w:sz w:val="24"/>
          <w:szCs w:val="24"/>
        </w:rPr>
        <w:t>17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017E0" w:rsidRPr="00A017E0">
        <w:rPr>
          <w:rFonts w:ascii="Times New Roman" w:hAnsi="Times New Roman" w:cs="Times New Roman"/>
          <w:sz w:val="24"/>
          <w:szCs w:val="24"/>
        </w:rPr>
        <w:t>распоряжения министерства сельского хозяйства и продовольствия Кировской области «О представлении и рассмотрении документов для предоставления субсидий из областного бюджета на развитие кадрового потенциала в сфере сельскохозяйственного производства на территории Кировской области организациям, индивидуальным предпринимателям, признанным сельскохозяйственными товаропроизводителями в соответствии со статьей 3 Федерального закона от 29.12.2006 № 264-ФЗ «О развитии сельского хозяйства</w:t>
      </w:r>
      <w:r w:rsidRPr="0001028D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lastRenderedPageBreak/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86AC2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17E0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5</cp:revision>
  <cp:lastPrinted>2019-08-07T12:34:00Z</cp:lastPrinted>
  <dcterms:created xsi:type="dcterms:W3CDTF">2026-02-16T14:21:00Z</dcterms:created>
  <dcterms:modified xsi:type="dcterms:W3CDTF">2026-03-10T14:55:00Z</dcterms:modified>
</cp:coreProperties>
</file>