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736837">
        <w:rPr>
          <w:rFonts w:ascii="Times New Roman" w:hAnsi="Times New Roman" w:cs="Times New Roman"/>
          <w:sz w:val="24"/>
          <w:szCs w:val="24"/>
        </w:rPr>
        <w:t>30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736837">
        <w:rPr>
          <w:rFonts w:ascii="Times New Roman" w:hAnsi="Times New Roman" w:cs="Times New Roman"/>
          <w:sz w:val="24"/>
          <w:szCs w:val="24"/>
        </w:rPr>
        <w:t>июля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017E0" w:rsidRPr="00A017E0">
        <w:rPr>
          <w:rFonts w:ascii="Times New Roman" w:hAnsi="Times New Roman" w:cs="Times New Roman"/>
          <w:sz w:val="24"/>
          <w:szCs w:val="24"/>
        </w:rPr>
        <w:t>распоряжения министерства сельского хозяйства и продовольствия Кировской области «</w:t>
      </w:r>
      <w:r w:rsidR="00736837" w:rsidRPr="00736837">
        <w:rPr>
          <w:rFonts w:ascii="Times New Roman" w:hAnsi="Times New Roman" w:cs="Times New Roman"/>
          <w:sz w:val="24"/>
          <w:szCs w:val="24"/>
        </w:rPr>
        <w:t>О представлении и рассмотрении документов для предоставления крестьянским (фермерским) хозяйствам, в том числе созданным без образования юридического лица, грантов из областного бюджета на развитие фермерских хозяйств</w:t>
      </w:r>
      <w:r w:rsidRPr="0001028D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C0AC3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86AC2"/>
    <w:rsid w:val="004D1C00"/>
    <w:rsid w:val="00515819"/>
    <w:rsid w:val="0058105E"/>
    <w:rsid w:val="00581ADC"/>
    <w:rsid w:val="005A755A"/>
    <w:rsid w:val="005C3FEE"/>
    <w:rsid w:val="005C5DB3"/>
    <w:rsid w:val="005E5635"/>
    <w:rsid w:val="00601370"/>
    <w:rsid w:val="00612C0E"/>
    <w:rsid w:val="00620A5F"/>
    <w:rsid w:val="00620E1D"/>
    <w:rsid w:val="00622E0E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36837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17E0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7</cp:revision>
  <cp:lastPrinted>2019-08-07T12:34:00Z</cp:lastPrinted>
  <dcterms:created xsi:type="dcterms:W3CDTF">2026-02-16T14:21:00Z</dcterms:created>
  <dcterms:modified xsi:type="dcterms:W3CDTF">2026-07-24T09:14:00Z</dcterms:modified>
</cp:coreProperties>
</file>