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942315">
        <w:rPr>
          <w:rFonts w:ascii="Times New Roman" w:hAnsi="Times New Roman" w:cs="Times New Roman"/>
          <w:sz w:val="24"/>
          <w:szCs w:val="24"/>
        </w:rPr>
        <w:t>2</w:t>
      </w:r>
      <w:r w:rsidR="005021B3">
        <w:rPr>
          <w:rFonts w:ascii="Times New Roman" w:hAnsi="Times New Roman" w:cs="Times New Roman"/>
          <w:sz w:val="24"/>
          <w:szCs w:val="24"/>
        </w:rPr>
        <w:t>3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021B3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942315" w:rsidRPr="0094231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Кировской области от 07.08.2012 № 165/462                                   «Об утверждении </w:t>
      </w:r>
      <w:r w:rsidR="00942315">
        <w:rPr>
          <w:rFonts w:ascii="Times New Roman" w:hAnsi="Times New Roman" w:cs="Times New Roman"/>
          <w:sz w:val="24"/>
          <w:szCs w:val="24"/>
        </w:rPr>
        <w:t xml:space="preserve">Порядка предоставления субсидий </w:t>
      </w:r>
      <w:r w:rsidR="00942315" w:rsidRPr="00942315">
        <w:rPr>
          <w:rFonts w:ascii="Times New Roman" w:hAnsi="Times New Roman" w:cs="Times New Roman"/>
          <w:sz w:val="24"/>
          <w:szCs w:val="24"/>
        </w:rPr>
        <w:t>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</w:t>
      </w:r>
      <w:r w:rsidRPr="005021B3">
        <w:rPr>
          <w:rFonts w:ascii="Times New Roman" w:hAnsi="Times New Roman" w:cs="Times New Roman"/>
          <w:sz w:val="24"/>
          <w:szCs w:val="24"/>
        </w:rPr>
        <w:t>»</w:t>
      </w:r>
      <w:r w:rsidRPr="0094231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21B3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42315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02912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2026-04-17T10:23:00Z</dcterms:modified>
</cp:coreProperties>
</file>