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3521E">
        <w:rPr>
          <w:rFonts w:ascii="Times New Roman" w:hAnsi="Times New Roman" w:cs="Times New Roman"/>
          <w:sz w:val="24"/>
          <w:szCs w:val="24"/>
        </w:rPr>
        <w:t>27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3521E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521E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CF26C1" w:rsidRPr="00CF26C1">
        <w:rPr>
          <w:rFonts w:ascii="Times New Roman" w:hAnsi="Times New Roman"/>
          <w:sz w:val="24"/>
          <w:szCs w:val="24"/>
        </w:rPr>
        <w:t xml:space="preserve">распоряжения министерства транспорта Кировской области </w:t>
      </w:r>
      <w:r w:rsidR="0013521E" w:rsidRPr="0013521E">
        <w:rPr>
          <w:rFonts w:ascii="Times New Roman" w:hAnsi="Times New Roman"/>
          <w:sz w:val="24"/>
          <w:szCs w:val="24"/>
        </w:rPr>
        <w:t>«О введении временных ограничений движения транспортных средств по автомобильным дорогам общего пользования Кировской област</w:t>
      </w:r>
      <w:r w:rsidR="0013521E">
        <w:rPr>
          <w:rFonts w:ascii="Times New Roman" w:hAnsi="Times New Roman"/>
          <w:sz w:val="24"/>
          <w:szCs w:val="24"/>
        </w:rPr>
        <w:t>и в весенний период 2025 года».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FB" w:rsidRDefault="00396DFB" w:rsidP="002425C0">
      <w:pPr>
        <w:spacing w:after="0" w:line="240" w:lineRule="auto"/>
      </w:pPr>
      <w:r>
        <w:separator/>
      </w:r>
    </w:p>
  </w:endnote>
  <w:endnote w:type="continuationSeparator" w:id="1">
    <w:p w:rsidR="00396DFB" w:rsidRDefault="00396DF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FB" w:rsidRDefault="00396DFB" w:rsidP="002425C0">
      <w:pPr>
        <w:spacing w:after="0" w:line="240" w:lineRule="auto"/>
      </w:pPr>
      <w:r>
        <w:separator/>
      </w:r>
    </w:p>
  </w:footnote>
  <w:footnote w:type="continuationSeparator" w:id="1">
    <w:p w:rsidR="00396DFB" w:rsidRDefault="00396DF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2025-02-21T07:11:00Z</dcterms:modified>
</cp:coreProperties>
</file>