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B762DF">
        <w:rPr>
          <w:rFonts w:ascii="Times New Roman" w:hAnsi="Times New Roman" w:cs="Times New Roman"/>
          <w:sz w:val="24"/>
          <w:szCs w:val="24"/>
        </w:rPr>
        <w:t>28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B762DF">
        <w:rPr>
          <w:rFonts w:ascii="Times New Roman" w:hAnsi="Times New Roman" w:cs="Times New Roman"/>
          <w:sz w:val="24"/>
          <w:szCs w:val="24"/>
        </w:rPr>
        <w:t>марта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62DF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Кировской области </w:t>
      </w:r>
      <w:r w:rsidR="00B762DF" w:rsidRPr="00B762DF">
        <w:rPr>
          <w:rFonts w:ascii="Times New Roman" w:hAnsi="Times New Roman" w:cs="Times New Roman"/>
          <w:sz w:val="24"/>
          <w:szCs w:val="24"/>
        </w:rPr>
        <w:t>«Об утверждении Порядка проведения публичных торгов по продаже изъятых на основании решения суда объектов культурного наследия или земельных участков, в границах которых располагаются объ</w:t>
      </w:r>
      <w:r w:rsidR="00B762DF">
        <w:rPr>
          <w:rFonts w:ascii="Times New Roman" w:hAnsi="Times New Roman" w:cs="Times New Roman"/>
          <w:sz w:val="24"/>
          <w:szCs w:val="24"/>
        </w:rPr>
        <w:t>екты археологического наследия».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20" w:rsidRDefault="007C1220" w:rsidP="002425C0">
      <w:pPr>
        <w:spacing w:after="0" w:line="240" w:lineRule="auto"/>
      </w:pPr>
      <w:r>
        <w:separator/>
      </w:r>
    </w:p>
  </w:endnote>
  <w:endnote w:type="continuationSeparator" w:id="1">
    <w:p w:rsidR="007C1220" w:rsidRDefault="007C122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20" w:rsidRDefault="007C1220" w:rsidP="002425C0">
      <w:pPr>
        <w:spacing w:after="0" w:line="240" w:lineRule="auto"/>
      </w:pPr>
      <w:r>
        <w:separator/>
      </w:r>
    </w:p>
  </w:footnote>
  <w:footnote w:type="continuationSeparator" w:id="1">
    <w:p w:rsidR="007C1220" w:rsidRDefault="007C122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24</cp:revision>
  <cp:lastPrinted>2019-08-07T12:34:00Z</cp:lastPrinted>
  <dcterms:created xsi:type="dcterms:W3CDTF">2022-05-05T12:25:00Z</dcterms:created>
  <dcterms:modified xsi:type="dcterms:W3CDTF">2024-03-22T06:50:00Z</dcterms:modified>
</cp:coreProperties>
</file>