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3B6" w:rsidRDefault="001953B6">
      <w:pPr>
        <w:pStyle w:val="ConsPlusNormal"/>
        <w:jc w:val="both"/>
        <w:outlineLvl w:val="0"/>
      </w:pPr>
    </w:p>
    <w:p w:rsidR="001953B6" w:rsidRDefault="001953B6">
      <w:pPr>
        <w:pStyle w:val="ConsPlusTitle"/>
        <w:jc w:val="center"/>
        <w:outlineLvl w:val="0"/>
      </w:pPr>
      <w:r>
        <w:t>ПРАВИТЕЛЬСТВО КИРОВСКОЙ ОБЛАСТИ</w:t>
      </w:r>
    </w:p>
    <w:p w:rsidR="001953B6" w:rsidRDefault="001953B6">
      <w:pPr>
        <w:pStyle w:val="ConsPlusTitle"/>
        <w:jc w:val="center"/>
      </w:pPr>
    </w:p>
    <w:p w:rsidR="001953B6" w:rsidRDefault="001953B6">
      <w:pPr>
        <w:pStyle w:val="ConsPlusTitle"/>
        <w:jc w:val="center"/>
      </w:pPr>
      <w:r>
        <w:t>ПОСТАНОВЛЕНИЕ</w:t>
      </w:r>
    </w:p>
    <w:p w:rsidR="001953B6" w:rsidRDefault="001953B6">
      <w:pPr>
        <w:pStyle w:val="ConsPlusTitle"/>
        <w:jc w:val="center"/>
      </w:pPr>
      <w:r>
        <w:t>от 7 августа 2012 г. N 165/462</w:t>
      </w:r>
    </w:p>
    <w:p w:rsidR="001953B6" w:rsidRDefault="001953B6">
      <w:pPr>
        <w:pStyle w:val="ConsPlusTitle"/>
        <w:jc w:val="center"/>
      </w:pPr>
    </w:p>
    <w:p w:rsidR="001953B6" w:rsidRDefault="001953B6">
      <w:pPr>
        <w:pStyle w:val="ConsPlusTitle"/>
        <w:jc w:val="center"/>
      </w:pPr>
      <w:r>
        <w:t>ОБ УТВЕРЖДЕНИИ ПОРЯДКА ПРЕДОСТАВЛЕНИЯ СУБСИДИЙ</w:t>
      </w:r>
    </w:p>
    <w:p w:rsidR="001953B6" w:rsidRDefault="001953B6">
      <w:pPr>
        <w:pStyle w:val="ConsPlusTitle"/>
        <w:jc w:val="center"/>
      </w:pPr>
      <w:r>
        <w:t>ИЗ ОБЛАСТНОГО БЮДЖЕТА ЧАСТНЫМ ОБЩЕОБРАЗОВАТЕЛЬНЫМ</w:t>
      </w:r>
    </w:p>
    <w:p w:rsidR="001953B6" w:rsidRDefault="001953B6">
      <w:pPr>
        <w:pStyle w:val="ConsPlusTitle"/>
        <w:jc w:val="center"/>
      </w:pPr>
      <w:r>
        <w:t>ОРГАНИЗАЦИЯМ, ОСУЩЕСТВЛЯЮЩИМ ОБРАЗОВАТЕЛЬНУЮ ДЕЯТЕЛЬНОСТЬ</w:t>
      </w:r>
    </w:p>
    <w:p w:rsidR="001953B6" w:rsidRDefault="001953B6">
      <w:pPr>
        <w:pStyle w:val="ConsPlusTitle"/>
        <w:jc w:val="center"/>
      </w:pPr>
      <w:r>
        <w:t>ПО ИМЕЮЩИМ ГОСУДАРСТВЕННУЮ АККРЕДИТАЦИЮ ОСНОВНЫМ</w:t>
      </w:r>
    </w:p>
    <w:p w:rsidR="001953B6" w:rsidRDefault="001953B6">
      <w:pPr>
        <w:pStyle w:val="ConsPlusTitle"/>
        <w:jc w:val="center"/>
      </w:pPr>
      <w:r>
        <w:t>ОБЩЕОБРАЗОВАТЕЛЬНЫМ ПРОГРАММАМ</w:t>
      </w:r>
    </w:p>
    <w:p w:rsidR="001953B6" w:rsidRDefault="001953B6">
      <w:pPr>
        <w:pStyle w:val="ConsPlusNormal"/>
        <w:spacing w:after="1"/>
      </w:pP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ind w:firstLine="540"/>
        <w:jc w:val="both"/>
      </w:pPr>
      <w:r>
        <w:t xml:space="preserve">В соответствии со </w:t>
      </w:r>
      <w:hyperlink r:id="rId4">
        <w:r>
          <w:rPr>
            <w:color w:val="0000FF"/>
          </w:rPr>
          <w:t>статьей 78.1</w:t>
        </w:r>
      </w:hyperlink>
      <w:r>
        <w:t xml:space="preserve"> Бюджетного кодекса Российской Федерации, </w:t>
      </w:r>
      <w:hyperlink r:id="rId5">
        <w:r>
          <w:rPr>
            <w:color w:val="0000FF"/>
          </w:rPr>
          <w:t>Законом</w:t>
        </w:r>
      </w:hyperlink>
      <w:r>
        <w:t xml:space="preserve"> Кировской области от 14.10.2013 N 320-ЗО "Об образовании в Кировской области" Правительство Кировской области постановляет:</w:t>
      </w:r>
    </w:p>
    <w:p w:rsidR="001953B6" w:rsidRDefault="001953B6">
      <w:pPr>
        <w:pStyle w:val="ConsPlusNormal"/>
        <w:jc w:val="both"/>
      </w:pPr>
      <w:r>
        <w:t xml:space="preserve">(преамбула в ред. </w:t>
      </w:r>
      <w:hyperlink r:id="rId6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17.03.2014 N 253/203)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2">
        <w:r>
          <w:rPr>
            <w:color w:val="0000FF"/>
          </w:rPr>
          <w:t>Порядок</w:t>
        </w:r>
      </w:hyperlink>
      <w:r>
        <w:t xml:space="preserve"> предоставления субсидий из областного бюджета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программам. Прилагается.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 Контроль за выполнением постановления возложить на заместителя Председателя Правительства Кировской области </w:t>
      </w:r>
      <w:proofErr w:type="spellStart"/>
      <w:r>
        <w:t>Шумайлову</w:t>
      </w:r>
      <w:proofErr w:type="spellEnd"/>
      <w:r>
        <w:t xml:space="preserve"> С.В.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3. Настоящее постановление вступает в силу со дня его официального </w:t>
      </w:r>
      <w:proofErr w:type="gramStart"/>
      <w:r>
        <w:t>опубликования,.</w:t>
      </w:r>
      <w:proofErr w:type="gramEnd"/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jc w:val="right"/>
      </w:pPr>
      <w:r>
        <w:t>Губернатор -</w:t>
      </w:r>
    </w:p>
    <w:p w:rsidR="001953B6" w:rsidRDefault="001953B6">
      <w:pPr>
        <w:pStyle w:val="ConsPlusNormal"/>
        <w:jc w:val="right"/>
      </w:pPr>
      <w:r>
        <w:t>Председатель Правительства</w:t>
      </w:r>
    </w:p>
    <w:p w:rsidR="001953B6" w:rsidRDefault="001953B6">
      <w:pPr>
        <w:pStyle w:val="ConsPlusNormal"/>
        <w:jc w:val="right"/>
      </w:pPr>
      <w:r>
        <w:t>Кировской области</w:t>
      </w:r>
    </w:p>
    <w:p w:rsidR="001953B6" w:rsidRDefault="001953B6">
      <w:pPr>
        <w:pStyle w:val="ConsPlusNormal"/>
        <w:jc w:val="right"/>
      </w:pPr>
      <w:r>
        <w:t>Н.Ю.БЕЛЫХ</w:t>
      </w: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jc w:val="both"/>
      </w:pPr>
    </w:p>
    <w:p w:rsidR="005A313E" w:rsidRDefault="005A313E">
      <w:pPr>
        <w:pStyle w:val="ConsPlusNormal"/>
        <w:jc w:val="both"/>
      </w:pPr>
    </w:p>
    <w:p w:rsidR="005A313E" w:rsidRDefault="005A313E">
      <w:pPr>
        <w:pStyle w:val="ConsPlusNormal"/>
        <w:jc w:val="both"/>
      </w:pPr>
    </w:p>
    <w:p w:rsidR="005A313E" w:rsidRDefault="005A313E">
      <w:pPr>
        <w:pStyle w:val="ConsPlusNormal"/>
        <w:jc w:val="both"/>
      </w:pPr>
    </w:p>
    <w:p w:rsidR="005A313E" w:rsidRDefault="005A313E">
      <w:pPr>
        <w:pStyle w:val="ConsPlusNormal"/>
        <w:jc w:val="both"/>
      </w:pPr>
    </w:p>
    <w:p w:rsidR="005A313E" w:rsidRDefault="005A313E">
      <w:pPr>
        <w:pStyle w:val="ConsPlusNormal"/>
        <w:jc w:val="both"/>
      </w:pPr>
    </w:p>
    <w:p w:rsidR="005A313E" w:rsidRDefault="005A313E">
      <w:pPr>
        <w:pStyle w:val="ConsPlusNormal"/>
        <w:jc w:val="both"/>
      </w:pPr>
    </w:p>
    <w:p w:rsidR="005A313E" w:rsidRDefault="005A313E">
      <w:pPr>
        <w:pStyle w:val="ConsPlusNormal"/>
        <w:jc w:val="both"/>
      </w:pPr>
    </w:p>
    <w:p w:rsidR="005A313E" w:rsidRDefault="005A313E">
      <w:pPr>
        <w:pStyle w:val="ConsPlusNormal"/>
        <w:jc w:val="both"/>
      </w:pPr>
    </w:p>
    <w:p w:rsidR="005A313E" w:rsidRDefault="005A313E">
      <w:pPr>
        <w:pStyle w:val="ConsPlusNormal"/>
        <w:jc w:val="both"/>
      </w:pPr>
    </w:p>
    <w:p w:rsidR="005A313E" w:rsidRDefault="005A313E">
      <w:pPr>
        <w:pStyle w:val="ConsPlusNormal"/>
        <w:jc w:val="both"/>
      </w:pPr>
    </w:p>
    <w:p w:rsidR="005A313E" w:rsidRDefault="005A313E">
      <w:pPr>
        <w:pStyle w:val="ConsPlusNormal"/>
        <w:jc w:val="both"/>
      </w:pPr>
    </w:p>
    <w:p w:rsidR="005A313E" w:rsidRDefault="005A313E">
      <w:pPr>
        <w:pStyle w:val="ConsPlusNormal"/>
        <w:jc w:val="both"/>
      </w:pPr>
    </w:p>
    <w:p w:rsidR="005A313E" w:rsidRDefault="005A313E">
      <w:pPr>
        <w:pStyle w:val="ConsPlusNormal"/>
        <w:jc w:val="both"/>
      </w:pPr>
    </w:p>
    <w:p w:rsidR="005A313E" w:rsidRDefault="005A313E">
      <w:pPr>
        <w:pStyle w:val="ConsPlusNormal"/>
        <w:jc w:val="both"/>
      </w:pPr>
    </w:p>
    <w:p w:rsidR="005A313E" w:rsidRDefault="005A313E">
      <w:pPr>
        <w:pStyle w:val="ConsPlusNormal"/>
        <w:jc w:val="both"/>
      </w:pPr>
    </w:p>
    <w:p w:rsidR="005A313E" w:rsidRDefault="005A313E">
      <w:pPr>
        <w:pStyle w:val="ConsPlusNormal"/>
        <w:jc w:val="both"/>
      </w:pPr>
    </w:p>
    <w:p w:rsidR="005A313E" w:rsidRDefault="005A313E">
      <w:pPr>
        <w:pStyle w:val="ConsPlusNormal"/>
        <w:jc w:val="both"/>
      </w:pP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jc w:val="right"/>
        <w:outlineLvl w:val="0"/>
      </w:pPr>
      <w:r>
        <w:lastRenderedPageBreak/>
        <w:t>Утвержден</w:t>
      </w:r>
    </w:p>
    <w:p w:rsidR="001953B6" w:rsidRDefault="001953B6">
      <w:pPr>
        <w:pStyle w:val="ConsPlusNormal"/>
        <w:jc w:val="right"/>
      </w:pPr>
      <w:r>
        <w:t>постановлением</w:t>
      </w:r>
    </w:p>
    <w:p w:rsidR="001953B6" w:rsidRDefault="001953B6">
      <w:pPr>
        <w:pStyle w:val="ConsPlusNormal"/>
        <w:jc w:val="right"/>
      </w:pPr>
      <w:r>
        <w:t>Правительства области</w:t>
      </w:r>
    </w:p>
    <w:p w:rsidR="001953B6" w:rsidRDefault="001953B6">
      <w:pPr>
        <w:pStyle w:val="ConsPlusNormal"/>
        <w:jc w:val="right"/>
      </w:pPr>
      <w:r>
        <w:t>от 7 августа 2012 г. N 165/462</w:t>
      </w: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Title"/>
        <w:jc w:val="center"/>
      </w:pPr>
      <w:bookmarkStart w:id="0" w:name="P42"/>
      <w:bookmarkEnd w:id="0"/>
      <w:r>
        <w:t>ПОРЯДОК</w:t>
      </w:r>
    </w:p>
    <w:p w:rsidR="001953B6" w:rsidRDefault="001953B6">
      <w:pPr>
        <w:pStyle w:val="ConsPlusTitle"/>
        <w:jc w:val="center"/>
      </w:pPr>
      <w:r>
        <w:t>ПРЕДОСТАВЛЕНИЯ СУБСИДИЙ ИЗ ОБЛАСТНОГО БЮДЖЕТА ЧАСТНЫМ</w:t>
      </w:r>
    </w:p>
    <w:p w:rsidR="001953B6" w:rsidRDefault="001953B6">
      <w:pPr>
        <w:pStyle w:val="ConsPlusTitle"/>
        <w:jc w:val="center"/>
      </w:pPr>
      <w:r>
        <w:t>ОБЩЕОБРАЗОВАТЕЛЬНЫМ ОРГАНИЗАЦИЯМ, ОСУЩЕСТВЛЯЮЩИМ</w:t>
      </w:r>
    </w:p>
    <w:p w:rsidR="001953B6" w:rsidRDefault="001953B6">
      <w:pPr>
        <w:pStyle w:val="ConsPlusTitle"/>
        <w:jc w:val="center"/>
      </w:pPr>
      <w:r>
        <w:t>ОБРАЗОВАТЕЛЬНУЮ ДЕЯТЕЛЬНОСТЬ ПО ИМЕЮЩИМ ГОСУДАРСТВЕННУЮ</w:t>
      </w:r>
    </w:p>
    <w:p w:rsidR="001953B6" w:rsidRDefault="001953B6">
      <w:pPr>
        <w:pStyle w:val="ConsPlusTitle"/>
        <w:jc w:val="center"/>
      </w:pPr>
      <w:r>
        <w:t>АККРЕДИТАЦИЮ ОСНОВНЫМ ОБЩЕОБРАЗОВАТЕЛЬНЫМ ПРОГРАММАМ</w:t>
      </w:r>
    </w:p>
    <w:p w:rsidR="001953B6" w:rsidRDefault="001953B6">
      <w:pPr>
        <w:pStyle w:val="ConsPlusNormal"/>
        <w:spacing w:after="1"/>
      </w:pP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Title"/>
        <w:ind w:firstLine="540"/>
        <w:jc w:val="both"/>
        <w:outlineLvl w:val="1"/>
      </w:pPr>
      <w:r>
        <w:t>1. Общие положения</w:t>
      </w: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ind w:firstLine="540"/>
        <w:jc w:val="both"/>
      </w:pPr>
      <w:r>
        <w:t>1.1. Порядок предоставления субсидий из областного бюджета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 (далее - Порядок), устанавливает цель, условия и порядок предоставления субсидий из областного бюджета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 (далее - субсидии), требования к отчетности и требования об осуществлении контроля за соблюдением условий и порядка предоставления субсидии и ответственность за их нарушение.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1.2. Субсидия предоставляется в рамках реализации комплекса процессных мероприятий "Обеспечение функционирования системы общего образования" </w:t>
      </w:r>
      <w:r w:rsidR="005A313E" w:rsidRPr="005A313E">
        <w:t>государственной программы Кировской области «Образование», утвержденной постановлением Правительства Кировской области от 27.06.2025 № 344-П «Об утверждении государственной программы Кировской области «Образование</w:t>
      </w:r>
      <w:r>
        <w:t>.</w:t>
      </w:r>
    </w:p>
    <w:p w:rsidR="001953B6" w:rsidRDefault="001953B6">
      <w:pPr>
        <w:pStyle w:val="ConsPlusNormal"/>
        <w:spacing w:before="220"/>
        <w:ind w:firstLine="540"/>
        <w:jc w:val="both"/>
      </w:pPr>
      <w:bookmarkStart w:id="1" w:name="P54"/>
      <w:bookmarkEnd w:id="1"/>
      <w:r>
        <w:t>1.3. Цель предоставления субсидии - предоставление гражданам дошкольного, начального общего, основного общего, среднего общего образования.</w:t>
      </w:r>
    </w:p>
    <w:p w:rsidR="001953B6" w:rsidRDefault="001953B6">
      <w:pPr>
        <w:pStyle w:val="ConsPlusNormal"/>
        <w:spacing w:before="220"/>
        <w:ind w:firstLine="540"/>
        <w:jc w:val="both"/>
      </w:pPr>
      <w:bookmarkStart w:id="2" w:name="P55"/>
      <w:bookmarkEnd w:id="2"/>
      <w:r>
        <w:t>1.4. Способ предоставления субсидии - возмещение расходов частных общеобразовательных организаций, осуществляющих образовательную деятельность по имеющим государственную аккредитацию основным общеобразовательным программам (далее - частные организации), на оплату труда работников частных организаций, приобретение учебников и учебных пособий, средств обучения, игр, игрушек (далее - учебные расходы) (за исключением расходов на содержание зданий и оплату коммунальных услуг).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1.5. Предоставление субсидии осуществляется министерством образования Кировской области (далее - министерство) за счет средств областного бюджета в пределах лимитов бюджетных обязательств, доведенных в установленном порядке до министерства на предоставление субсидии, в соответствии с бюджетным законодательством Российской Федерации.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1.6. Предоставление субсидии осуществляется при соблюдении цели, условий и порядка предоставления субсидии, установленных настоящим Порядком.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1.7. Субсидия предоставляется следующим частным организациям: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автономная некоммерческая общеобразовательная организация "</w:t>
      </w:r>
      <w:proofErr w:type="spellStart"/>
      <w:r>
        <w:t>Билингвал</w:t>
      </w:r>
      <w:proofErr w:type="spellEnd"/>
      <w:r>
        <w:t xml:space="preserve"> Интернешнл Скул (</w:t>
      </w:r>
      <w:proofErr w:type="spellStart"/>
      <w:r>
        <w:t>Билингвальная</w:t>
      </w:r>
      <w:proofErr w:type="spellEnd"/>
      <w:r>
        <w:t xml:space="preserve"> Международная Школа)";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автономная некоммерческая общеобразовательная организация средняя общеобразовательная школа "Петербургский лицей";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lastRenderedPageBreak/>
        <w:t>частное общеобразовательное учреждение школа "Аэлита";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частное общеобразовательное учреждение "Начальная школа "Юный гражданин" с изучением основ экономики и права";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частное общеобразовательное учреждение "Гимназия "УСПЕХ";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общеобразовательный фонд "Классическая гимназия "Престиж".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1.8. </w:t>
      </w:r>
      <w:r w:rsidR="005A313E" w:rsidRPr="005A313E">
        <w:t>Информация о субсидии размещается на едином портале бюджетной системы Российской Федерации в информационно-телекоммуникационной сети «Интернет»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субсидий до министерства</w:t>
      </w:r>
      <w:r>
        <w:t>.</w:t>
      </w: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Title"/>
        <w:ind w:firstLine="540"/>
        <w:jc w:val="both"/>
        <w:outlineLvl w:val="1"/>
      </w:pPr>
      <w:r>
        <w:t>2. Условия и порядок предоставления субсидий</w:t>
      </w: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ind w:firstLine="540"/>
        <w:jc w:val="both"/>
      </w:pPr>
      <w:bookmarkStart w:id="3" w:name="P69"/>
      <w:bookmarkEnd w:id="3"/>
      <w:r>
        <w:t>2.1. Субсидия предоставляется при соответствии частных организаций следующим требованиям: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2.1.1. Частная организация зарегистрирована в качестве юридического лица на территории Кировской области.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2.1.2. Основными видами деятельности частной организации являются образование начальное общее, образование основное общее, образование среднее общее.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2.1.3. Наличие у частной организации действующей лицензии на осуществление образовательной деятельности (далее - лицензия), предоставляющей частной организации право оказывать образовательные услуги по реализации образовательных программ того уровня общего образования, на возмещение </w:t>
      </w:r>
      <w:proofErr w:type="gramStart"/>
      <w:r>
        <w:t>расходов получения</w:t>
      </w:r>
      <w:proofErr w:type="gramEnd"/>
      <w:r>
        <w:t xml:space="preserve"> гражданами которого предоставляется субсидия.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2.1.4. Наличие частной организации в реестре организаций, осуществляющих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образования.</w:t>
      </w:r>
    </w:p>
    <w:p w:rsidR="001953B6" w:rsidRDefault="001953B6">
      <w:pPr>
        <w:pStyle w:val="ConsPlusNormal"/>
        <w:spacing w:before="220"/>
        <w:ind w:firstLine="540"/>
        <w:jc w:val="both"/>
      </w:pPr>
      <w:bookmarkStart w:id="4" w:name="P74"/>
      <w:bookmarkEnd w:id="4"/>
      <w:r>
        <w:t>2.2. Частные организации на 1-е число месяца обращения за субсидией должны соответствовать следующим требованиям: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2.2.1. У частной организации должно быть санитарно-эпидемиологическое заключение о соответствии санитарным правилам зданий, строений, сооружений, помещений, оборудования и иного имущества, которые предполагается использовать для реализации образовательных программ того уровня общего образования, на возмещение </w:t>
      </w:r>
      <w:proofErr w:type="gramStart"/>
      <w:r>
        <w:t>расходов получения</w:t>
      </w:r>
      <w:proofErr w:type="gramEnd"/>
      <w:r>
        <w:t xml:space="preserve"> гражданами которого предоставляется субсидия.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2.2.2. Частная организация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него не введена процедура банкротства, деятельность частной организации не приостановлена в порядке, предусмотренном законодательством Российской Федерации.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2.2.3. У частной организации отсутствует просроченная задолженность по возврату в областной бюджет иных субсидий, бюджетных инвестиций, в том числе предоставленных в соответствии с иными правовыми актами Правительства Кировской области, и иная просроченная (неурегулированная) задолженность по денежным обязательствам перед областным бюджетом.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lastRenderedPageBreak/>
        <w:t>2.2.4. Частная организация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25% (если иное не предусмотрено законодательством Российской Федерации).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2.2.5. Частная организация не получает средства из областного бюджета на основании иных нормативных правовых актов Кировской области на цель, предусмотренную </w:t>
      </w:r>
      <w:hyperlink w:anchor="P54">
        <w:r>
          <w:rPr>
            <w:color w:val="0000FF"/>
          </w:rPr>
          <w:t>пунктом 1.3</w:t>
        </w:r>
      </w:hyperlink>
      <w:r>
        <w:t xml:space="preserve"> настоящего Порядка.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2.2.6. Частная организация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2.2.7. Частная организация не находится в составляемых в рамках реализации полномочий, предусмотренных </w:t>
      </w:r>
      <w:hyperlink r:id="rId7">
        <w:r>
          <w:rPr>
            <w:color w:val="0000FF"/>
          </w:rPr>
          <w:t>главой VII</w:t>
        </w:r>
      </w:hyperlink>
      <w: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2.2.8. Частная организация не является иностранным агентом в соответствии с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от 14.07.2022 N 255-ФЗ "О контроле за деятельностью лиц, находящихся под иностранным влиянием".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2.2.9.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частной организации.</w:t>
      </w:r>
    </w:p>
    <w:p w:rsidR="005A313E" w:rsidRDefault="005A313E">
      <w:pPr>
        <w:pStyle w:val="ConsPlusNormal"/>
        <w:spacing w:before="220"/>
        <w:ind w:firstLine="540"/>
        <w:jc w:val="both"/>
      </w:pPr>
      <w:r>
        <w:t xml:space="preserve">2.2.10. </w:t>
      </w:r>
      <w:r w:rsidRPr="005A313E">
        <w:t>Размер среднемесячной заработной платы работников частной организации составляет не ниже минимального размера оплаты труда, установленного федеральным законо</w:t>
      </w:r>
      <w:r>
        <w:t>м.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2.3. На дату формирования справки налогового органа о состоянии расчетов по налогам, сборам, страховым взносам, пеням, штрафам, процентам организаций и индивидуальных предпринимателей у частной организации на едином налоговом счете отсутствует или не превышает размер, определенный </w:t>
      </w:r>
      <w:hyperlink r:id="rId9">
        <w:r>
          <w:rPr>
            <w:color w:val="0000FF"/>
          </w:rPr>
          <w:t>пунктом 3 статьи 47</w:t>
        </w:r>
      </w:hyperlink>
      <w: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Федерации.</w:t>
      </w:r>
    </w:p>
    <w:p w:rsidR="001953B6" w:rsidRDefault="001953B6">
      <w:pPr>
        <w:pStyle w:val="ConsPlusNormal"/>
        <w:spacing w:before="220"/>
        <w:ind w:firstLine="540"/>
        <w:jc w:val="both"/>
      </w:pPr>
      <w:bookmarkStart w:id="5" w:name="P85"/>
      <w:bookmarkEnd w:id="5"/>
      <w:r>
        <w:t>2.4. Для подтверждения соответствия требованиям, указанным в пунктах 2.1 - 2.3 настоящего Порядка, и получения субсидии на очередной финансовый год частная организация в срок до 1 декабря года, предшествующего году предоставления субсидии, но не ранее 1 ноября года, предшествующего году предоставления субсидии, представляет в министерство:</w:t>
      </w:r>
    </w:p>
    <w:p w:rsidR="001953B6" w:rsidRDefault="001953B6">
      <w:pPr>
        <w:pStyle w:val="ConsPlusNormal"/>
        <w:spacing w:before="220"/>
        <w:ind w:firstLine="540"/>
        <w:jc w:val="both"/>
      </w:pPr>
      <w:bookmarkStart w:id="6" w:name="P86"/>
      <w:bookmarkEnd w:id="6"/>
      <w:r>
        <w:t xml:space="preserve">2.4.1. </w:t>
      </w:r>
      <w:hyperlink w:anchor="P232">
        <w:r>
          <w:rPr>
            <w:color w:val="0000FF"/>
          </w:rPr>
          <w:t>Заявление</w:t>
        </w:r>
      </w:hyperlink>
      <w:r>
        <w:t xml:space="preserve"> на предоставление субсидии из областного бюджета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 (далее - заявление), согласно приложению.</w:t>
      </w:r>
    </w:p>
    <w:p w:rsidR="001953B6" w:rsidRDefault="001953B6">
      <w:pPr>
        <w:pStyle w:val="ConsPlusNormal"/>
        <w:spacing w:before="220"/>
        <w:ind w:firstLine="540"/>
        <w:jc w:val="both"/>
      </w:pPr>
      <w:bookmarkStart w:id="7" w:name="P87"/>
      <w:bookmarkEnd w:id="7"/>
      <w:r>
        <w:t>2.4.2. Копии учредительных документов со всеми изменениями и дополнениями.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2.4.3. Копию свидетельства о государственной регистрации образовательной организации.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lastRenderedPageBreak/>
        <w:t>2.4.4. Выписку из реестра лицензий на осуществление образовательной деятельности.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2.4.5. Копии свидетельства о государственной аккредитации и приложения к нему (в случае обращения за предоставлением субсидии на возмещение расходов, связанных с получением гражданами начального общего, основного общего и среднего общего образования).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2.4.6. Выписку из Единого государственного реестра юридических лиц, выданную не ранее чем за один месяц до даты подачи заявления.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2.4.7. Копию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которые предполагается использовать для реализации образовательных программ того уровня общего образования, на возмещение </w:t>
      </w:r>
      <w:proofErr w:type="gramStart"/>
      <w:r>
        <w:t>расходов получения</w:t>
      </w:r>
      <w:proofErr w:type="gramEnd"/>
      <w:r>
        <w:t xml:space="preserve"> гражданами которого предоставляется субсидия.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2.4.8. Сведения о численности обучающихся в классах по уровням общего образования и видам образовательных программ по состоянию на 01 сентября года, предшествующего году предоставления субсидии, а также о прогнозной среднегодовой численности обучающихся в классах по уровням общего образования и видам образовательных программ на год, в котором планируется предоставление субсидии.</w:t>
      </w:r>
    </w:p>
    <w:p w:rsidR="001953B6" w:rsidRDefault="001953B6">
      <w:pPr>
        <w:pStyle w:val="ConsPlusNormal"/>
        <w:spacing w:before="220"/>
        <w:ind w:firstLine="540"/>
        <w:jc w:val="both"/>
      </w:pPr>
      <w:bookmarkStart w:id="8" w:name="P94"/>
      <w:bookmarkEnd w:id="8"/>
      <w:r>
        <w:t>2.4.9. Сведения о численности воспитанников дошкольных групп в частной организации по состоянию на 1 сентября года, предшествующего году предоставления субсидии, а также о прогнозной среднегодовой численности воспитанников дошкольных групп в частной организации на год, в котором планируется предоставление субсидии.</w:t>
      </w:r>
    </w:p>
    <w:p w:rsidR="001953B6" w:rsidRDefault="001953B6">
      <w:pPr>
        <w:pStyle w:val="ConsPlusNormal"/>
        <w:spacing w:before="220"/>
        <w:ind w:firstLine="540"/>
        <w:jc w:val="both"/>
      </w:pPr>
      <w:bookmarkStart w:id="9" w:name="P95"/>
      <w:bookmarkEnd w:id="9"/>
      <w:r>
        <w:t>2.4.10. Справку налогового органа о состоянии расчетов по налогам, сборам, страховым взносам, пеням, штрафам, процентам организаций и индивидуальных предпринимателей по форме, утвержденной Федеральной налоговой службой, выданную по состоянию на дату формирования указанной справки, но не ранее 1-го числа месяца, в котором подается заявление.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2.4.11. Справку, подтверждающую отсутствие в отношении частной организации процедур реорганизации, ликвидации, введения в отношении нее процедуры банкротства, приостановления деятельности по состоянию на 1-е число месяца, в котором подается заявление.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2.4.12. Справку, подтверждающую отсутствие просроченной задолженности по возврату в областной бюджет иных субсидий, бюджетных инвестиций, в том числе предоставленных в соответствии с иными правовыми актами Правительства Кировской области, и иной просроченной (неурегулированной) задолженности по денежным обязательствам перед областным бюджетом, по состоянию на 1-е число месяца, в котором подается заявление.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2.4.13. Справку, подтверждающую, что частная организация не является иностранным юридическим лицом, в том числе офшорной компанией, а также российским юридическим лицом, в уставном (складочном) капитале которого доля прямого и (или) косвенного (через третьих лиц) участия офшорных компаний в совокупности превышает 25% (если иное не предусмотрено законодательством Российской Федерации), по состоянию на 1-е число месяца, в котором подается заявление.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2.4.14. Справку, подтверждающую, что частная организация не является получателем средств областного бюджета на основании иных нормативных правовых актов Правительства Кировской области на цель, предусмотренную </w:t>
      </w:r>
      <w:hyperlink w:anchor="P54">
        <w:r>
          <w:rPr>
            <w:color w:val="0000FF"/>
          </w:rPr>
          <w:t>пунктом 1.3</w:t>
        </w:r>
      </w:hyperlink>
      <w:r>
        <w:t xml:space="preserve"> настоящего Порядка, по состоянию на 1-е число месяца, в котором подается заявление.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2.4.15. Справку, подтверждающую, что частная организация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по состоянию на 1-е число месяца, в котором </w:t>
      </w:r>
      <w:r>
        <w:lastRenderedPageBreak/>
        <w:t>подается заявление.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2.4.16. Справку, подтверждающую, что частная организация не находится в составляемых в рамках реализации полномочий, предусмотренных </w:t>
      </w:r>
      <w:hyperlink r:id="rId10">
        <w:r>
          <w:rPr>
            <w:color w:val="0000FF"/>
          </w:rPr>
          <w:t>главой VII</w:t>
        </w:r>
      </w:hyperlink>
      <w: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уничтожения, по состоянию на 1-е число месяца, в котором подается заявление.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2.4.17. Справку, подтверждающую отсутствие факта признания частной организации иностранным агентом в соответствии с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от 14.07.2022 N 255-ФЗ "О контроле за деятельностью лиц, находящихся под иностранным влиянием", по состоянию на 1-е число месяца, в котором подается заявление.</w:t>
      </w:r>
    </w:p>
    <w:p w:rsidR="001953B6" w:rsidRDefault="001953B6">
      <w:pPr>
        <w:pStyle w:val="ConsPlusNormal"/>
        <w:spacing w:before="220"/>
        <w:ind w:firstLine="540"/>
        <w:jc w:val="both"/>
      </w:pPr>
      <w:bookmarkStart w:id="10" w:name="P103"/>
      <w:bookmarkEnd w:id="10"/>
      <w:r>
        <w:t>2.4.18. Справку, подтверждающую 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частной организации на 1-е число месяца, в котором подается заявление.</w:t>
      </w:r>
    </w:p>
    <w:p w:rsidR="001953B6" w:rsidRDefault="001953B6">
      <w:pPr>
        <w:pStyle w:val="ConsPlusNormal"/>
        <w:spacing w:before="220"/>
        <w:ind w:firstLine="540"/>
        <w:jc w:val="both"/>
      </w:pPr>
      <w:bookmarkStart w:id="11" w:name="P104"/>
      <w:bookmarkEnd w:id="11"/>
      <w:r>
        <w:t>2.4.19. Копию документа об открытии частной организацией банковского счета, на который будет перечисляться субсидия.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2.4.20. Копии документов, подтверждающих назначение на должность руководителя и главного бухгалтера (при наличии) частной организации.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2.4.21. Доверенность на представление интересов частной организации, оформленную в соответствии с требованиями действующего законодательства (в случае, если с заявкой обращается представитель частной организации).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2.4.22. Согласие частной организации на осуществление в отношении нее проверки министерством как получателем бюджетных средств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финансового контроля соблюдения частной организацией порядка и условий предоставления субсидии в соответствии со </w:t>
      </w:r>
      <w:hyperlink r:id="rId12">
        <w:r>
          <w:rPr>
            <w:color w:val="0000FF"/>
          </w:rPr>
          <w:t>статьями 268.1</w:t>
        </w:r>
      </w:hyperlink>
      <w:r>
        <w:t xml:space="preserve"> и </w:t>
      </w:r>
      <w:hyperlink r:id="rId13">
        <w:r>
          <w:rPr>
            <w:color w:val="0000FF"/>
          </w:rPr>
          <w:t>269.2</w:t>
        </w:r>
      </w:hyperlink>
      <w:r>
        <w:t xml:space="preserve"> Бюджетного кодекса Российской Федерации и на включение таких положений в соглашение о предоставлении субсидии.</w:t>
      </w:r>
    </w:p>
    <w:p w:rsidR="005A313E" w:rsidRDefault="005A313E">
      <w:pPr>
        <w:pStyle w:val="ConsPlusNormal"/>
        <w:spacing w:before="220"/>
        <w:ind w:firstLine="540"/>
        <w:jc w:val="both"/>
      </w:pPr>
      <w:r>
        <w:t xml:space="preserve">2.4.22-1. </w:t>
      </w:r>
      <w:bookmarkStart w:id="12" w:name="P108"/>
      <w:bookmarkEnd w:id="12"/>
      <w:r w:rsidRPr="005A313E">
        <w:t>Справку, подтверждающую, что размер среднемесячной заработной платы работников частной организации составляет не ниже минимального размера оплаты труда, установленного федеральным законом</w:t>
      </w:r>
      <w:r>
        <w:t>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2.4.23. Иные документы и сведения по запросу министерства, необходимые для принятия решения о предоставлении субсидии частным организациям.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Ответственность за достоверность сведений и подлинность представленных документов несет частная организация.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2.5. Документы, указанные в </w:t>
      </w:r>
      <w:hyperlink w:anchor="P87">
        <w:r>
          <w:rPr>
            <w:color w:val="0000FF"/>
          </w:rPr>
          <w:t>подпунктах 2.4.2</w:t>
        </w:r>
      </w:hyperlink>
      <w:r>
        <w:t xml:space="preserve"> - </w:t>
      </w:r>
      <w:hyperlink w:anchor="P94">
        <w:r>
          <w:rPr>
            <w:color w:val="0000FF"/>
          </w:rPr>
          <w:t>2.4.9</w:t>
        </w:r>
      </w:hyperlink>
      <w:r>
        <w:t xml:space="preserve"> настоящего Порядка, должны быть удостоверены руководителем (уполномоченным представителем) частной организации с указанием фамилии, инициалов, должности и даты заверения и заверены печатью частной организации (при наличии).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2.6. Заявление, справки, указанные в </w:t>
      </w:r>
      <w:hyperlink w:anchor="P95">
        <w:r>
          <w:rPr>
            <w:color w:val="0000FF"/>
          </w:rPr>
          <w:t>подпунктах 2.4.10</w:t>
        </w:r>
      </w:hyperlink>
      <w:r>
        <w:t xml:space="preserve"> - </w:t>
      </w:r>
      <w:hyperlink w:anchor="P103">
        <w:r>
          <w:rPr>
            <w:color w:val="0000FF"/>
          </w:rPr>
          <w:t>2.4.18</w:t>
        </w:r>
      </w:hyperlink>
      <w:r>
        <w:t xml:space="preserve"> настоящего Порядка, и документы, указанные в </w:t>
      </w:r>
      <w:hyperlink w:anchor="P104">
        <w:r>
          <w:rPr>
            <w:color w:val="0000FF"/>
          </w:rPr>
          <w:t>подпунктах 2.4.19</w:t>
        </w:r>
      </w:hyperlink>
      <w:r>
        <w:t xml:space="preserve"> - </w:t>
      </w:r>
      <w:hyperlink w:anchor="P108">
        <w:r>
          <w:rPr>
            <w:color w:val="0000FF"/>
          </w:rPr>
          <w:t>2.4.23</w:t>
        </w:r>
      </w:hyperlink>
      <w:r>
        <w:t xml:space="preserve"> настоящего Порядка, подписываются руководителем (уполномоченным представителем) частной организации и заверяются печатью частной организации (при наличии).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lastRenderedPageBreak/>
        <w:t>2.7. Рассмотрение документов, представленных частными организациями, осуществляется комиссией по предоставлению субсидии из областного бюджета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 (далее - комиссия). Порядок формирования, численный и персональный состав комиссии, а также порядок ее работы утверждаются правовым актом министерства.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2.8. Комиссия в течение 10 рабочих дней со дня представления частной организацией документов, указанных в </w:t>
      </w:r>
      <w:hyperlink w:anchor="P85">
        <w:r>
          <w:rPr>
            <w:color w:val="0000FF"/>
          </w:rPr>
          <w:t>пункте 2.4</w:t>
        </w:r>
      </w:hyperlink>
      <w:r>
        <w:t xml:space="preserve"> настоящего Порядка, проверяет их на предмет комплектности, </w:t>
      </w:r>
      <w:proofErr w:type="gramStart"/>
      <w:r>
        <w:t>достоверности</w:t>
      </w:r>
      <w:proofErr w:type="gramEnd"/>
      <w:r>
        <w:t xml:space="preserve"> указанных в них сведений, а также устанавливает наличие (отсутствие) оснований для отказа в предоставлении субсидии.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2.9. Министерство по результатам проверки комиссией документов, указанных в </w:t>
      </w:r>
      <w:hyperlink w:anchor="P85">
        <w:r>
          <w:rPr>
            <w:color w:val="0000FF"/>
          </w:rPr>
          <w:t>пункте 2.4</w:t>
        </w:r>
      </w:hyperlink>
      <w:r>
        <w:t xml:space="preserve"> настоящего Порядка, в течение 15 рабочих дней со дня их представления частной организацией принимает решение о предоставлении субсидии либо об отказе в ее предоставлении. Министерство уведомляет частную организацию о результатах рассмотрения документов в течение 5 рабочих дней со дня принятия соответствующего решения способом, указанным частной организацией в заявлении.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2.10. Основаниями для принятия решения об отказе в предоставлении субсидии являются: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2.10.1. Представление частной организацией неполного комплекта документов, указанных в </w:t>
      </w:r>
      <w:hyperlink w:anchor="P85">
        <w:r>
          <w:rPr>
            <w:color w:val="0000FF"/>
          </w:rPr>
          <w:t>пункте 2.4</w:t>
        </w:r>
      </w:hyperlink>
      <w:r>
        <w:t xml:space="preserve"> настоящего Порядка.</w:t>
      </w:r>
    </w:p>
    <w:p w:rsidR="001953B6" w:rsidRDefault="001953B6">
      <w:pPr>
        <w:pStyle w:val="ConsPlusNormal"/>
        <w:spacing w:before="220"/>
        <w:ind w:firstLine="540"/>
        <w:jc w:val="both"/>
      </w:pPr>
      <w:bookmarkStart w:id="13" w:name="P117"/>
      <w:bookmarkEnd w:id="13"/>
      <w:r>
        <w:t xml:space="preserve">2.10.2. Представление документов после даты окончания подачи документов, указанной в </w:t>
      </w:r>
      <w:hyperlink w:anchor="P85">
        <w:r>
          <w:rPr>
            <w:color w:val="0000FF"/>
          </w:rPr>
          <w:t>пункте 2.4</w:t>
        </w:r>
      </w:hyperlink>
      <w:r>
        <w:t xml:space="preserve"> настоящего Порядка.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2.10.3. Выявление недостоверных сведений, содержащихся в документах, представленных частной организацией.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2.10.4. Несоответствие частной организации и представленных документов требованиям, указанным в </w:t>
      </w:r>
      <w:hyperlink w:anchor="P69">
        <w:r>
          <w:rPr>
            <w:color w:val="0000FF"/>
          </w:rPr>
          <w:t>пунктах 2.1</w:t>
        </w:r>
      </w:hyperlink>
      <w:r>
        <w:t xml:space="preserve"> и </w:t>
      </w:r>
      <w:hyperlink w:anchor="P74">
        <w:r>
          <w:rPr>
            <w:color w:val="0000FF"/>
          </w:rPr>
          <w:t>2.2</w:t>
        </w:r>
      </w:hyperlink>
      <w:r>
        <w:t xml:space="preserve"> настоящего Порядка.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2.11. Частная организация, которой отказано в предоставлении субсидии (за исключением отказа по основанию, установленному </w:t>
      </w:r>
      <w:hyperlink w:anchor="P117">
        <w:r>
          <w:rPr>
            <w:color w:val="0000FF"/>
          </w:rPr>
          <w:t>подпунктом 2.10.2</w:t>
        </w:r>
      </w:hyperlink>
      <w:r>
        <w:t>), после устранения причин, послуживших основанием для принятия решения об отказе в предоставлении субсидии, вправе повторно подать заявление, но не позднее 5 рабочих дней со дня получения уведомления об отказе в предоставлении субсидии.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2.12. Субсидия предоставляется на основании соглашения о предоставлении субсидии (далее - соглашение), заключенного в электронном виде в автоматизированной системе управления бюджетным процессом Кировской области, в соответствии с типовой формой, установленной министерством финансов Кировской области. Соглашение заключается не позднее 30-го рабочего дня со дня принятия министерством решения о предоставлении субсидии, но не ранее даты доведения до министерства как получателя средств областного бюджета лимитов бюджетных обязательств на цель, предусмотренную </w:t>
      </w:r>
      <w:hyperlink w:anchor="P54">
        <w:r>
          <w:rPr>
            <w:color w:val="0000FF"/>
          </w:rPr>
          <w:t>пунктом 1.3</w:t>
        </w:r>
      </w:hyperlink>
      <w:r>
        <w:t xml:space="preserve"> настоящего Порядка, и действует до полного исполнения обязательств, предусмотренных соглашением. Частная организация обязана подписать соглашение не позднее 10-го рабочего дня со дня размещения такого соглашения в автоматизированной системе управления бюджетным процессом Кировской области. В случае </w:t>
      </w:r>
      <w:proofErr w:type="spellStart"/>
      <w:r>
        <w:t>неподписания</w:t>
      </w:r>
      <w:proofErr w:type="spellEnd"/>
      <w:r>
        <w:t xml:space="preserve"> частной организацией соглашения в последний день указанного срока она признается уклонившейся от заключения соглашения.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2.13. Обязательными условиями, включаемыми в соглашение, являются: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результаты и значения результатов </w:t>
      </w:r>
      <w:proofErr w:type="gramStart"/>
      <w:r>
        <w:t>предоставления субсидии</w:t>
      </w:r>
      <w:proofErr w:type="gramEnd"/>
      <w:r>
        <w:t xml:space="preserve"> и точная дата их завершения;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lastRenderedPageBreak/>
        <w:t>характеристики результатов предоставления субсидии и значений характеристик результатов предоставления субсидии и точная дата их завершения;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сроки представления частной организацией отчета о достижении значений результатов предоставления субсидии и значений характеристик результатов предоставления субсидии по форме, установленной соглашением в соответствии с типовыми формами, установленными министерством финансов Кировской области;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согласование новых условий соглашения или расторжение соглашения при </w:t>
      </w:r>
      <w:proofErr w:type="spellStart"/>
      <w:r>
        <w:t>недостижении</w:t>
      </w:r>
      <w:proofErr w:type="spellEnd"/>
      <w:r>
        <w:t xml:space="preserve"> согласия по новым условиям соглашения в случае уменьшения министерству как главному распорядителю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соглашении;</w:t>
      </w:r>
    </w:p>
    <w:p w:rsidR="001953B6" w:rsidRDefault="005A313E">
      <w:pPr>
        <w:pStyle w:val="ConsPlusNormal"/>
        <w:spacing w:before="220"/>
        <w:ind w:firstLine="540"/>
        <w:jc w:val="both"/>
      </w:pPr>
      <w:r w:rsidRPr="005A313E">
        <w:t>перечисление субсидии на счета, открытые частной организацией в учреждениях Центрального банка Российской Федерации или кредитных организациях, если иное не установлено законодательством Российской Федерации;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согласие частной организации на осуществление министерством проверок соблюдения порядка и условий предоставления субсидии, в том числе в части достижения результатов предоставления субсидии, а также органами государственного финансового контроля проверок в соответствии со </w:t>
      </w:r>
      <w:hyperlink r:id="rId14">
        <w:r>
          <w:rPr>
            <w:color w:val="0000FF"/>
          </w:rPr>
          <w:t>статьями 268.1</w:t>
        </w:r>
      </w:hyperlink>
      <w:r>
        <w:t xml:space="preserve"> и </w:t>
      </w:r>
      <w:hyperlink r:id="rId15">
        <w:r>
          <w:rPr>
            <w:color w:val="0000FF"/>
          </w:rPr>
          <w:t>269.2</w:t>
        </w:r>
      </w:hyperlink>
      <w:r>
        <w:t xml:space="preserve"> Бюджетного кодекса Российской Федерации;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ведение частной организацией обособленного аналитического учета операций, осуществляемых за счет средств субсидии.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2.14. При реорганизации частной организации, являющейся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2.15. При реорганизации частной организации, являющейся юридическим лицом, в форме разделения, выделения, а также при ликвидации частной организации, являющейся юридическим лицом,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частной организацией обязательствах, источником финансового обеспечения которых является субсидия, и возврате неиспользованного остатка </w:t>
      </w:r>
      <w:r w:rsidR="005A313E">
        <w:t xml:space="preserve">средств </w:t>
      </w:r>
      <w:r>
        <w:t>субсидии в областной бюджет.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2.16. Все споры и разногласия, связанные с исполнением соглашения или в связи с ним, разрешаются сторонами в претензионном порядке. Претензия направляется стороне с приложением документов, подтверждающих заявленные требования, и должна быть рассмотрена в течение 30 дней с даты ее получения.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Если в ходе претензионного порядка урегулирования споров стороны не придут к соглашению, они вправе обратиться за защитой своих интересов в судебные органы.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2.17. Результатами предоставления субсидии является среднегодовое количество обучающихся (воспитанников), получивших дошкольное, начальное общее, основное общее, среднее общее образование в частных организациях.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Типы результатов предоставления субсидии - оказание услуг (выполнение работ).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Характеристиками результатов предоставления субсидии являются: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среднегодовая численность воспитанников, получивших дошкольное образование в частной организации;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lastRenderedPageBreak/>
        <w:t>среднегодовая численность обучающихся, получивших начальное общее образование в частной организации;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среднегодовая численность обучающихся, получивших основное общее образование в частной организации;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среднегодовая численность обучающихся, получивших среднее общее образование в частной организации.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Значения результатов предоставления субсидии, их характеристики и точная дата их завершения устанавливаются в соглашении.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2.18. Расчет объема субсидии каждой частной организации на год министерство осуществляет на основании данных о прогнозной среднегодовой численности обучающихся (воспитанников), указанных в справках, предоставленных частными организациями.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2.19. Расчет объема субсидии производится для каждой частной организации по формуле:</w:t>
      </w: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jc w:val="center"/>
      </w:pPr>
      <w:r>
        <w:rPr>
          <w:noProof/>
          <w:position w:val="-8"/>
        </w:rPr>
        <w:drawing>
          <wp:inline distT="0" distB="0" distL="0" distR="0">
            <wp:extent cx="1310005" cy="25146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0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ind w:firstLine="540"/>
        <w:jc w:val="both"/>
      </w:pPr>
      <w:r>
        <w:rPr>
          <w:noProof/>
          <w:position w:val="-8"/>
        </w:rPr>
        <w:drawing>
          <wp:inline distT="0" distB="0" distL="0" distR="0">
            <wp:extent cx="241300" cy="25146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общий объем субсидии из областного бюджета i-й частной организации на возмещение расходов, связанных с предоставлением гражданам дошкольного, начального общего, основного общего и среднего общего образования;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rPr>
          <w:noProof/>
          <w:position w:val="-8"/>
        </w:rPr>
        <w:drawing>
          <wp:inline distT="0" distB="0" distL="0" distR="0">
            <wp:extent cx="241300" cy="25146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субсидии из областного бюджета i-й частной организации на возмещение расходов, связанных с предоставлением гражданам дошкольного, начального общего, основного общего и среднего общего образования, в части расходов на оплату труда работников частных организаций, указанных в </w:t>
      </w:r>
      <w:hyperlink w:anchor="P55">
        <w:r>
          <w:rPr>
            <w:color w:val="0000FF"/>
          </w:rPr>
          <w:t>пункте 1.4</w:t>
        </w:r>
      </w:hyperlink>
      <w:r>
        <w:t xml:space="preserve"> настоящего Порядка;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rPr>
          <w:noProof/>
          <w:position w:val="-8"/>
        </w:rPr>
        <w:drawing>
          <wp:inline distT="0" distB="0" distL="0" distR="0">
            <wp:extent cx="241300" cy="25146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субсидии из областного бюджета i-й частной организации на возмещение расходов, связанных с предоставлением гражданам дошкольного, начального общего, основного общего и среднего общего образования, в части учебных расходов.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2.20. Объем субсидии из областного бюджета i-й частной организации на возмещение расходов, связанных с предоставлением гражданам дошкольного, начального общего, основного общего и среднего общего образования, в части расходов на оплату труда работников частных организаций, указанных в </w:t>
      </w:r>
      <w:hyperlink w:anchor="P55">
        <w:r>
          <w:rPr>
            <w:color w:val="0000FF"/>
          </w:rPr>
          <w:t>пункте 1.4</w:t>
        </w:r>
      </w:hyperlink>
      <w:r>
        <w:t xml:space="preserve"> настоящего </w:t>
      </w:r>
      <w:proofErr w:type="gramStart"/>
      <w:r>
        <w:t xml:space="preserve">Порядка </w:t>
      </w:r>
      <w:r>
        <w:rPr>
          <w:noProof/>
          <w:position w:val="-8"/>
        </w:rPr>
        <w:drawing>
          <wp:inline distT="0" distB="0" distL="0" distR="0">
            <wp:extent cx="335280" cy="25146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  <w:proofErr w:type="gramEnd"/>
      <w:r>
        <w:t xml:space="preserve"> рассчитывается по формуле:</w:t>
      </w: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jc w:val="center"/>
      </w:pPr>
      <w:r>
        <w:rPr>
          <w:noProof/>
          <w:position w:val="-26"/>
        </w:rPr>
        <w:drawing>
          <wp:inline distT="0" distB="0" distL="0" distR="0">
            <wp:extent cx="2357755" cy="471805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755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ind w:firstLine="540"/>
        <w:jc w:val="both"/>
      </w:pPr>
      <w:r>
        <w:t>c - количество уровней общего образования;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n - уровень общего образования;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rPr>
          <w:noProof/>
          <w:position w:val="-8"/>
        </w:rPr>
        <w:drawing>
          <wp:inline distT="0" distB="0" distL="0" distR="0">
            <wp:extent cx="283210" cy="251460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норматив финансового обеспечения образовательной деятельности общеобразовательной организации в части расходов на оплату труда по n-</w:t>
      </w:r>
      <w:proofErr w:type="spellStart"/>
      <w:r>
        <w:t>му</w:t>
      </w:r>
      <w:proofErr w:type="spellEnd"/>
      <w:r>
        <w:t xml:space="preserve"> уровню образования в расчете на одного обучающегося (воспитанника), установленный постановлением Правительства Кировской области;</w:t>
      </w:r>
    </w:p>
    <w:p w:rsidR="001953B6" w:rsidRDefault="001953B6">
      <w:pPr>
        <w:pStyle w:val="ConsPlusNormal"/>
        <w:spacing w:before="220"/>
        <w:ind w:firstLine="540"/>
        <w:jc w:val="both"/>
      </w:pPr>
      <w:proofErr w:type="spellStart"/>
      <w:r>
        <w:t>G</w:t>
      </w:r>
      <w:r>
        <w:rPr>
          <w:vertAlign w:val="superscript"/>
        </w:rPr>
        <w:t>от</w:t>
      </w:r>
      <w:proofErr w:type="spellEnd"/>
      <w:r>
        <w:t xml:space="preserve"> - среднегодовой коэффициент индексации оплаты труда;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rPr>
          <w:noProof/>
          <w:position w:val="-8"/>
        </w:rPr>
        <w:lastRenderedPageBreak/>
        <w:drawing>
          <wp:inline distT="0" distB="0" distL="0" distR="0">
            <wp:extent cx="241300" cy="251460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прогнозная среднегодовая численность обучающихся (воспитанников) n-</w:t>
      </w:r>
      <w:proofErr w:type="spellStart"/>
      <w:r>
        <w:t>го</w:t>
      </w:r>
      <w:proofErr w:type="spellEnd"/>
      <w:r>
        <w:t xml:space="preserve"> уровня по видам образовательных программ;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1,15 - районный коэффициент (учитывается при расчете субсидии в i-й частной организации, находящейся в муниципальном районе (муниципальном округе, городском округе), где он установлен к заработной плате решениями органов государственной власти СССР или федеральными органами государственной власти).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Для расчета объема субсидии частным организациям, реализующим программы дошкольного образования, к нормативу финансового обеспечения образовательной деятельности на уровне начального общего образования в части расходов на оплату труда дополнительно применяется корректирующий коэффициент 1,6.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2.21. Объем субсидии из областного бюджета i-й частной организации на возмещение расходов, связанных с предоставлением гражданам дошкольного, начального общего, основного общего и среднего общего образования, в части учебных </w:t>
      </w:r>
      <w:proofErr w:type="gramStart"/>
      <w:r>
        <w:t xml:space="preserve">расходов </w:t>
      </w:r>
      <w:r>
        <w:rPr>
          <w:noProof/>
          <w:position w:val="-8"/>
        </w:rPr>
        <w:drawing>
          <wp:inline distT="0" distB="0" distL="0" distR="0">
            <wp:extent cx="346075" cy="251460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рассчитывается</w:t>
      </w:r>
      <w:proofErr w:type="gramEnd"/>
      <w:r>
        <w:t xml:space="preserve"> по формуле:</w:t>
      </w: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jc w:val="center"/>
      </w:pPr>
      <w:r>
        <w:rPr>
          <w:noProof/>
          <w:position w:val="-26"/>
        </w:rPr>
        <w:drawing>
          <wp:inline distT="0" distB="0" distL="0" distR="0">
            <wp:extent cx="2001520" cy="471805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ind w:firstLine="540"/>
        <w:jc w:val="both"/>
      </w:pPr>
      <w:r>
        <w:t>c - количество уровней общего образования;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n - уровень общего образования;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rPr>
          <w:noProof/>
          <w:position w:val="-8"/>
        </w:rPr>
        <w:drawing>
          <wp:inline distT="0" distB="0" distL="0" distR="0">
            <wp:extent cx="293370" cy="251460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норматив финансового обеспечения образовательной деятельности общеобразовательной организации в части учебных расходов по n-</w:t>
      </w:r>
      <w:proofErr w:type="spellStart"/>
      <w:r>
        <w:t>му</w:t>
      </w:r>
      <w:proofErr w:type="spellEnd"/>
      <w:r>
        <w:t xml:space="preserve"> уровню образования в расчете на одного обучающегося (воспитанника), установленный постановлением Правительства Кировской области;</w:t>
      </w:r>
    </w:p>
    <w:p w:rsidR="001953B6" w:rsidRDefault="001953B6">
      <w:pPr>
        <w:pStyle w:val="ConsPlusNormal"/>
        <w:spacing w:before="220"/>
        <w:ind w:firstLine="540"/>
        <w:jc w:val="both"/>
      </w:pPr>
      <w:proofErr w:type="spellStart"/>
      <w:r>
        <w:t>G</w:t>
      </w:r>
      <w:r>
        <w:rPr>
          <w:vertAlign w:val="superscript"/>
        </w:rPr>
        <w:t>ур</w:t>
      </w:r>
      <w:proofErr w:type="spellEnd"/>
      <w:r>
        <w:t xml:space="preserve"> - прогнозируемый индекс изменения соответствующих видов расходов бюджета, устанавливаемый Правительством Кировской области при подготовке проекта закона области об областном бюджете на очередной финансовый год;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rPr>
          <w:noProof/>
          <w:position w:val="-8"/>
        </w:rPr>
        <w:drawing>
          <wp:inline distT="0" distB="0" distL="0" distR="0">
            <wp:extent cx="241300" cy="251460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прогнозная среднегодовая численность обучающихся (воспитанников) n-</w:t>
      </w:r>
      <w:proofErr w:type="spellStart"/>
      <w:r>
        <w:t>го</w:t>
      </w:r>
      <w:proofErr w:type="spellEnd"/>
      <w:r>
        <w:t xml:space="preserve"> уровня в i-й частной организации.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Корректировка размера субсидии, предоставленной частной организации, производится в случаях изменения: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среднегодовой численности обучающихся (воспитанников);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нормативов финансового обеспечения образовательной деятельности общеобразовательных организаций;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среднегодового коэффициента индексации оплаты труда.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2.22. </w:t>
      </w:r>
      <w:r w:rsidR="005A313E" w:rsidRPr="005A313E">
        <w:t>Субсидия перечисляется министерством ежемесячно на счета, открытые частной организацией в учреждениях Центрального банка Российской Федерации или кредитных организациях, если иное не установлено законодательством Российской Федерации, в течение 5 рабочих дней после представления частной организацией: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отчета о произведенных расходах частной организации на предоставление общего </w:t>
      </w:r>
      <w:r>
        <w:lastRenderedPageBreak/>
        <w:t>образования, осуществляемых за счет средств субсидии, подписанного руководителем (уполномоченным представителем) частной организации и заверенного печатью частной организации (при наличии);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реестра документов, подтверждающих произведенные расходы, с приложением копий документов (расчетно-платежной ведомости, расчета сумм начисленных страховых взносов, договора на поставку товаров (выполнение работ, оказание услуг), счета и (или) счета-фактуры, товарно-транспортной накладной, акта приема-передачи, акта выполненных работ (оказанных услуг) и т.п.).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Копии указанных документов должны быть удостоверены руководителем (уполномоченным представителем) частной организации с указанием фамилии, инициалов, должности и даты заверения, заверены печатью частной организации (при наличии).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Документы представляются в министерство в срок до 5-го числа месяца, следующего за отчетным (до 20 декабря за последний месяц года предоставления субсидии).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Формы представляемых в министерство документов устанавливаются соглашением.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2.23. Предоставление субсидии приостанавливается в случаях: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невозврата частной организацией средств субсидии в областной бюджет в соответствии с требованием министерства при невыполнении результатов предоставления субсидии, предусмотренных соглашением;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приостановления действия лицензии (на срок ее приостановления).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О наступлении указанных обстоятельств частная организация обязана уведомить министерство в срок не позднее 5 рабочих дней со дня их наступления путем направления соответствующего письменного извещения.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2.24. Основанием для прекращения предоставления субсидии является нарушение условий предоставления субсидии.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О наступлении указанных обстоятельств частная организация обязана уведомить министерство в срок не позднее 5 рабочих дней со дня их наступления путем направления соответствующего письменного извещения.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2.25. Министерство в течение 10 рабочих дней со дня получения от частной организации письменного извещения о наступлении указанных в пункте 2.24 настоящего Порядка обстоятельств заключает с частной организацией дополнительное соглашение о расторжении соглашения в соответствии с типовой формой, утвержденной министерством финансов Кировской области.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2.26. Частные организации, впервые обратившиеся за предоставлением субсидии в текущем финансовом году, представляют в министерство заявление и документы, указанные в </w:t>
      </w:r>
      <w:hyperlink w:anchor="P86">
        <w:r>
          <w:rPr>
            <w:color w:val="0000FF"/>
          </w:rPr>
          <w:t>подпунктах 2.4.1</w:t>
        </w:r>
      </w:hyperlink>
      <w:r>
        <w:t xml:space="preserve"> - </w:t>
      </w:r>
      <w:hyperlink w:anchor="P108">
        <w:r>
          <w:rPr>
            <w:color w:val="0000FF"/>
          </w:rPr>
          <w:t>2.4.23</w:t>
        </w:r>
      </w:hyperlink>
      <w:r>
        <w:t xml:space="preserve"> настоящего Порядка, не позднее 1-го ноября текущего финансового года. Субсидия таким частным организациям предоставляется после принятия изменений в закон области об областном бюджете на текущий финансовый год, предусматривающих: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включение частной организации в список получателей средств субсидии;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выделение средств субсидии в объеме, рассчитанном исходя из прогнозной среднегодовой численности учащихся (воспитанников), с 1-го числа месяца, следующего за месяцем принятия решения о предоставлении субсидии.</w:t>
      </w: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Title"/>
        <w:ind w:firstLine="540"/>
        <w:jc w:val="both"/>
        <w:outlineLvl w:val="1"/>
      </w:pPr>
      <w:r>
        <w:t>3. Требования к отчетности</w:t>
      </w: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ind w:firstLine="540"/>
        <w:jc w:val="both"/>
      </w:pPr>
      <w:bookmarkStart w:id="14" w:name="P193"/>
      <w:bookmarkEnd w:id="14"/>
      <w:r>
        <w:t>3.1. Частные организации: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3.1.1. Ежемесячно, в срок до 5-го числа месяца, следующего за отчетным месяцем (до 20 декабря за последний месяц года предоставления субсидии), представляют в министерство: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3.1.1.1. Сведения о численности обучающихся (воспитанников) в отчетном месяце по форме, установленной соглашением.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3.1.1.2. Отчет о произведенных расходах частной организации на предоставление общего образования, осуществляемых за счет средств субсидии, по состоянию на отчетную дату по форме, установленной соглашением.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3.1.2. Ежеквартально, не позднее 15-го числа месяца, следующего за отчетным кварталом, представляют в министерство отчет о достижении значений результатов предоставления субсидии по форме, установленной соглашением.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3.2. Министерство:</w:t>
      </w:r>
    </w:p>
    <w:p w:rsidR="001953B6" w:rsidRDefault="001953B6">
      <w:pPr>
        <w:pStyle w:val="ConsPlusNormal"/>
        <w:spacing w:before="220"/>
        <w:ind w:firstLine="540"/>
        <w:jc w:val="both"/>
      </w:pPr>
      <w:bookmarkStart w:id="15" w:name="P199"/>
      <w:bookmarkEnd w:id="15"/>
      <w:r>
        <w:t xml:space="preserve">3.2.1. В течение 5 рабочих дней после получения отчетов, указанных в </w:t>
      </w:r>
      <w:hyperlink w:anchor="P193">
        <w:r>
          <w:rPr>
            <w:color w:val="0000FF"/>
          </w:rPr>
          <w:t>пункте 3.1</w:t>
        </w:r>
      </w:hyperlink>
      <w:r>
        <w:t xml:space="preserve"> настоящего Порядка (далее - отчеты), проверяет полноту и достоверность сведений, указанных в них, а также выполнение значений результатов предоставления субсидии, указанных в отчете о достижении значений результатов предоставления субсидии.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3.2.2. В случае выявления неполноты и недостоверности сведений, содержащихся в отчетах, в течение 1-го рабочего дня сообщает частной организации об отказе в принятии отчетов и необходимости их доработки в течение 3 дней со дня направления уведомления об отказе в принятии отчетов.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3.2.3. В случае достаточности и достоверности сведений, содержащихся в отчетах, в течение 3 дней по истечении срока, указанного в </w:t>
      </w:r>
      <w:hyperlink w:anchor="P199">
        <w:r>
          <w:rPr>
            <w:color w:val="0000FF"/>
          </w:rPr>
          <w:t>подпункте 3.2.1</w:t>
        </w:r>
      </w:hyperlink>
      <w:r>
        <w:t xml:space="preserve"> настоящего Порядка, принимает отчеты.</w:t>
      </w: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Title"/>
        <w:ind w:firstLine="540"/>
        <w:jc w:val="both"/>
        <w:outlineLvl w:val="1"/>
      </w:pPr>
      <w:r>
        <w:t>4. Требования об осуществлении контроля соблюдения условий и порядка предоставления субсидий и ответственность за их нарушение</w:t>
      </w: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ind w:firstLine="540"/>
        <w:jc w:val="both"/>
      </w:pPr>
      <w:r>
        <w:t>4.1. Министерство осуществляет проверку соблюдения частными организациями условий и порядка предоставления субсидии, в том числе в части достижения результатов предоставления субсидии.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Уполномоченные органы государственного финансового контроля осуществляют проверку частных организаций в соответствии со </w:t>
      </w:r>
      <w:hyperlink r:id="rId27">
        <w:r>
          <w:rPr>
            <w:color w:val="0000FF"/>
          </w:rPr>
          <w:t>статьями 268.1</w:t>
        </w:r>
      </w:hyperlink>
      <w:r>
        <w:t xml:space="preserve"> и </w:t>
      </w:r>
      <w:hyperlink r:id="rId28">
        <w:r>
          <w:rPr>
            <w:color w:val="0000FF"/>
          </w:rPr>
          <w:t>269.2</w:t>
        </w:r>
      </w:hyperlink>
      <w:r>
        <w:t xml:space="preserve"> Бюджетного кодекса Российской Федерации.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4.2. Ответственность за нарушение условий и порядка предоставления субсидии, а также за недостоверность представленной в министерство информации возлагается на частные организации.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4.3. Нарушение частными организациями условий и порядка предоставления субсидии влечет возврат </w:t>
      </w:r>
      <w:r w:rsidR="005A313E">
        <w:t xml:space="preserve">средств </w:t>
      </w:r>
      <w:r>
        <w:t>субсидии в областной бюджет.</w:t>
      </w:r>
    </w:p>
    <w:p w:rsidR="001953B6" w:rsidRDefault="001953B6" w:rsidP="005A313E">
      <w:pPr>
        <w:pStyle w:val="ConsPlusNormal"/>
        <w:spacing w:before="220"/>
        <w:ind w:firstLine="540"/>
        <w:jc w:val="both"/>
      </w:pPr>
      <w:r>
        <w:t xml:space="preserve">4.4. </w:t>
      </w:r>
      <w:r w:rsidR="005A313E" w:rsidRPr="005A313E">
        <w:t>Субсидия перечисляется министерством ежемесячно на счета, открытые частной организацией в учреждениях Центрального банка Российской Федерации или кредитных организациях, если иное не установлено законодательством Российской Федерации, в течение 5 рабочих дней после пре</w:t>
      </w:r>
      <w:r w:rsidR="005A313E">
        <w:t>дставления частной организацией</w:t>
      </w:r>
      <w:r>
        <w:t>.</w:t>
      </w:r>
    </w:p>
    <w:p w:rsidR="001953B6" w:rsidRDefault="001953B6">
      <w:pPr>
        <w:pStyle w:val="ConsPlusNormal"/>
        <w:spacing w:before="220"/>
        <w:ind w:firstLine="540"/>
        <w:jc w:val="both"/>
      </w:pPr>
      <w:bookmarkStart w:id="16" w:name="P211"/>
      <w:bookmarkEnd w:id="16"/>
      <w:r>
        <w:t xml:space="preserve">4.5. В случае </w:t>
      </w:r>
      <w:proofErr w:type="spellStart"/>
      <w:r>
        <w:t>недостижения</w:t>
      </w:r>
      <w:proofErr w:type="spellEnd"/>
      <w:r>
        <w:t xml:space="preserve"> частными организациями по состоянию на 31 декабря отчетного </w:t>
      </w:r>
      <w:r>
        <w:lastRenderedPageBreak/>
        <w:t>года значений результатов предоставления субсидии, предусмотренных соглашением, средства подлежат возврату в областной бюджет в объеме, который рассчитывается по следующей формуле:</w:t>
      </w: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jc w:val="center"/>
      </w:pPr>
      <w:r>
        <w:rPr>
          <w:noProof/>
          <w:position w:val="-45"/>
        </w:rPr>
        <w:drawing>
          <wp:inline distT="0" distB="0" distL="0" distR="0">
            <wp:extent cx="1771015" cy="723265"/>
            <wp:effectExtent l="0" t="0" r="0" b="0"/>
            <wp:docPr id="1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01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ind w:firstLine="540"/>
        <w:jc w:val="both"/>
      </w:pPr>
      <w:proofErr w:type="spellStart"/>
      <w:r>
        <w:t>V</w:t>
      </w:r>
      <w:r>
        <w:rPr>
          <w:vertAlign w:val="superscript"/>
        </w:rPr>
        <w:t>в</w:t>
      </w:r>
      <w:proofErr w:type="spellEnd"/>
      <w:r>
        <w:t xml:space="preserve"> - объем средств, подлежащий возврату в областной бюджет;</w:t>
      </w:r>
    </w:p>
    <w:p w:rsidR="001953B6" w:rsidRDefault="001953B6">
      <w:pPr>
        <w:pStyle w:val="ConsPlusNormal"/>
        <w:spacing w:before="220"/>
        <w:ind w:firstLine="540"/>
        <w:jc w:val="both"/>
      </w:pPr>
      <w:proofErr w:type="spellStart"/>
      <w:r>
        <w:t>V</w:t>
      </w:r>
      <w:r>
        <w:rPr>
          <w:vertAlign w:val="superscript"/>
        </w:rPr>
        <w:t>с</w:t>
      </w:r>
      <w:proofErr w:type="spellEnd"/>
      <w:r>
        <w:t xml:space="preserve"> - размер субсидии, предоставленной частной организации;</w:t>
      </w:r>
    </w:p>
    <w:p w:rsidR="001953B6" w:rsidRDefault="001953B6">
      <w:pPr>
        <w:pStyle w:val="ConsPlusNormal"/>
        <w:spacing w:before="220"/>
        <w:ind w:firstLine="540"/>
        <w:jc w:val="both"/>
      </w:pPr>
      <w:proofErr w:type="spellStart"/>
      <w:r>
        <w:t>Р</w:t>
      </w:r>
      <w:r>
        <w:rPr>
          <w:vertAlign w:val="subscript"/>
        </w:rPr>
        <w:t>ф</w:t>
      </w:r>
      <w:proofErr w:type="spellEnd"/>
      <w:r>
        <w:t xml:space="preserve"> - фактическое значение результатов предоставления субсидии;</w:t>
      </w:r>
    </w:p>
    <w:p w:rsidR="001953B6" w:rsidRDefault="001953B6">
      <w:pPr>
        <w:pStyle w:val="ConsPlusNormal"/>
        <w:spacing w:before="220"/>
        <w:ind w:firstLine="540"/>
        <w:jc w:val="both"/>
      </w:pPr>
      <w:proofErr w:type="spellStart"/>
      <w:r>
        <w:t>Р</w:t>
      </w:r>
      <w:r>
        <w:rPr>
          <w:vertAlign w:val="subscript"/>
        </w:rPr>
        <w:t>пл</w:t>
      </w:r>
      <w:proofErr w:type="spellEnd"/>
      <w:r>
        <w:t xml:space="preserve"> - плановое значение результатов предоставления субсидии;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n - количество результатов предоставления субсидии.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4.6. При наличии оснований, предусмотренных </w:t>
      </w:r>
      <w:hyperlink w:anchor="P211">
        <w:r>
          <w:rPr>
            <w:color w:val="0000FF"/>
          </w:rPr>
          <w:t>пунктом 4.5</w:t>
        </w:r>
      </w:hyperlink>
      <w:r>
        <w:t xml:space="preserve"> настоящего Порядка, министерство: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4.6.1. В срок до 1 апреля текущего финансового года направляет частной организации требование о возврате </w:t>
      </w:r>
      <w:r w:rsidR="005A313E">
        <w:t xml:space="preserve">средств </w:t>
      </w:r>
      <w:r>
        <w:t>субсидии в областной бюджет в срок до 1 мая текущего года.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4.6.2. В срок до 10 мая текущего финансового года представляет в министерство финансов Кировской области информацию о возврате (невозврате) </w:t>
      </w:r>
      <w:r w:rsidR="005A313E">
        <w:t xml:space="preserve">средств </w:t>
      </w:r>
      <w:r>
        <w:t>субсидии частной организацией в областной бюджет.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4.7. В случае неисполнения частной организацией в установленный срок требования о возврате </w:t>
      </w:r>
      <w:r w:rsidR="001C2E92">
        <w:t xml:space="preserve">средств </w:t>
      </w:r>
      <w:bookmarkStart w:id="17" w:name="_GoBack"/>
      <w:bookmarkEnd w:id="17"/>
      <w:r>
        <w:t>субсидии в областной бюджет министерство осуществляет подготовку искового заявления о взыскании субсидии в областной бюджет в судебном порядке и направляет его в течение 2 месяцев после истечения установленного срока в суд.</w:t>
      </w: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jc w:val="right"/>
        <w:outlineLvl w:val="1"/>
      </w:pPr>
      <w:r>
        <w:t>Приложение</w:t>
      </w:r>
    </w:p>
    <w:p w:rsidR="001953B6" w:rsidRDefault="001953B6">
      <w:pPr>
        <w:pStyle w:val="ConsPlusNormal"/>
        <w:jc w:val="right"/>
      </w:pPr>
      <w:r>
        <w:t>к Порядку</w:t>
      </w:r>
    </w:p>
    <w:p w:rsidR="001953B6" w:rsidRDefault="001953B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57"/>
        <w:gridCol w:w="1994"/>
        <w:gridCol w:w="3118"/>
      </w:tblGrid>
      <w:tr w:rsidR="001953B6"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53B6" w:rsidRDefault="001953B6">
            <w:pPr>
              <w:pStyle w:val="ConsPlusNormal"/>
              <w:jc w:val="center"/>
            </w:pPr>
            <w:bookmarkStart w:id="18" w:name="P232"/>
            <w:bookmarkEnd w:id="18"/>
            <w:r>
              <w:rPr>
                <w:b/>
              </w:rPr>
              <w:t>ЗАЯВЛЕНИЕ</w:t>
            </w:r>
          </w:p>
          <w:p w:rsidR="001953B6" w:rsidRDefault="001953B6">
            <w:pPr>
              <w:pStyle w:val="ConsPlusNormal"/>
              <w:jc w:val="center"/>
            </w:pPr>
            <w:r>
              <w:rPr>
                <w:b/>
              </w:rPr>
              <w:t>на предоставление субсидии из областного бюджета</w:t>
            </w:r>
          </w:p>
          <w:p w:rsidR="001953B6" w:rsidRDefault="001953B6">
            <w:pPr>
              <w:pStyle w:val="ConsPlusNormal"/>
              <w:jc w:val="center"/>
            </w:pPr>
            <w:r>
              <w:rPr>
                <w:b/>
              </w:rPr>
              <w:t>частным общеобразовательным организациям,</w:t>
            </w:r>
          </w:p>
          <w:p w:rsidR="001953B6" w:rsidRDefault="001953B6">
            <w:pPr>
              <w:pStyle w:val="ConsPlusNormal"/>
              <w:jc w:val="center"/>
            </w:pPr>
            <w:r>
              <w:rPr>
                <w:b/>
              </w:rPr>
              <w:t>осуществляющим образовательную деятельность по</w:t>
            </w:r>
          </w:p>
          <w:p w:rsidR="001953B6" w:rsidRDefault="001953B6">
            <w:pPr>
              <w:pStyle w:val="ConsPlusNormal"/>
              <w:jc w:val="center"/>
            </w:pPr>
            <w:r>
              <w:rPr>
                <w:b/>
              </w:rPr>
              <w:t>имеющим государственную аккредитацию основным</w:t>
            </w:r>
          </w:p>
          <w:p w:rsidR="001953B6" w:rsidRDefault="001953B6">
            <w:pPr>
              <w:pStyle w:val="ConsPlusNormal"/>
              <w:jc w:val="center"/>
            </w:pPr>
            <w:r>
              <w:rPr>
                <w:b/>
              </w:rPr>
              <w:t>общеобразовательным программам</w:t>
            </w:r>
          </w:p>
          <w:p w:rsidR="001953B6" w:rsidRDefault="001953B6">
            <w:pPr>
              <w:pStyle w:val="ConsPlusNormal"/>
            </w:pPr>
          </w:p>
          <w:p w:rsidR="001953B6" w:rsidRDefault="001953B6">
            <w:pPr>
              <w:pStyle w:val="ConsPlusNormal"/>
              <w:ind w:firstLine="283"/>
              <w:jc w:val="both"/>
            </w:pPr>
            <w:r>
              <w:t>Прошу предоставить ____________________________________________________</w:t>
            </w:r>
          </w:p>
          <w:p w:rsidR="001953B6" w:rsidRDefault="001953B6">
            <w:pPr>
              <w:pStyle w:val="ConsPlusNormal"/>
              <w:jc w:val="center"/>
            </w:pPr>
            <w:r>
              <w:t>(наименование учреждения)</w:t>
            </w:r>
          </w:p>
          <w:p w:rsidR="001953B6" w:rsidRDefault="001953B6">
            <w:pPr>
              <w:pStyle w:val="ConsPlusNormal"/>
              <w:jc w:val="both"/>
            </w:pPr>
            <w:r>
              <w:t xml:space="preserve">субсидию из областного бюджета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на возмещение расходов, связанных с получением гражданами дошкольного, начального общего, основного общего и среднего общего образования, предусмотренную постановлением Правительства Кировской </w:t>
            </w:r>
            <w:r>
              <w:lastRenderedPageBreak/>
              <w:t>области от 07.08.2012 N 165/462 "Об утверждении Порядка предоставления субсидий из областного бюджета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программам", на 20___ год.</w:t>
            </w:r>
          </w:p>
          <w:p w:rsidR="001953B6" w:rsidRDefault="001953B6">
            <w:pPr>
              <w:pStyle w:val="ConsPlusNormal"/>
            </w:pPr>
          </w:p>
          <w:p w:rsidR="001953B6" w:rsidRDefault="001953B6">
            <w:pPr>
              <w:pStyle w:val="ConsPlusNormal"/>
              <w:jc w:val="both"/>
            </w:pPr>
            <w:r>
              <w:t>Реквизиты для перечисления субсидии:</w:t>
            </w:r>
          </w:p>
          <w:p w:rsidR="001953B6" w:rsidRDefault="001953B6">
            <w:pPr>
              <w:pStyle w:val="ConsPlusNormal"/>
              <w:jc w:val="both"/>
            </w:pPr>
            <w:r>
              <w:t>ИНН ____________________________________________________________________</w:t>
            </w:r>
          </w:p>
          <w:p w:rsidR="001953B6" w:rsidRDefault="001953B6">
            <w:pPr>
              <w:pStyle w:val="ConsPlusNormal"/>
              <w:jc w:val="both"/>
            </w:pPr>
            <w:r>
              <w:t>КПП ____________________________________________________________________</w:t>
            </w:r>
          </w:p>
          <w:p w:rsidR="001953B6" w:rsidRDefault="001953B6">
            <w:pPr>
              <w:pStyle w:val="ConsPlusNormal"/>
              <w:jc w:val="both"/>
            </w:pPr>
            <w:r>
              <w:t>Расчетный счет ___________________________________________________________</w:t>
            </w:r>
          </w:p>
          <w:p w:rsidR="001953B6" w:rsidRDefault="001953B6">
            <w:pPr>
              <w:pStyle w:val="ConsPlusNormal"/>
              <w:jc w:val="both"/>
            </w:pPr>
            <w:r>
              <w:t>Наименование кредитной организации _______________________________________</w:t>
            </w:r>
          </w:p>
          <w:p w:rsidR="001953B6" w:rsidRDefault="001953B6">
            <w:pPr>
              <w:pStyle w:val="ConsPlusNormal"/>
              <w:jc w:val="both"/>
            </w:pPr>
            <w:r>
              <w:t>БИК ____________________________________________________________________</w:t>
            </w:r>
          </w:p>
          <w:p w:rsidR="001953B6" w:rsidRDefault="001953B6">
            <w:pPr>
              <w:pStyle w:val="ConsPlusNormal"/>
              <w:jc w:val="both"/>
            </w:pPr>
            <w:r>
              <w:t>Корреспондентский счет ___________________________________________________</w:t>
            </w:r>
          </w:p>
        </w:tc>
      </w:tr>
      <w:tr w:rsidR="001953B6"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</w:tcPr>
          <w:p w:rsidR="001953B6" w:rsidRDefault="001953B6">
            <w:pPr>
              <w:pStyle w:val="ConsPlusNormal"/>
              <w:jc w:val="both"/>
            </w:pPr>
            <w:r>
              <w:lastRenderedPageBreak/>
              <w:t>Руководитель</w:t>
            </w:r>
          </w:p>
          <w:p w:rsidR="001953B6" w:rsidRDefault="001953B6">
            <w:pPr>
              <w:pStyle w:val="ConsPlusNormal"/>
              <w:jc w:val="both"/>
            </w:pPr>
            <w:r>
              <w:t>частной организации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 w:rsidR="001953B6" w:rsidRDefault="001953B6">
            <w:pPr>
              <w:pStyle w:val="ConsPlusNormal"/>
            </w:pPr>
          </w:p>
          <w:p w:rsidR="001953B6" w:rsidRDefault="001953B6">
            <w:pPr>
              <w:pStyle w:val="ConsPlusNormal"/>
              <w:jc w:val="center"/>
            </w:pPr>
            <w:r>
              <w:t>_____________</w:t>
            </w:r>
          </w:p>
          <w:p w:rsidR="001953B6" w:rsidRDefault="001953B6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1953B6" w:rsidRDefault="001953B6">
            <w:pPr>
              <w:pStyle w:val="ConsPlusNormal"/>
            </w:pPr>
          </w:p>
          <w:p w:rsidR="001953B6" w:rsidRDefault="001953B6">
            <w:pPr>
              <w:pStyle w:val="ConsPlusNormal"/>
              <w:jc w:val="center"/>
            </w:pPr>
            <w:r>
              <w:t>______________________</w:t>
            </w:r>
          </w:p>
          <w:p w:rsidR="001953B6" w:rsidRDefault="001953B6">
            <w:pPr>
              <w:pStyle w:val="ConsPlusNormal"/>
              <w:jc w:val="center"/>
            </w:pPr>
            <w:r>
              <w:t>(инициалы, фамилия)</w:t>
            </w:r>
          </w:p>
        </w:tc>
      </w:tr>
      <w:tr w:rsidR="001953B6"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</w:tcPr>
          <w:p w:rsidR="001953B6" w:rsidRDefault="001953B6">
            <w:pPr>
              <w:pStyle w:val="ConsPlusNormal"/>
              <w:jc w:val="both"/>
            </w:pPr>
            <w:r>
              <w:t>Главный бухгалтер</w:t>
            </w:r>
          </w:p>
          <w:p w:rsidR="001953B6" w:rsidRDefault="001953B6">
            <w:pPr>
              <w:pStyle w:val="ConsPlusNormal"/>
              <w:jc w:val="both"/>
            </w:pPr>
            <w:r>
              <w:t>частной организации (при наличии)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 w:rsidR="001953B6" w:rsidRDefault="001953B6">
            <w:pPr>
              <w:pStyle w:val="ConsPlusNormal"/>
            </w:pPr>
          </w:p>
          <w:p w:rsidR="001953B6" w:rsidRDefault="001953B6">
            <w:pPr>
              <w:pStyle w:val="ConsPlusNormal"/>
              <w:jc w:val="center"/>
            </w:pPr>
            <w:r>
              <w:t>_____________</w:t>
            </w:r>
          </w:p>
          <w:p w:rsidR="001953B6" w:rsidRDefault="001953B6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1953B6" w:rsidRDefault="001953B6">
            <w:pPr>
              <w:pStyle w:val="ConsPlusNormal"/>
            </w:pPr>
          </w:p>
          <w:p w:rsidR="001953B6" w:rsidRDefault="001953B6">
            <w:pPr>
              <w:pStyle w:val="ConsPlusNormal"/>
              <w:jc w:val="center"/>
            </w:pPr>
            <w:r>
              <w:t>______________________</w:t>
            </w:r>
          </w:p>
          <w:p w:rsidR="001953B6" w:rsidRDefault="001953B6">
            <w:pPr>
              <w:pStyle w:val="ConsPlusNormal"/>
              <w:jc w:val="center"/>
            </w:pPr>
            <w:r>
              <w:t>(инициалы, фамилия)</w:t>
            </w:r>
          </w:p>
        </w:tc>
      </w:tr>
      <w:tr w:rsidR="001953B6"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53B6" w:rsidRDefault="001953B6">
            <w:pPr>
              <w:pStyle w:val="ConsPlusNormal"/>
              <w:jc w:val="both"/>
            </w:pPr>
            <w:r>
              <w:t>М.П. (при наличии)</w:t>
            </w:r>
          </w:p>
          <w:p w:rsidR="001953B6" w:rsidRDefault="001953B6">
            <w:pPr>
              <w:pStyle w:val="ConsPlusNormal"/>
              <w:jc w:val="both"/>
            </w:pPr>
            <w:r>
              <w:t>"___" ____________ 20___ г.</w:t>
            </w:r>
          </w:p>
          <w:p w:rsidR="001953B6" w:rsidRDefault="001953B6">
            <w:pPr>
              <w:pStyle w:val="ConsPlusNormal"/>
            </w:pPr>
          </w:p>
          <w:p w:rsidR="001953B6" w:rsidRDefault="001953B6">
            <w:pPr>
              <w:pStyle w:val="ConsPlusNormal"/>
              <w:ind w:firstLine="283"/>
              <w:jc w:val="both"/>
            </w:pPr>
            <w:r>
              <w:t xml:space="preserve">Даю согласие на обработку и использование персональных данных в соответствии со </w:t>
            </w:r>
            <w:hyperlink r:id="rId30">
              <w:r>
                <w:rPr>
                  <w:color w:val="0000FF"/>
                </w:rPr>
                <w:t>статьей 9</w:t>
              </w:r>
            </w:hyperlink>
            <w:r>
              <w:t xml:space="preserve"> Федерального закона от 27.07.2006 N 152-ФЗ "О персональных данных".</w:t>
            </w:r>
          </w:p>
          <w:p w:rsidR="001953B6" w:rsidRDefault="001953B6">
            <w:pPr>
              <w:pStyle w:val="ConsPlusNormal"/>
              <w:ind w:firstLine="283"/>
              <w:jc w:val="both"/>
            </w:pPr>
            <w:r>
              <w:t>Перечень документов, прилагаемых к заявлению:</w:t>
            </w:r>
          </w:p>
        </w:tc>
      </w:tr>
    </w:tbl>
    <w:p w:rsidR="001953B6" w:rsidRDefault="001953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917"/>
        <w:gridCol w:w="1587"/>
      </w:tblGrid>
      <w:tr w:rsidR="001953B6">
        <w:tc>
          <w:tcPr>
            <w:tcW w:w="567" w:type="dxa"/>
          </w:tcPr>
          <w:p w:rsidR="001953B6" w:rsidRDefault="001953B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17" w:type="dxa"/>
          </w:tcPr>
          <w:p w:rsidR="001953B6" w:rsidRDefault="001953B6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587" w:type="dxa"/>
          </w:tcPr>
          <w:p w:rsidR="001953B6" w:rsidRDefault="001953B6">
            <w:pPr>
              <w:pStyle w:val="ConsPlusNormal"/>
              <w:jc w:val="center"/>
            </w:pPr>
            <w:r>
              <w:t>Количество страниц</w:t>
            </w:r>
          </w:p>
        </w:tc>
      </w:tr>
      <w:tr w:rsidR="001953B6">
        <w:tc>
          <w:tcPr>
            <w:tcW w:w="567" w:type="dxa"/>
          </w:tcPr>
          <w:p w:rsidR="001953B6" w:rsidRDefault="001953B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</w:tcPr>
          <w:p w:rsidR="001953B6" w:rsidRDefault="001953B6">
            <w:pPr>
              <w:pStyle w:val="ConsPlusNormal"/>
            </w:pPr>
          </w:p>
        </w:tc>
        <w:tc>
          <w:tcPr>
            <w:tcW w:w="1587" w:type="dxa"/>
          </w:tcPr>
          <w:p w:rsidR="001953B6" w:rsidRDefault="001953B6">
            <w:pPr>
              <w:pStyle w:val="ConsPlusNormal"/>
            </w:pPr>
          </w:p>
        </w:tc>
      </w:tr>
      <w:tr w:rsidR="001953B6">
        <w:tc>
          <w:tcPr>
            <w:tcW w:w="567" w:type="dxa"/>
          </w:tcPr>
          <w:p w:rsidR="001953B6" w:rsidRDefault="001953B6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6917" w:type="dxa"/>
          </w:tcPr>
          <w:p w:rsidR="001953B6" w:rsidRDefault="001953B6">
            <w:pPr>
              <w:pStyle w:val="ConsPlusNormal"/>
            </w:pPr>
          </w:p>
        </w:tc>
        <w:tc>
          <w:tcPr>
            <w:tcW w:w="1587" w:type="dxa"/>
          </w:tcPr>
          <w:p w:rsidR="001953B6" w:rsidRDefault="001953B6">
            <w:pPr>
              <w:pStyle w:val="ConsPlusNormal"/>
            </w:pPr>
          </w:p>
        </w:tc>
      </w:tr>
    </w:tbl>
    <w:p w:rsidR="001953B6" w:rsidRDefault="001953B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33"/>
        <w:gridCol w:w="2009"/>
        <w:gridCol w:w="4528"/>
      </w:tblGrid>
      <w:tr w:rsidR="001953B6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53B6" w:rsidRDefault="001953B6">
            <w:pPr>
              <w:pStyle w:val="ConsPlusNormal"/>
              <w:ind w:firstLine="283"/>
              <w:jc w:val="both"/>
            </w:pPr>
            <w:r>
              <w:t>Подтверждаю, что информация, содержащаяся в прилагаемых документах, является достоверной.</w:t>
            </w:r>
          </w:p>
          <w:p w:rsidR="001953B6" w:rsidRDefault="001953B6">
            <w:pPr>
              <w:pStyle w:val="ConsPlusNormal"/>
              <w:ind w:firstLine="283"/>
              <w:jc w:val="both"/>
            </w:pPr>
            <w:r>
              <w:t>Уведомление о предоставлении субсидии из областного бюджета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на возмещение расходов, связанных с получением гражданами дошкольного, начального общего, основного общего и среднего общего образования, либо об отказе в ее предоставлении прошу направить ________________________________________________________________________.</w:t>
            </w:r>
          </w:p>
          <w:p w:rsidR="001953B6" w:rsidRDefault="001953B6">
            <w:pPr>
              <w:pStyle w:val="ConsPlusNormal"/>
              <w:jc w:val="center"/>
            </w:pPr>
            <w:r>
              <w:t>(указать способ направления (почта, электронная почта))</w:t>
            </w:r>
          </w:p>
        </w:tc>
      </w:tr>
      <w:tr w:rsidR="001953B6"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:rsidR="001953B6" w:rsidRDefault="001953B6">
            <w:pPr>
              <w:pStyle w:val="ConsPlusNormal"/>
              <w:jc w:val="both"/>
            </w:pPr>
            <w:r>
              <w:t>Руководитель</w:t>
            </w:r>
          </w:p>
          <w:p w:rsidR="001953B6" w:rsidRDefault="001953B6">
            <w:pPr>
              <w:pStyle w:val="ConsPlusNormal"/>
              <w:jc w:val="both"/>
            </w:pPr>
            <w:r>
              <w:t>частной организации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:rsidR="001953B6" w:rsidRDefault="001953B6">
            <w:pPr>
              <w:pStyle w:val="ConsPlusNormal"/>
            </w:pPr>
          </w:p>
          <w:p w:rsidR="001953B6" w:rsidRDefault="001953B6">
            <w:pPr>
              <w:pStyle w:val="ConsPlusNormal"/>
              <w:jc w:val="center"/>
            </w:pPr>
            <w:r>
              <w:t>_____________</w:t>
            </w:r>
          </w:p>
          <w:p w:rsidR="001953B6" w:rsidRDefault="001953B6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4528" w:type="dxa"/>
            <w:tcBorders>
              <w:top w:val="nil"/>
              <w:left w:val="nil"/>
              <w:bottom w:val="nil"/>
              <w:right w:val="nil"/>
            </w:tcBorders>
          </w:tcPr>
          <w:p w:rsidR="001953B6" w:rsidRDefault="001953B6">
            <w:pPr>
              <w:pStyle w:val="ConsPlusNormal"/>
            </w:pPr>
          </w:p>
          <w:p w:rsidR="001953B6" w:rsidRDefault="001953B6">
            <w:pPr>
              <w:pStyle w:val="ConsPlusNormal"/>
              <w:jc w:val="center"/>
            </w:pPr>
            <w:r>
              <w:t>___________________________________</w:t>
            </w:r>
          </w:p>
          <w:p w:rsidR="001953B6" w:rsidRDefault="001953B6">
            <w:pPr>
              <w:pStyle w:val="ConsPlusNormal"/>
              <w:jc w:val="center"/>
            </w:pPr>
            <w:r>
              <w:t>(инициалы, фамилия)</w:t>
            </w:r>
          </w:p>
        </w:tc>
      </w:tr>
      <w:tr w:rsidR="001953B6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53B6" w:rsidRDefault="001953B6">
            <w:pPr>
              <w:pStyle w:val="ConsPlusNormal"/>
              <w:jc w:val="both"/>
            </w:pPr>
            <w:r>
              <w:t>"___" ____________ 20___ г.</w:t>
            </w:r>
          </w:p>
        </w:tc>
      </w:tr>
    </w:tbl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95E5D" w:rsidRDefault="00695E5D"/>
    <w:sectPr w:rsidR="00695E5D" w:rsidSect="00326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3B6"/>
    <w:rsid w:val="001953B6"/>
    <w:rsid w:val="001C2E92"/>
    <w:rsid w:val="005A313E"/>
    <w:rsid w:val="0069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DBCE16-2875-402B-91A8-C15F7C6D8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53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953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953B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3698" TargetMode="External"/><Relationship Id="rId13" Type="http://schemas.openxmlformats.org/officeDocument/2006/relationships/hyperlink" Target="https://login.consultant.ru/link/?req=doc&amp;base=LAW&amp;n=495710&amp;dst=3722" TargetMode="External"/><Relationship Id="rId18" Type="http://schemas.openxmlformats.org/officeDocument/2006/relationships/image" Target="media/image3.wmf"/><Relationship Id="rId26" Type="http://schemas.openxmlformats.org/officeDocument/2006/relationships/image" Target="media/image11.wmf"/><Relationship Id="rId3" Type="http://schemas.openxmlformats.org/officeDocument/2006/relationships/webSettings" Target="webSettings.xml"/><Relationship Id="rId21" Type="http://schemas.openxmlformats.org/officeDocument/2006/relationships/image" Target="media/image6.wmf"/><Relationship Id="rId7" Type="http://schemas.openxmlformats.org/officeDocument/2006/relationships/hyperlink" Target="https://login.consultant.ru/link/?req=doc&amp;base=LAW&amp;n=121087&amp;dst=100142" TargetMode="External"/><Relationship Id="rId12" Type="http://schemas.openxmlformats.org/officeDocument/2006/relationships/hyperlink" Target="https://login.consultant.ru/link/?req=doc&amp;base=LAW&amp;n=495710&amp;dst=3704" TargetMode="External"/><Relationship Id="rId17" Type="http://schemas.openxmlformats.org/officeDocument/2006/relationships/image" Target="media/image2.wmf"/><Relationship Id="rId25" Type="http://schemas.openxmlformats.org/officeDocument/2006/relationships/image" Target="media/image10.wmf"/><Relationship Id="rId2" Type="http://schemas.openxmlformats.org/officeDocument/2006/relationships/settings" Target="settings.xml"/><Relationship Id="rId16" Type="http://schemas.openxmlformats.org/officeDocument/2006/relationships/image" Target="media/image1.wmf"/><Relationship Id="rId20" Type="http://schemas.openxmlformats.org/officeDocument/2006/relationships/image" Target="media/image5.wmf"/><Relationship Id="rId29" Type="http://schemas.openxmlformats.org/officeDocument/2006/relationships/image" Target="media/image12.wmf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73846&amp;dst=100007" TargetMode="External"/><Relationship Id="rId11" Type="http://schemas.openxmlformats.org/officeDocument/2006/relationships/hyperlink" Target="https://login.consultant.ru/link/?req=doc&amp;base=LAW&amp;n=503698" TargetMode="External"/><Relationship Id="rId24" Type="http://schemas.openxmlformats.org/officeDocument/2006/relationships/image" Target="media/image9.wmf"/><Relationship Id="rId32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240&amp;n=250393&amp;dst=100058" TargetMode="External"/><Relationship Id="rId15" Type="http://schemas.openxmlformats.org/officeDocument/2006/relationships/hyperlink" Target="https://login.consultant.ru/link/?req=doc&amp;base=LAW&amp;n=495710&amp;dst=3722" TargetMode="External"/><Relationship Id="rId23" Type="http://schemas.openxmlformats.org/officeDocument/2006/relationships/image" Target="media/image8.wmf"/><Relationship Id="rId28" Type="http://schemas.openxmlformats.org/officeDocument/2006/relationships/hyperlink" Target="https://login.consultant.ru/link/?req=doc&amp;base=LAW&amp;n=495710&amp;dst=3722" TargetMode="External"/><Relationship Id="rId10" Type="http://schemas.openxmlformats.org/officeDocument/2006/relationships/hyperlink" Target="https://login.consultant.ru/link/?req=doc&amp;base=LAW&amp;n=121087&amp;dst=100142" TargetMode="External"/><Relationship Id="rId19" Type="http://schemas.openxmlformats.org/officeDocument/2006/relationships/image" Target="media/image4.wmf"/><Relationship Id="rId31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95710&amp;dst=103407" TargetMode="External"/><Relationship Id="rId9" Type="http://schemas.openxmlformats.org/officeDocument/2006/relationships/hyperlink" Target="https://login.consultant.ru/link/?req=doc&amp;base=LAW&amp;n=511493&amp;dst=5769" TargetMode="External"/><Relationship Id="rId14" Type="http://schemas.openxmlformats.org/officeDocument/2006/relationships/hyperlink" Target="https://login.consultant.ru/link/?req=doc&amp;base=LAW&amp;n=495710&amp;dst=3704" TargetMode="External"/><Relationship Id="rId22" Type="http://schemas.openxmlformats.org/officeDocument/2006/relationships/image" Target="media/image7.wmf"/><Relationship Id="rId27" Type="http://schemas.openxmlformats.org/officeDocument/2006/relationships/hyperlink" Target="https://login.consultant.ru/link/?req=doc&amp;base=LAW&amp;n=495710&amp;dst=3704" TargetMode="External"/><Relationship Id="rId30" Type="http://schemas.openxmlformats.org/officeDocument/2006/relationships/hyperlink" Target="https://login.consultant.ru/link/?req=doc&amp;base=LAW&amp;n=499769&amp;dst=1002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5893</Words>
  <Characters>33592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Юдина Светлана Валерьевна</dc:creator>
  <cp:keywords/>
  <dc:description/>
  <cp:lastModifiedBy>Юдина Светлана Валерьевна</cp:lastModifiedBy>
  <cp:revision>2</cp:revision>
  <dcterms:created xsi:type="dcterms:W3CDTF">2026-04-14T14:14:00Z</dcterms:created>
  <dcterms:modified xsi:type="dcterms:W3CDTF">2026-04-14T14:14:00Z</dcterms:modified>
</cp:coreProperties>
</file>