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7"/>
        <w:gridCol w:w="286"/>
        <w:gridCol w:w="430"/>
        <w:gridCol w:w="1433"/>
        <w:gridCol w:w="430"/>
        <w:gridCol w:w="1289"/>
        <w:gridCol w:w="143"/>
        <w:gridCol w:w="1433"/>
        <w:gridCol w:w="430"/>
        <w:gridCol w:w="1576"/>
        <w:gridCol w:w="573"/>
        <w:gridCol w:w="860"/>
        <w:gridCol w:w="430"/>
        <w:gridCol w:w="1576"/>
        <w:gridCol w:w="286"/>
        <w:gridCol w:w="860"/>
        <w:gridCol w:w="430"/>
        <w:gridCol w:w="430"/>
        <w:gridCol w:w="1433"/>
        <w:gridCol w:w="1003"/>
        <w:gridCol w:w="26"/>
      </w:tblGrid>
      <w:tr w:rsidR="00F436D8" w:rsidTr="00F77C86">
        <w:trPr>
          <w:trHeight w:val="1146"/>
        </w:trPr>
        <w:tc>
          <w:tcPr>
            <w:tcW w:w="4155" w:type="dxa"/>
            <w:gridSpan w:val="6"/>
            <w:vMerge w:val="restart"/>
            <w:shd w:val="clear" w:color="auto" w:fill="auto"/>
          </w:tcPr>
          <w:p w:rsidR="00F436D8" w:rsidRPr="00482940" w:rsidRDefault="008700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Руководитель</w:t>
            </w:r>
          </w:p>
          <w:p w:rsidR="00F436D8" w:rsidRPr="00482940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829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регионального проекта </w:t>
            </w:r>
            <w:r w:rsidR="001332C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–</w:t>
            </w:r>
            <w:r w:rsidRPr="004829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F436D8" w:rsidRPr="00482940" w:rsidRDefault="008700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Албегова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Алла Викторовна</w:t>
            </w:r>
          </w:p>
          <w:p w:rsidR="00F436D8" w:rsidRPr="00482940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829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_____________</w:t>
            </w:r>
          </w:p>
          <w:p w:rsidR="00F436D8" w:rsidRPr="00482940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829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(подпись)</w:t>
            </w:r>
          </w:p>
          <w:p w:rsidR="00BC2C55" w:rsidRDefault="00BC2C5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F436D8" w:rsidRPr="00482940" w:rsidRDefault="00BC2C5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 w:rsidR="00D95AB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31</w:t>
            </w:r>
            <w:r w:rsidR="00933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  <w:r w:rsidR="008836C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9511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декабря</w:t>
            </w:r>
            <w:r w:rsidR="00933C4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2021</w:t>
            </w:r>
          </w:p>
          <w:p w:rsidR="00F436D8" w:rsidRDefault="00F436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  <w:p w:rsidR="00F436D8" w:rsidRDefault="00F436D8"/>
        </w:tc>
        <w:tc>
          <w:tcPr>
            <w:tcW w:w="7307" w:type="dxa"/>
            <w:gridSpan w:val="9"/>
          </w:tcPr>
          <w:p w:rsidR="00F436D8" w:rsidRDefault="00F436D8"/>
        </w:tc>
        <w:tc>
          <w:tcPr>
            <w:tcW w:w="4156" w:type="dxa"/>
            <w:gridSpan w:val="5"/>
            <w:shd w:val="clear" w:color="auto" w:fill="auto"/>
          </w:tcPr>
          <w:p w:rsidR="00F436D8" w:rsidRDefault="00F436D8" w:rsidP="00E315D7">
            <w:pPr>
              <w:spacing w:line="230" w:lineRule="auto"/>
              <w:jc w:val="center"/>
            </w:pPr>
          </w:p>
        </w:tc>
        <w:tc>
          <w:tcPr>
            <w:tcW w:w="26" w:type="dxa"/>
          </w:tcPr>
          <w:p w:rsidR="00F436D8" w:rsidRDefault="00F436D8"/>
        </w:tc>
      </w:tr>
      <w:tr w:rsidR="00F436D8" w:rsidTr="00F77C86">
        <w:trPr>
          <w:trHeight w:val="430"/>
        </w:trPr>
        <w:tc>
          <w:tcPr>
            <w:tcW w:w="4155" w:type="dxa"/>
            <w:gridSpan w:val="6"/>
            <w:vMerge/>
            <w:shd w:val="clear" w:color="auto" w:fill="auto"/>
          </w:tcPr>
          <w:p w:rsidR="00F436D8" w:rsidRDefault="00F436D8"/>
        </w:tc>
        <w:tc>
          <w:tcPr>
            <w:tcW w:w="11489" w:type="dxa"/>
            <w:gridSpan w:val="15"/>
          </w:tcPr>
          <w:p w:rsidR="00F436D8" w:rsidRDefault="00F436D8"/>
        </w:tc>
      </w:tr>
      <w:tr w:rsidR="00F436D8" w:rsidTr="00F77C86">
        <w:trPr>
          <w:trHeight w:val="860"/>
        </w:trPr>
        <w:tc>
          <w:tcPr>
            <w:tcW w:w="15618" w:type="dxa"/>
            <w:gridSpan w:val="20"/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О Т Ч Е Т</w:t>
            </w:r>
          </w:p>
          <w:p w:rsidR="00F436D8" w:rsidRDefault="00F436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</w:p>
          <w:p w:rsidR="00F436D8" w:rsidRDefault="00472DB6" w:rsidP="0095110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 xml:space="preserve">О ХОДЕ РЕАЛИЗАЦИИ РЕГИОНАЛЬНОГО ПРОЕКТА НА </w:t>
            </w:r>
            <w:r w:rsidR="00B9569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3</w:t>
            </w:r>
            <w:r w:rsidR="00FF713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 xml:space="preserve"> </w:t>
            </w:r>
            <w:r w:rsidR="0095110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ДЕКА</w:t>
            </w:r>
            <w:r w:rsidR="00F27ED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БРЯ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 xml:space="preserve"> 2021 ГОДА</w:t>
            </w:r>
          </w:p>
        </w:tc>
        <w:tc>
          <w:tcPr>
            <w:tcW w:w="26" w:type="dxa"/>
          </w:tcPr>
          <w:p w:rsidR="00F436D8" w:rsidRDefault="00F436D8"/>
        </w:tc>
      </w:tr>
      <w:tr w:rsidR="00F436D8" w:rsidTr="00F77C86">
        <w:trPr>
          <w:trHeight w:val="859"/>
        </w:trPr>
        <w:tc>
          <w:tcPr>
            <w:tcW w:w="15618" w:type="dxa"/>
            <w:gridSpan w:val="20"/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" ( </w:t>
            </w:r>
            <w:r w:rsidR="00F77C86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en-US"/>
              </w:rPr>
              <w:t>G</w:t>
            </w:r>
            <w:r w:rsidR="00F77C86" w:rsidRPr="00F77C86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="00F77C86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Сохранение биологического разнообразия на территории Кировской области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"</w:t>
            </w:r>
          </w:p>
          <w:p w:rsidR="00F436D8" w:rsidRDefault="00F436D8"/>
        </w:tc>
        <w:tc>
          <w:tcPr>
            <w:tcW w:w="26" w:type="dxa"/>
          </w:tcPr>
          <w:p w:rsidR="00F436D8" w:rsidRDefault="00F436D8"/>
        </w:tc>
      </w:tr>
      <w:tr w:rsidR="00F436D8" w:rsidTr="00F77C86">
        <w:trPr>
          <w:trHeight w:val="574"/>
        </w:trPr>
        <w:tc>
          <w:tcPr>
            <w:tcW w:w="1003" w:type="dxa"/>
            <w:gridSpan w:val="3"/>
            <w:tcBorders>
              <w:right w:val="single" w:sz="5" w:space="0" w:color="000000"/>
            </w:tcBorders>
          </w:tcPr>
          <w:p w:rsidR="00F436D8" w:rsidRDefault="00F436D8"/>
        </w:tc>
        <w:tc>
          <w:tcPr>
            <w:tcW w:w="329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</w:t>
            </w: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Результаты</w:t>
            </w: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Контрольные точки</w:t>
            </w: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</w:t>
            </w:r>
          </w:p>
        </w:tc>
        <w:tc>
          <w:tcPr>
            <w:tcW w:w="1029" w:type="dxa"/>
            <w:gridSpan w:val="2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F77C86">
        <w:trPr>
          <w:trHeight w:val="143"/>
        </w:trPr>
        <w:tc>
          <w:tcPr>
            <w:tcW w:w="1003" w:type="dxa"/>
            <w:gridSpan w:val="3"/>
            <w:tcBorders>
              <w:right w:val="single" w:sz="5" w:space="0" w:color="000000"/>
            </w:tcBorders>
          </w:tcPr>
          <w:p w:rsidR="00F436D8" w:rsidRDefault="00F436D8"/>
        </w:tc>
        <w:tc>
          <w:tcPr>
            <w:tcW w:w="3295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6D8" w:rsidRDefault="00F436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6D8" w:rsidRDefault="00F436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436D8" w:rsidRDefault="00F436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F436D8" w:rsidRDefault="00F436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29" w:type="dxa"/>
            <w:gridSpan w:val="2"/>
            <w:tcBorders>
              <w:left w:val="single" w:sz="5" w:space="0" w:color="000000"/>
            </w:tcBorders>
          </w:tcPr>
          <w:p w:rsidR="00F436D8" w:rsidRDefault="00F436D8"/>
        </w:tc>
      </w:tr>
      <w:tr w:rsidR="008242AE" w:rsidTr="00D95AB9">
        <w:trPr>
          <w:trHeight w:val="286"/>
        </w:trPr>
        <w:tc>
          <w:tcPr>
            <w:tcW w:w="1003" w:type="dxa"/>
            <w:gridSpan w:val="3"/>
            <w:tcBorders>
              <w:right w:val="single" w:sz="5" w:space="0" w:color="000000"/>
            </w:tcBorders>
          </w:tcPr>
          <w:p w:rsidR="008242AE" w:rsidRDefault="008242AE"/>
        </w:tc>
        <w:tc>
          <w:tcPr>
            <w:tcW w:w="1433" w:type="dxa"/>
            <w:tcBorders>
              <w:lef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30" w:type="dxa"/>
            <w:shd w:val="clear" w:color="auto" w:fill="00B050"/>
            <w:tcMar>
              <w:left w:w="72" w:type="dxa"/>
              <w:right w:w="72" w:type="dxa"/>
            </w:tcMar>
          </w:tcPr>
          <w:p w:rsidR="008242AE" w:rsidRDefault="008242AE" w:rsidP="005132A3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432" w:type="dxa"/>
            <w:gridSpan w:val="2"/>
            <w:tcBorders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tcBorders>
              <w:lef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30" w:type="dxa"/>
            <w:shd w:val="clear" w:color="auto" w:fill="00B050"/>
            <w:tcMar>
              <w:left w:w="72" w:type="dxa"/>
              <w:right w:w="72" w:type="dxa"/>
            </w:tcMar>
          </w:tcPr>
          <w:p w:rsidR="008242AE" w:rsidRDefault="008242AE" w:rsidP="005132A3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tcBorders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2"/>
            <w:tcBorders>
              <w:lef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30" w:type="dxa"/>
            <w:shd w:val="clear" w:color="auto" w:fill="00B050"/>
          </w:tcPr>
          <w:p w:rsidR="008242AE" w:rsidRDefault="008242AE" w:rsidP="005132A3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576" w:type="dxa"/>
            <w:tcBorders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3"/>
            <w:tcBorders>
              <w:lef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30" w:type="dxa"/>
            <w:shd w:val="clear" w:color="auto" w:fill="00B050"/>
          </w:tcPr>
          <w:p w:rsidR="008242AE" w:rsidRDefault="008242AE" w:rsidP="005132A3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1433" w:type="dxa"/>
            <w:tcBorders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29" w:type="dxa"/>
            <w:gridSpan w:val="2"/>
            <w:tcBorders>
              <w:left w:val="single" w:sz="5" w:space="0" w:color="000000"/>
            </w:tcBorders>
          </w:tcPr>
          <w:p w:rsidR="008242AE" w:rsidRDefault="008242AE"/>
        </w:tc>
      </w:tr>
      <w:tr w:rsidR="008242AE" w:rsidTr="00CB62FC">
        <w:trPr>
          <w:trHeight w:val="144"/>
        </w:trPr>
        <w:tc>
          <w:tcPr>
            <w:tcW w:w="1003" w:type="dxa"/>
            <w:gridSpan w:val="3"/>
            <w:tcBorders>
              <w:right w:val="single" w:sz="5" w:space="0" w:color="000000"/>
            </w:tcBorders>
          </w:tcPr>
          <w:p w:rsidR="008242AE" w:rsidRDefault="008242AE"/>
        </w:tc>
        <w:tc>
          <w:tcPr>
            <w:tcW w:w="3295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gridSpan w:val="5"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29" w:type="dxa"/>
            <w:gridSpan w:val="2"/>
            <w:tcBorders>
              <w:left w:val="single" w:sz="5" w:space="0" w:color="000000"/>
            </w:tcBorders>
          </w:tcPr>
          <w:p w:rsidR="008242AE" w:rsidRDefault="008242AE"/>
        </w:tc>
      </w:tr>
      <w:tr w:rsidR="008242AE" w:rsidTr="00CB62FC">
        <w:trPr>
          <w:trHeight w:val="573"/>
        </w:trPr>
        <w:tc>
          <w:tcPr>
            <w:tcW w:w="1003" w:type="dxa"/>
            <w:gridSpan w:val="3"/>
            <w:tcBorders>
              <w:right w:val="single" w:sz="5" w:space="0" w:color="000000"/>
            </w:tcBorders>
          </w:tcPr>
          <w:p w:rsidR="008242AE" w:rsidRDefault="008242AE"/>
        </w:tc>
        <w:tc>
          <w:tcPr>
            <w:tcW w:w="329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Отсутствие отклонений</w:t>
            </w:r>
          </w:p>
        </w:tc>
        <w:tc>
          <w:tcPr>
            <w:tcW w:w="343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Отсутствие отклонений</w:t>
            </w:r>
          </w:p>
        </w:tc>
        <w:tc>
          <w:tcPr>
            <w:tcW w:w="343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D95AB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 w:rsidRPr="00D95AB9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Отсутствие отклонений</w:t>
            </w:r>
          </w:p>
        </w:tc>
        <w:tc>
          <w:tcPr>
            <w:tcW w:w="34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Pr="00CB62FC" w:rsidRDefault="00FF713F" w:rsidP="008D28B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</w:pPr>
            <w:r w:rsidRPr="00FF713F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>333,85</w:t>
            </w:r>
          </w:p>
        </w:tc>
        <w:tc>
          <w:tcPr>
            <w:tcW w:w="1029" w:type="dxa"/>
            <w:gridSpan w:val="2"/>
            <w:tcBorders>
              <w:left w:val="single" w:sz="6" w:space="0" w:color="000000"/>
            </w:tcBorders>
          </w:tcPr>
          <w:p w:rsidR="008242AE" w:rsidRDefault="008242AE"/>
        </w:tc>
      </w:tr>
      <w:tr w:rsidR="008242AE" w:rsidTr="00CB62FC">
        <w:trPr>
          <w:trHeight w:val="573"/>
        </w:trPr>
        <w:tc>
          <w:tcPr>
            <w:tcW w:w="1003" w:type="dxa"/>
            <w:gridSpan w:val="3"/>
            <w:tcBorders>
              <w:right w:val="single" w:sz="5" w:space="0" w:color="000000"/>
            </w:tcBorders>
          </w:tcPr>
          <w:p w:rsidR="008242AE" w:rsidRDefault="008242AE"/>
        </w:tc>
        <w:tc>
          <w:tcPr>
            <w:tcW w:w="3295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42AE" w:rsidRDefault="008242AE"/>
        </w:tc>
        <w:tc>
          <w:tcPr>
            <w:tcW w:w="343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42AE" w:rsidRDefault="008242AE"/>
        </w:tc>
        <w:tc>
          <w:tcPr>
            <w:tcW w:w="343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42AE" w:rsidRDefault="008242AE"/>
        </w:tc>
        <w:tc>
          <w:tcPr>
            <w:tcW w:w="3439" w:type="dxa"/>
            <w:gridSpan w:val="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242AE" w:rsidRDefault="00CB62F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Отсутствие отклонений</w:t>
            </w:r>
          </w:p>
        </w:tc>
        <w:tc>
          <w:tcPr>
            <w:tcW w:w="1029" w:type="dxa"/>
            <w:gridSpan w:val="2"/>
            <w:tcBorders>
              <w:left w:val="single" w:sz="5" w:space="0" w:color="000000"/>
            </w:tcBorders>
          </w:tcPr>
          <w:p w:rsidR="008242AE" w:rsidRDefault="008242AE"/>
        </w:tc>
      </w:tr>
      <w:tr w:rsidR="008242AE" w:rsidTr="00F77C86">
        <w:trPr>
          <w:trHeight w:val="430"/>
        </w:trPr>
        <w:tc>
          <w:tcPr>
            <w:tcW w:w="1003" w:type="dxa"/>
            <w:gridSpan w:val="3"/>
          </w:tcPr>
          <w:p w:rsidR="008242AE" w:rsidRDefault="008242AE"/>
        </w:tc>
        <w:tc>
          <w:tcPr>
            <w:tcW w:w="13612" w:type="dxa"/>
            <w:gridSpan w:val="16"/>
            <w:tcBorders>
              <w:top w:val="single" w:sz="5" w:space="0" w:color="000000"/>
            </w:tcBorders>
          </w:tcPr>
          <w:p w:rsidR="008242AE" w:rsidRDefault="008242AE"/>
        </w:tc>
        <w:tc>
          <w:tcPr>
            <w:tcW w:w="1029" w:type="dxa"/>
            <w:gridSpan w:val="2"/>
          </w:tcPr>
          <w:p w:rsidR="008242AE" w:rsidRDefault="008242AE"/>
        </w:tc>
      </w:tr>
      <w:tr w:rsidR="008242AE" w:rsidTr="00F77C86">
        <w:trPr>
          <w:trHeight w:val="859"/>
        </w:trPr>
        <w:tc>
          <w:tcPr>
            <w:tcW w:w="1003" w:type="dxa"/>
            <w:gridSpan w:val="3"/>
          </w:tcPr>
          <w:p w:rsidR="008242AE" w:rsidRDefault="008242AE"/>
        </w:tc>
        <w:tc>
          <w:tcPr>
            <w:tcW w:w="13612" w:type="dxa"/>
            <w:gridSpan w:val="16"/>
            <w:shd w:val="clear" w:color="auto" w:fill="auto"/>
            <w:vAlign w:val="center"/>
          </w:tcPr>
          <w:p w:rsidR="008242AE" w:rsidRDefault="008242AE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0"/>
              </w:rPr>
              <w:t xml:space="preserve"> </w:t>
            </w:r>
          </w:p>
        </w:tc>
        <w:tc>
          <w:tcPr>
            <w:tcW w:w="1029" w:type="dxa"/>
            <w:gridSpan w:val="2"/>
          </w:tcPr>
          <w:p w:rsidR="008242AE" w:rsidRDefault="008242AE"/>
        </w:tc>
      </w:tr>
      <w:tr w:rsidR="008242AE" w:rsidTr="00F77C86">
        <w:trPr>
          <w:trHeight w:val="716"/>
        </w:trPr>
        <w:tc>
          <w:tcPr>
            <w:tcW w:w="15618" w:type="dxa"/>
            <w:gridSpan w:val="20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8242AE" w:rsidRPr="00E8413F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E8413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1. Ключевые риски</w:t>
            </w:r>
          </w:p>
        </w:tc>
        <w:tc>
          <w:tcPr>
            <w:tcW w:w="26" w:type="dxa"/>
          </w:tcPr>
          <w:p w:rsidR="008242AE" w:rsidRDefault="008242AE"/>
        </w:tc>
      </w:tr>
      <w:tr w:rsidR="008242AE" w:rsidTr="00F77C86">
        <w:trPr>
          <w:trHeight w:val="1003"/>
        </w:trPr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№ п/п</w:t>
            </w:r>
          </w:p>
        </w:tc>
        <w:tc>
          <w:tcPr>
            <w:tcW w:w="358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Наименование показателя  или результата </w:t>
            </w:r>
          </w:p>
        </w:tc>
        <w:tc>
          <w:tcPr>
            <w:tcW w:w="415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Описание риска</w:t>
            </w:r>
          </w:p>
        </w:tc>
        <w:tc>
          <w:tcPr>
            <w:tcW w:w="40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Принятые меры</w:t>
            </w:r>
          </w:p>
        </w:tc>
        <w:tc>
          <w:tcPr>
            <w:tcW w:w="329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Дата фиксации риска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8242AE" w:rsidRDefault="008242AE"/>
        </w:tc>
      </w:tr>
      <w:tr w:rsidR="008242AE" w:rsidTr="00F77C86">
        <w:trPr>
          <w:trHeight w:val="430"/>
        </w:trPr>
        <w:tc>
          <w:tcPr>
            <w:tcW w:w="1561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8242AE" w:rsidRDefault="008242AE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Отсутствуют ключевые риски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8242AE" w:rsidRDefault="008242AE"/>
        </w:tc>
      </w:tr>
      <w:tr w:rsidR="008242AE" w:rsidTr="00F77C86">
        <w:trPr>
          <w:trHeight w:val="574"/>
        </w:trPr>
        <w:tc>
          <w:tcPr>
            <w:tcW w:w="15618" w:type="dxa"/>
            <w:gridSpan w:val="20"/>
            <w:shd w:val="clear" w:color="auto" w:fill="auto"/>
            <w:vAlign w:val="center"/>
          </w:tcPr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8242AE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E8413F" w:rsidRDefault="00E8413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8242AE" w:rsidRPr="0089334D" w:rsidRDefault="008242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89334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lastRenderedPageBreak/>
              <w:t>2. Сведения о достижении показателей регионального проекта</w:t>
            </w:r>
          </w:p>
        </w:tc>
        <w:tc>
          <w:tcPr>
            <w:tcW w:w="26" w:type="dxa"/>
          </w:tcPr>
          <w:p w:rsidR="008242AE" w:rsidRDefault="008242AE"/>
        </w:tc>
      </w:tr>
      <w:tr w:rsidR="008242AE" w:rsidTr="00F77C86">
        <w:trPr>
          <w:trHeight w:val="143"/>
        </w:trPr>
        <w:tc>
          <w:tcPr>
            <w:tcW w:w="287" w:type="dxa"/>
            <w:tcBorders>
              <w:bottom w:val="single" w:sz="5" w:space="0" w:color="000000"/>
            </w:tcBorders>
          </w:tcPr>
          <w:p w:rsidR="008242AE" w:rsidRDefault="008242AE"/>
        </w:tc>
        <w:tc>
          <w:tcPr>
            <w:tcW w:w="716" w:type="dxa"/>
            <w:gridSpan w:val="2"/>
            <w:tcBorders>
              <w:bottom w:val="single" w:sz="5" w:space="0" w:color="000000"/>
            </w:tcBorders>
            <w:shd w:val="clear" w:color="auto" w:fill="auto"/>
          </w:tcPr>
          <w:p w:rsidR="008242AE" w:rsidRDefault="008242AE">
            <w:pPr>
              <w:spacing w:line="230" w:lineRule="auto"/>
              <w:rPr>
                <w:rFonts w:ascii="Arial" w:eastAsia="Arial" w:hAnsi="Arial" w:cs="Arial"/>
                <w:color w:val="FFFFFF"/>
                <w:spacing w:val="-2"/>
                <w:sz w:val="16"/>
              </w:rPr>
            </w:pPr>
            <w:r>
              <w:rPr>
                <w:rFonts w:ascii="Arial" w:eastAsia="Arial" w:hAnsi="Arial" w:cs="Arial"/>
                <w:color w:val="FFFFFF"/>
                <w:spacing w:val="-2"/>
                <w:sz w:val="16"/>
              </w:rPr>
              <w:t>00</w:t>
            </w:r>
          </w:p>
        </w:tc>
        <w:tc>
          <w:tcPr>
            <w:tcW w:w="14615" w:type="dxa"/>
            <w:gridSpan w:val="17"/>
            <w:tcBorders>
              <w:bottom w:val="single" w:sz="5" w:space="0" w:color="000000"/>
            </w:tcBorders>
          </w:tcPr>
          <w:p w:rsidR="008242AE" w:rsidRDefault="008242AE"/>
        </w:tc>
        <w:tc>
          <w:tcPr>
            <w:tcW w:w="26" w:type="dxa"/>
          </w:tcPr>
          <w:p w:rsidR="008242AE" w:rsidRDefault="008242AE"/>
        </w:tc>
      </w:tr>
    </w:tbl>
    <w:p w:rsidR="00F436D8" w:rsidRDefault="00F436D8"/>
    <w:tbl>
      <w:tblPr>
        <w:tblW w:w="157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573"/>
        <w:gridCol w:w="3009"/>
        <w:gridCol w:w="1003"/>
        <w:gridCol w:w="1146"/>
        <w:gridCol w:w="1147"/>
        <w:gridCol w:w="1576"/>
        <w:gridCol w:w="1576"/>
        <w:gridCol w:w="1576"/>
        <w:gridCol w:w="1289"/>
        <w:gridCol w:w="2222"/>
        <w:gridCol w:w="26"/>
      </w:tblGrid>
      <w:tr w:rsidR="00F436D8" w:rsidTr="0089334D">
        <w:trPr>
          <w:trHeight w:val="1146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№ </w:t>
            </w:r>
          </w:p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п/п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extDirection w:val="btLr"/>
            <w:vAlign w:val="center"/>
          </w:tcPr>
          <w:p w:rsidR="00F436D8" w:rsidRDefault="00F77C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Статус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Показатели регионального проекта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Уровень показателя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Единица </w:t>
            </w:r>
          </w:p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измерения</w:t>
            </w:r>
          </w:p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(по ОКЕИ)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Базовое значение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Плановое значение на конец отчетного периода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Фактическое значение на конец отчетного периода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Информационная система (источник данных)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95110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Прогнозное значение </w:t>
            </w:r>
            <w:r w:rsidR="00472DB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 конец отчетного года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Комментарий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89334D">
        <w:trPr>
          <w:trHeight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511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14" w:type="dxa"/>
            </w:tcMar>
            <w:vAlign w:val="center"/>
          </w:tcPr>
          <w:p w:rsidR="00F436D8" w:rsidRDefault="00472DB6"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ОЗР: </w:t>
            </w:r>
            <w:r w:rsidR="00F77C86" w:rsidRPr="00B34972">
              <w:rPr>
                <w:rFonts w:ascii="Times New Roman" w:hAnsi="Times New Roman"/>
                <w:color w:val="000000" w:themeColor="text1"/>
                <w:spacing w:val="-2"/>
                <w:sz w:val="22"/>
              </w:rPr>
              <w:t>Созданы условия устойчивого развития особо охраняемых природных терр</w:t>
            </w:r>
            <w:r w:rsidR="00F77C86">
              <w:rPr>
                <w:rFonts w:ascii="Times New Roman" w:hAnsi="Times New Roman"/>
                <w:color w:val="000000" w:themeColor="text1"/>
                <w:spacing w:val="-2"/>
                <w:sz w:val="22"/>
              </w:rPr>
              <w:t>иторий и экологического туризма</w:t>
            </w:r>
            <w:r w:rsidR="00F77C86">
              <w:t xml:space="preserve"> 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E77386" w:rsidTr="00814397">
        <w:trPr>
          <w:trHeight w:val="161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7386" w:rsidRDefault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E77386" w:rsidRPr="00814397" w:rsidRDefault="00E7738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7386" w:rsidRPr="00814397" w:rsidRDefault="00E77386" w:rsidP="00814397">
            <w:pPr>
              <w:rPr>
                <w:rFonts w:ascii="Times New Roman" w:hAnsi="Times New Roman"/>
                <w:sz w:val="22"/>
              </w:rPr>
            </w:pPr>
            <w:r w:rsidRPr="00814397">
              <w:rPr>
                <w:rFonts w:ascii="Times New Roman" w:hAnsi="Times New Roman"/>
                <w:spacing w:val="-2"/>
                <w:sz w:val="22"/>
              </w:rPr>
              <w:t xml:space="preserve">Площадь особо охраняемых природных территорий Кировской области </w:t>
            </w:r>
            <w:r w:rsidRPr="00814397">
              <w:rPr>
                <w:rFonts w:ascii="Times New Roman" w:hAnsi="Times New Roman"/>
                <w:sz w:val="22"/>
              </w:rPr>
              <w:t>(нарастающим итогом)</w:t>
            </w:r>
            <w:r w:rsidR="00CB62FC" w:rsidRPr="00814397">
              <w:rPr>
                <w:rFonts w:ascii="Times New Roman" w:hAnsi="Times New Roman"/>
                <w:sz w:val="22"/>
              </w:rPr>
              <w:t xml:space="preserve">, </w:t>
            </w:r>
            <w:r w:rsidR="005132A3" w:rsidRPr="00814397">
              <w:rPr>
                <w:rFonts w:ascii="Times New Roman" w:hAnsi="Times New Roman"/>
                <w:sz w:val="22"/>
              </w:rPr>
              <w:t>возрастающий</w:t>
            </w:r>
            <w:r w:rsidR="00814397" w:rsidRPr="00814397">
              <w:rPr>
                <w:rFonts w:ascii="Times New Roman" w:hAnsi="Times New Roman"/>
                <w:sz w:val="22"/>
              </w:rPr>
              <w:t xml:space="preserve">. 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7386" w:rsidRPr="00F4323B" w:rsidRDefault="00E77386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РП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7386" w:rsidRPr="00F4323B" w:rsidRDefault="00E77386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Тыс.га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7386" w:rsidRPr="00EE0558" w:rsidRDefault="00E77386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highlight w:val="yellow"/>
              </w:rPr>
            </w:pPr>
            <w:r w:rsidRPr="00EE0558">
              <w:rPr>
                <w:rFonts w:ascii="Times New Roman" w:hAnsi="Times New Roman"/>
                <w:color w:val="000000"/>
                <w:spacing w:val="-2"/>
                <w:sz w:val="22"/>
              </w:rPr>
              <w:t>322,4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7386" w:rsidRPr="00964726" w:rsidRDefault="00E77386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964726">
              <w:rPr>
                <w:rFonts w:ascii="Times New Roman" w:hAnsi="Times New Roman"/>
                <w:color w:val="000000"/>
                <w:spacing w:val="-2"/>
                <w:sz w:val="22"/>
              </w:rPr>
              <w:t>352,03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7386" w:rsidRPr="00964726" w:rsidRDefault="00964726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964726">
              <w:rPr>
                <w:rFonts w:ascii="Times New Roman" w:hAnsi="Times New Roman"/>
                <w:color w:val="000000"/>
                <w:spacing w:val="-2"/>
                <w:sz w:val="22"/>
              </w:rPr>
              <w:t>352,99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7386" w:rsidRPr="00964726" w:rsidRDefault="00EE0558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7386" w:rsidRPr="00964726" w:rsidRDefault="00E77386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964726">
              <w:rPr>
                <w:rFonts w:ascii="Times New Roman" w:hAnsi="Times New Roman"/>
                <w:color w:val="000000"/>
                <w:spacing w:val="-2"/>
                <w:sz w:val="22"/>
              </w:rPr>
              <w:t>352,03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5110B" w:rsidRPr="00964726" w:rsidRDefault="00E77386" w:rsidP="00FB3264">
            <w:pPr>
              <w:rPr>
                <w:rFonts w:ascii="Times New Roman" w:eastAsia="Times New Roman" w:hAnsi="Times New Roman" w:cs="Times New Roman"/>
                <w:spacing w:val="-2"/>
                <w:sz w:val="22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>Выполнено</w:t>
            </w:r>
            <w:r w:rsidR="00CD3ED8"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>. В результате создания ООПТ «Южно-таежный комплекс елово-пихтовых лесов «</w:t>
            </w:r>
            <w:proofErr w:type="spellStart"/>
            <w:r w:rsidR="00CD3ED8"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>Ошеть</w:t>
            </w:r>
            <w:proofErr w:type="spellEnd"/>
            <w:r w:rsidR="00CD3ED8"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>» площадь особо охраняемых природных терр</w:t>
            </w:r>
            <w:r w:rsidR="00E75F64"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>иторий рег</w:t>
            </w:r>
            <w:r w:rsidR="0095110B"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>ионального значения увеличилась</w:t>
            </w:r>
          </w:p>
          <w:p w:rsidR="00E77386" w:rsidRPr="00964726" w:rsidRDefault="00E75F64" w:rsidP="00FB3264">
            <w:pPr>
              <w:rPr>
                <w:rFonts w:ascii="Times New Roman" w:eastAsia="Times New Roman" w:hAnsi="Times New Roman" w:cs="Times New Roman"/>
                <w:spacing w:val="-2"/>
                <w:sz w:val="22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 xml:space="preserve">с </w:t>
            </w:r>
            <w:r w:rsidRPr="00964726">
              <w:rPr>
                <w:rFonts w:ascii="Times New Roman" w:hAnsi="Times New Roman"/>
                <w:color w:val="000000"/>
                <w:spacing w:val="-2"/>
                <w:sz w:val="22"/>
              </w:rPr>
              <w:t>34</w:t>
            </w:r>
            <w:r w:rsidR="00FB3264" w:rsidRPr="00964726">
              <w:rPr>
                <w:rFonts w:ascii="Times New Roman" w:hAnsi="Times New Roman"/>
                <w:color w:val="000000"/>
                <w:spacing w:val="-2"/>
                <w:sz w:val="22"/>
              </w:rPr>
              <w:t>2</w:t>
            </w:r>
            <w:r w:rsidRPr="00964726">
              <w:rPr>
                <w:rFonts w:ascii="Times New Roman" w:hAnsi="Times New Roman"/>
                <w:color w:val="000000"/>
                <w:spacing w:val="-2"/>
                <w:sz w:val="22"/>
              </w:rPr>
              <w:t>,</w:t>
            </w:r>
            <w:r w:rsidR="00FB3264" w:rsidRPr="00964726">
              <w:rPr>
                <w:rFonts w:ascii="Times New Roman" w:hAnsi="Times New Roman"/>
                <w:color w:val="000000"/>
                <w:spacing w:val="-2"/>
                <w:sz w:val="22"/>
              </w:rPr>
              <w:t>35</w:t>
            </w:r>
            <w:r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 xml:space="preserve"> тыс</w:t>
            </w:r>
            <w:proofErr w:type="gramStart"/>
            <w:r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>.г</w:t>
            </w:r>
            <w:proofErr w:type="gramEnd"/>
            <w:r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 xml:space="preserve">а (2020 год) до </w:t>
            </w:r>
            <w:r w:rsidR="00964726"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>352,99</w:t>
            </w:r>
            <w:r w:rsidR="00CD3ED8"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 xml:space="preserve"> тыс.га</w:t>
            </w:r>
            <w:r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>(2021 год)</w:t>
            </w:r>
            <w:r w:rsidR="00CD3ED8" w:rsidRPr="00964726">
              <w:rPr>
                <w:rFonts w:ascii="Times New Roman" w:eastAsia="Times New Roman" w:hAnsi="Times New Roman" w:cs="Times New Roman"/>
                <w:spacing w:val="-2"/>
                <w:sz w:val="22"/>
              </w:rPr>
              <w:t xml:space="preserve"> 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E77386" w:rsidRDefault="00E77386"/>
        </w:tc>
      </w:tr>
      <w:tr w:rsidR="00EE0558" w:rsidTr="0064766A">
        <w:trPr>
          <w:trHeight w:val="16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0558" w:rsidRDefault="00EE0558" w:rsidP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EE0558" w:rsidRDefault="00EE0558" w:rsidP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E0558" w:rsidRPr="00EE0558" w:rsidRDefault="00EE0558" w:rsidP="00EE0558">
            <w:pPr>
              <w:rPr>
                <w:rFonts w:ascii="Times New Roman" w:hAnsi="Times New Roman"/>
                <w:sz w:val="22"/>
              </w:rPr>
            </w:pPr>
            <w:r w:rsidRPr="00DE65AB">
              <w:rPr>
                <w:rFonts w:ascii="Times New Roman" w:hAnsi="Times New Roman"/>
                <w:sz w:val="22"/>
              </w:rPr>
              <w:t>Количество вновь созданных особо охраняемых природных территорий регионального значения Кировской области</w:t>
            </w:r>
            <w:r>
              <w:rPr>
                <w:rFonts w:ascii="Times New Roman" w:hAnsi="Times New Roman"/>
                <w:sz w:val="22"/>
              </w:rPr>
              <w:t>, возрастающий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558" w:rsidRPr="00F4323B" w:rsidRDefault="00EE0558" w:rsidP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F4323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РП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558" w:rsidRPr="00F4323B" w:rsidRDefault="00EE0558" w:rsidP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F4323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Единица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558" w:rsidRPr="00F4323B" w:rsidRDefault="00EE0558" w:rsidP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F4323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558" w:rsidRPr="00F4323B" w:rsidRDefault="00EE0558" w:rsidP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558" w:rsidRPr="00F4323B" w:rsidRDefault="00EE0558" w:rsidP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558" w:rsidRPr="00F4323B" w:rsidRDefault="00EE0558" w:rsidP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F4323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558" w:rsidRPr="00F4323B" w:rsidRDefault="00EE0558" w:rsidP="00EE055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558" w:rsidRPr="00C84E73" w:rsidRDefault="00EE0558" w:rsidP="00EE0558">
            <w:pPr>
              <w:rPr>
                <w:color w:val="FF0000"/>
                <w:sz w:val="22"/>
              </w:rPr>
            </w:pPr>
            <w:r w:rsidRPr="00AE1481">
              <w:rPr>
                <w:rFonts w:ascii="Times New Roman" w:eastAsia="Times New Roman" w:hAnsi="Times New Roman" w:cs="Times New Roman"/>
                <w:spacing w:val="-2"/>
                <w:sz w:val="22"/>
              </w:rPr>
              <w:t xml:space="preserve">Выполнено. Создана 1 новая ООПТ регионального значения 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«Южно-таежный комплекс елово-пихтовых лесов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Ошеть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 xml:space="preserve">»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Верхошижемском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 xml:space="preserve"> районе </w:t>
            </w:r>
            <w:r w:rsidRPr="00AE1481">
              <w:rPr>
                <w:rFonts w:ascii="Times New Roman" w:eastAsia="Times New Roman" w:hAnsi="Times New Roman" w:cs="Times New Roman"/>
                <w:spacing w:val="-2"/>
                <w:sz w:val="22"/>
              </w:rPr>
              <w:t xml:space="preserve">общей площадью 9681,99 га. 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EE0558" w:rsidRDefault="00EE0558" w:rsidP="00EE0558"/>
        </w:tc>
      </w:tr>
    </w:tbl>
    <w:p w:rsidR="0089334D" w:rsidRPr="0089334D" w:rsidRDefault="0064766A" w:rsidP="0089334D">
      <w:pPr>
        <w:jc w:val="center"/>
        <w:rPr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lastRenderedPageBreak/>
        <w:br/>
      </w:r>
      <w:r w:rsidR="0089334D" w:rsidRPr="0089334D"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t>3. Сведения об исполнении помесячного плана достижения показателей регионального проекта в  2021 году</w:t>
      </w:r>
      <w:r w:rsidR="004007C0"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t xml:space="preserve"> </w:t>
      </w:r>
    </w:p>
    <w:p w:rsidR="0089334D" w:rsidRPr="0089334D" w:rsidRDefault="0089334D">
      <w:pPr>
        <w:rPr>
          <w:sz w:val="20"/>
          <w:szCs w:val="20"/>
        </w:rPr>
      </w:pPr>
    </w:p>
    <w:tbl>
      <w:tblPr>
        <w:tblW w:w="159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1"/>
        <w:gridCol w:w="2513"/>
        <w:gridCol w:w="887"/>
        <w:gridCol w:w="1182"/>
        <w:gridCol w:w="886"/>
        <w:gridCol w:w="888"/>
        <w:gridCol w:w="888"/>
        <w:gridCol w:w="888"/>
        <w:gridCol w:w="887"/>
        <w:gridCol w:w="888"/>
        <w:gridCol w:w="888"/>
        <w:gridCol w:w="887"/>
        <w:gridCol w:w="888"/>
        <w:gridCol w:w="888"/>
        <w:gridCol w:w="888"/>
        <w:gridCol w:w="939"/>
        <w:gridCol w:w="26"/>
      </w:tblGrid>
      <w:tr w:rsidR="00610560" w:rsidRPr="00610560" w:rsidTr="00610560">
        <w:trPr>
          <w:trHeight w:val="429"/>
          <w:tblHeader/>
        </w:trPr>
        <w:tc>
          <w:tcPr>
            <w:tcW w:w="5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№ </w:t>
            </w:r>
          </w:p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п/п</w:t>
            </w:r>
          </w:p>
        </w:tc>
        <w:tc>
          <w:tcPr>
            <w:tcW w:w="2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Показатели регионального проекта</w:t>
            </w:r>
          </w:p>
        </w:tc>
        <w:tc>
          <w:tcPr>
            <w:tcW w:w="88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Уровень показателя</w:t>
            </w:r>
          </w:p>
        </w:tc>
        <w:tc>
          <w:tcPr>
            <w:tcW w:w="11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Единица </w:t>
            </w:r>
          </w:p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измерения</w:t>
            </w:r>
          </w:p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(по ОКЕИ)</w:t>
            </w:r>
          </w:p>
        </w:tc>
        <w:tc>
          <w:tcPr>
            <w:tcW w:w="976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Значения по месяцам</w:t>
            </w:r>
          </w:p>
        </w:tc>
        <w:tc>
          <w:tcPr>
            <w:tcW w:w="93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 конец года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610560" w:rsidRDefault="00610560"/>
        </w:tc>
      </w:tr>
      <w:tr w:rsidR="00610560" w:rsidTr="00610560">
        <w:trPr>
          <w:trHeight w:val="571"/>
          <w:tblHeader/>
        </w:trPr>
        <w:tc>
          <w:tcPr>
            <w:tcW w:w="5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251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88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11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</w:t>
            </w:r>
            <w:proofErr w:type="spellEnd"/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</w:t>
            </w:r>
            <w:proofErr w:type="spellEnd"/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март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</w:t>
            </w:r>
            <w:proofErr w:type="spellEnd"/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</w:t>
            </w:r>
            <w:proofErr w:type="spellEnd"/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</w:t>
            </w:r>
            <w:proofErr w:type="spellEnd"/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</w:t>
            </w:r>
            <w:proofErr w:type="spellEnd"/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сент</w:t>
            </w:r>
            <w:proofErr w:type="spellEnd"/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</w:t>
            </w:r>
            <w:proofErr w:type="spellEnd"/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нояб</w:t>
            </w:r>
            <w:proofErr w:type="spellEnd"/>
          </w:p>
        </w:tc>
        <w:tc>
          <w:tcPr>
            <w:tcW w:w="93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26" w:type="dxa"/>
            <w:tcBorders>
              <w:left w:val="single" w:sz="5" w:space="0" w:color="000000"/>
            </w:tcBorders>
          </w:tcPr>
          <w:p w:rsidR="00610560" w:rsidRDefault="00610560"/>
        </w:tc>
      </w:tr>
      <w:tr w:rsidR="00610560" w:rsidTr="00610560">
        <w:trPr>
          <w:trHeight w:val="429"/>
        </w:trPr>
        <w:tc>
          <w:tcPr>
            <w:tcW w:w="5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5285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14" w:type="dxa"/>
            </w:tcMar>
            <w:vAlign w:val="center"/>
          </w:tcPr>
          <w:p w:rsidR="00610560" w:rsidRDefault="00610560"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ОЗР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: : </w:t>
            </w:r>
            <w:proofErr w:type="gramEnd"/>
            <w:r w:rsidRPr="00B34972">
              <w:rPr>
                <w:rFonts w:ascii="Times New Roman" w:hAnsi="Times New Roman"/>
                <w:color w:val="000000" w:themeColor="text1"/>
                <w:spacing w:val="-2"/>
                <w:sz w:val="22"/>
              </w:rPr>
              <w:t>Созданы условия устойчивого развития особо охраняемых природных терр</w:t>
            </w:r>
            <w:r>
              <w:rPr>
                <w:rFonts w:ascii="Times New Roman" w:hAnsi="Times New Roman"/>
                <w:color w:val="000000" w:themeColor="text1"/>
                <w:spacing w:val="-2"/>
                <w:sz w:val="22"/>
              </w:rPr>
              <w:t>иторий и экологического туризма</w:t>
            </w:r>
            <w:r>
              <w:t xml:space="preserve"> 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610560" w:rsidRDefault="00610560"/>
        </w:tc>
      </w:tr>
      <w:tr w:rsidR="00610560" w:rsidTr="00610560">
        <w:trPr>
          <w:trHeight w:val="614"/>
        </w:trPr>
        <w:tc>
          <w:tcPr>
            <w:tcW w:w="5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</w:t>
            </w:r>
          </w:p>
        </w:tc>
        <w:tc>
          <w:tcPr>
            <w:tcW w:w="15285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10560" w:rsidRPr="00026FB0" w:rsidRDefault="00610560" w:rsidP="00C1360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814397">
              <w:rPr>
                <w:rFonts w:ascii="Times New Roman" w:hAnsi="Times New Roman"/>
                <w:spacing w:val="-2"/>
                <w:sz w:val="22"/>
              </w:rPr>
              <w:t xml:space="preserve">Площадь особо охраняемых природных территорий Кировской области </w:t>
            </w:r>
            <w:r w:rsidRPr="00814397">
              <w:rPr>
                <w:rFonts w:ascii="Times New Roman" w:hAnsi="Times New Roman"/>
                <w:sz w:val="22"/>
              </w:rPr>
              <w:t xml:space="preserve">(нарастающим итогом) 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610560" w:rsidRDefault="00610560"/>
        </w:tc>
      </w:tr>
      <w:tr w:rsidR="00610560" w:rsidTr="00610560">
        <w:trPr>
          <w:trHeight w:val="429"/>
        </w:trPr>
        <w:tc>
          <w:tcPr>
            <w:tcW w:w="5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10560" w:rsidRDefault="0061056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План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РП</w:t>
            </w: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Тыс.га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5F57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</w:t>
            </w:r>
            <w:r w:rsidR="005F57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2,35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5F57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342,35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5132A3" w:rsidRDefault="005F57A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342,35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352,03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352,03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352,03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352,03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352,03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352,03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352,03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352,03</w:t>
            </w:r>
          </w:p>
        </w:tc>
        <w:tc>
          <w:tcPr>
            <w:tcW w:w="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352,03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610560" w:rsidRDefault="00610560"/>
        </w:tc>
      </w:tr>
      <w:tr w:rsidR="00610560" w:rsidTr="00610560">
        <w:trPr>
          <w:trHeight w:val="429"/>
        </w:trPr>
        <w:tc>
          <w:tcPr>
            <w:tcW w:w="5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10560" w:rsidRDefault="0061056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Факт/прогноз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C1360A" w:rsidRDefault="005F57AE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342,35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C1360A" w:rsidRDefault="005F57AE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342,35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C1360A" w:rsidRDefault="005F57AE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342,35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964726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352,99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964726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352,99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964726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352,99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964726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352,99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964726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352,99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964726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352,99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964726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352,99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964726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352,99</w:t>
            </w:r>
          </w:p>
        </w:tc>
        <w:tc>
          <w:tcPr>
            <w:tcW w:w="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964726" w:rsidRDefault="00964726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</w:pPr>
            <w:r w:rsidRPr="00964726">
              <w:rPr>
                <w:rFonts w:ascii="Times New Roman" w:eastAsia="Times New Roman" w:hAnsi="Times New Roman" w:cs="Times New Roman"/>
                <w:spacing w:val="-2"/>
                <w:sz w:val="20"/>
              </w:rPr>
              <w:t>352,99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610560" w:rsidRDefault="00610560"/>
        </w:tc>
      </w:tr>
      <w:tr w:rsidR="00610560" w:rsidTr="00610560">
        <w:trPr>
          <w:trHeight w:val="429"/>
        </w:trPr>
        <w:tc>
          <w:tcPr>
            <w:tcW w:w="5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15285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10560" w:rsidRPr="00E75F64" w:rsidRDefault="00610560" w:rsidP="00C1360A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</w:pPr>
            <w:r w:rsidRPr="00DE65AB">
              <w:rPr>
                <w:rFonts w:ascii="Times New Roman" w:hAnsi="Times New Roman"/>
                <w:sz w:val="22"/>
              </w:rPr>
              <w:t>Количество вновь созданных особо охраняемых природных территорий регионального значения Кировской области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610560" w:rsidRDefault="00610560"/>
        </w:tc>
      </w:tr>
      <w:tr w:rsidR="00610560" w:rsidTr="00610560">
        <w:trPr>
          <w:trHeight w:val="429"/>
        </w:trPr>
        <w:tc>
          <w:tcPr>
            <w:tcW w:w="5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10560" w:rsidRDefault="0061056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План</w:t>
            </w:r>
          </w:p>
        </w:tc>
        <w:tc>
          <w:tcPr>
            <w:tcW w:w="88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РП</w:t>
            </w:r>
          </w:p>
        </w:tc>
        <w:tc>
          <w:tcPr>
            <w:tcW w:w="11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единица</w:t>
            </w:r>
          </w:p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C1360A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C1360A">
              <w:rPr>
                <w:rFonts w:ascii="Times New Roman" w:eastAsia="Times New Roman" w:hAnsi="Times New Roman" w:cs="Times New Roman"/>
                <w:spacing w:val="-2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C1360A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C1360A">
              <w:rPr>
                <w:rFonts w:ascii="Times New Roman" w:eastAsia="Times New Roman" w:hAnsi="Times New Roman" w:cs="Times New Roman"/>
                <w:spacing w:val="-2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C1360A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C1360A">
              <w:rPr>
                <w:rFonts w:ascii="Times New Roman" w:eastAsia="Times New Roman" w:hAnsi="Times New Roman" w:cs="Times New Roman"/>
                <w:spacing w:val="-2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Pr="00C1360A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</w:rPr>
              <w:t>1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 w:rsidRPr="00E75F64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1</w:t>
            </w:r>
          </w:p>
          <w:p w:rsidR="00610560" w:rsidRDefault="00610560"/>
        </w:tc>
        <w:tc>
          <w:tcPr>
            <w:tcW w:w="26" w:type="dxa"/>
            <w:tcBorders>
              <w:left w:val="single" w:sz="5" w:space="0" w:color="000000"/>
            </w:tcBorders>
          </w:tcPr>
          <w:p w:rsidR="00610560" w:rsidRDefault="00610560"/>
        </w:tc>
      </w:tr>
      <w:tr w:rsidR="00610560" w:rsidTr="00610560">
        <w:trPr>
          <w:trHeight w:val="429"/>
        </w:trPr>
        <w:tc>
          <w:tcPr>
            <w:tcW w:w="59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0560" w:rsidRDefault="00610560"/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10560" w:rsidRDefault="00610560" w:rsidP="0081439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Факт/прогноз</w:t>
            </w:r>
          </w:p>
          <w:p w:rsidR="00610560" w:rsidRDefault="0061056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8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/>
        </w:tc>
        <w:tc>
          <w:tcPr>
            <w:tcW w:w="11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/>
        </w:tc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0 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0560" w:rsidRDefault="00610560" w:rsidP="00CA348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1</w:t>
            </w:r>
          </w:p>
          <w:p w:rsidR="00610560" w:rsidRDefault="00610560" w:rsidP="00CA3489"/>
        </w:tc>
        <w:tc>
          <w:tcPr>
            <w:tcW w:w="26" w:type="dxa"/>
            <w:tcBorders>
              <w:left w:val="single" w:sz="5" w:space="0" w:color="000000"/>
            </w:tcBorders>
          </w:tcPr>
          <w:p w:rsidR="00610560" w:rsidRDefault="00610560"/>
        </w:tc>
      </w:tr>
    </w:tbl>
    <w:p w:rsidR="004007C0" w:rsidRPr="004910F2" w:rsidRDefault="004007C0">
      <w:pPr>
        <w:rPr>
          <w:color w:val="FF0000"/>
        </w:rPr>
      </w:pPr>
    </w:p>
    <w:p w:rsidR="004007C0" w:rsidRPr="004910F2" w:rsidRDefault="004007C0">
      <w:pPr>
        <w:rPr>
          <w:color w:val="FF0000"/>
        </w:rPr>
      </w:pP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5132A3" w:rsidRDefault="005132A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br w:type="page"/>
      </w:r>
    </w:p>
    <w:p w:rsidR="00E8413F" w:rsidRDefault="00E8413F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</w:p>
    <w:p w:rsidR="004007C0" w:rsidRDefault="004007C0" w:rsidP="004007C0">
      <w:pPr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</w:pPr>
      <w:r w:rsidRPr="0089334D">
        <w:rPr>
          <w:rFonts w:ascii="Times New Roman" w:eastAsia="Times New Roman" w:hAnsi="Times New Roman" w:cs="Times New Roman"/>
          <w:b/>
          <w:color w:val="000000"/>
          <w:spacing w:val="-2"/>
          <w:sz w:val="24"/>
        </w:rPr>
        <w:t>4. Сведения о достижении результатов и контрольных точек регионального проекта</w:t>
      </w:r>
    </w:p>
    <w:p w:rsidR="004007C0" w:rsidRPr="0089334D" w:rsidRDefault="004007C0" w:rsidP="004007C0">
      <w:pPr>
        <w:jc w:val="center"/>
        <w:rPr>
          <w:b/>
          <w:sz w:val="20"/>
          <w:szCs w:val="20"/>
        </w:rPr>
      </w:pPr>
    </w:p>
    <w:p w:rsidR="004007C0" w:rsidRDefault="004007C0"/>
    <w:p w:rsidR="004007C0" w:rsidRDefault="004007C0"/>
    <w:tbl>
      <w:tblPr>
        <w:tblW w:w="15876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573"/>
        <w:gridCol w:w="1838"/>
        <w:gridCol w:w="851"/>
        <w:gridCol w:w="709"/>
        <w:gridCol w:w="850"/>
        <w:gridCol w:w="851"/>
        <w:gridCol w:w="708"/>
        <w:gridCol w:w="709"/>
        <w:gridCol w:w="851"/>
        <w:gridCol w:w="992"/>
        <w:gridCol w:w="992"/>
        <w:gridCol w:w="1276"/>
        <w:gridCol w:w="850"/>
        <w:gridCol w:w="851"/>
        <w:gridCol w:w="2551"/>
      </w:tblGrid>
      <w:tr w:rsidR="00582B03" w:rsidTr="00220149">
        <w:trPr>
          <w:trHeight w:val="716"/>
          <w:tblHeader/>
        </w:trPr>
        <w:tc>
          <w:tcPr>
            <w:tcW w:w="4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№ п/п </w:t>
            </w:r>
          </w:p>
        </w:tc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extDirection w:val="btLr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Статус</w:t>
            </w:r>
          </w:p>
        </w:tc>
        <w:tc>
          <w:tcPr>
            <w:tcW w:w="183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Наименование результата, контрольной точки </w:t>
            </w:r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Единица измерения (по ОКЕИ)</w:t>
            </w: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Базовое значение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Плановое</w:t>
            </w:r>
          </w:p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</w:t>
            </w:r>
          </w:p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 конец</w:t>
            </w:r>
          </w:p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отчетного</w:t>
            </w:r>
          </w:p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года</w:t>
            </w:r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Фактическое значение на конец отчетного периода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Прогнозное значение на конец отчетного года</w:t>
            </w:r>
          </w:p>
        </w:tc>
        <w:tc>
          <w:tcPr>
            <w:tcW w:w="15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Количество объектов результата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Срок реализации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 w:rsidP="0061056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ционная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система (источник данных) </w:t>
            </w:r>
          </w:p>
        </w:tc>
        <w:tc>
          <w:tcPr>
            <w:tcW w:w="8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Вид и наименование документа </w:t>
            </w:r>
          </w:p>
        </w:tc>
        <w:tc>
          <w:tcPr>
            <w:tcW w:w="25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Комментарий</w:t>
            </w:r>
          </w:p>
        </w:tc>
      </w:tr>
      <w:tr w:rsidR="00582B03" w:rsidTr="00220149">
        <w:trPr>
          <w:trHeight w:val="860"/>
          <w:tblHeader/>
        </w:trPr>
        <w:tc>
          <w:tcPr>
            <w:tcW w:w="42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extDirection w:val="btLr"/>
            <w:vAlign w:val="center"/>
          </w:tcPr>
          <w:p w:rsidR="00F436D8" w:rsidRDefault="00F436D8"/>
        </w:tc>
        <w:tc>
          <w:tcPr>
            <w:tcW w:w="183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8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70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8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8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70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план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факт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план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факт/ прогноз</w:t>
            </w:r>
          </w:p>
        </w:tc>
        <w:tc>
          <w:tcPr>
            <w:tcW w:w="12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85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8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25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</w:tr>
      <w:tr w:rsidR="00F436D8" w:rsidTr="00220149">
        <w:trPr>
          <w:trHeight w:val="430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</w:t>
            </w:r>
          </w:p>
        </w:tc>
        <w:tc>
          <w:tcPr>
            <w:tcW w:w="15452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436D8" w:rsidRDefault="00472D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ОЗР: </w:t>
            </w:r>
            <w:r w:rsidR="00026FB0" w:rsidRPr="00B34972">
              <w:rPr>
                <w:rFonts w:ascii="Times New Roman" w:hAnsi="Times New Roman"/>
                <w:color w:val="000000" w:themeColor="text1"/>
                <w:spacing w:val="-2"/>
                <w:sz w:val="22"/>
              </w:rPr>
              <w:t>Созданы условия устойчивого развития особо охраняемых природных терр</w:t>
            </w:r>
            <w:r w:rsidR="00026FB0">
              <w:rPr>
                <w:rFonts w:ascii="Times New Roman" w:hAnsi="Times New Roman"/>
                <w:color w:val="000000" w:themeColor="text1"/>
                <w:spacing w:val="-2"/>
                <w:sz w:val="22"/>
              </w:rPr>
              <w:t>иторий и экологического туризма</w:t>
            </w:r>
          </w:p>
        </w:tc>
      </w:tr>
      <w:tr w:rsidR="00A10250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250" w:rsidRDefault="00A10250" w:rsidP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Pr="00DE65AB" w:rsidRDefault="00A10250" w:rsidP="00D95AB9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Созданы новые ООПТ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единица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Pr="00964726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P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15.06.2021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06079B" w:rsidP="00FB69C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17.04.2021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06079B" w:rsidP="00026FB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proofErr w:type="spellStart"/>
            <w:r w:rsidRPr="0006079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Абашев</w:t>
            </w:r>
            <w:proofErr w:type="spellEnd"/>
            <w:r w:rsidRPr="0006079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Тимур </w:t>
            </w:r>
            <w:proofErr w:type="spellStart"/>
            <w:r w:rsidRPr="0006079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Энвильевич</w:t>
            </w:r>
            <w:proofErr w:type="spellEnd"/>
            <w:r w:rsidRPr="0006079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- Заместитель министра охраны окружающей среды  Кировской области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10250" w:rsidRDefault="00A1025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10250" w:rsidRDefault="0006079B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Выполнено.</w:t>
            </w:r>
          </w:p>
          <w:p w:rsidR="0006079B" w:rsidRPr="00FF713F" w:rsidRDefault="0006079B" w:rsidP="0006079B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06079B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Создана 1 новая ООПТ регионального значения </w:t>
            </w:r>
            <w:r w:rsidR="00FF713F" w:rsidRPr="00FF713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"Южно-таежный комплекс елово-пихтовых лесов "</w:t>
            </w:r>
            <w:proofErr w:type="spellStart"/>
            <w:r w:rsidR="00FF713F" w:rsidRPr="00FF713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Ошеть</w:t>
            </w:r>
            <w:proofErr w:type="spellEnd"/>
            <w:r w:rsidR="00FF713F" w:rsidRPr="00FF713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общей площадью 9681,99 га.</w:t>
            </w:r>
          </w:p>
        </w:tc>
      </w:tr>
      <w:tr w:rsidR="0006079B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079B" w:rsidRDefault="0006079B" w:rsidP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1.1.1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A1C" w:rsidRPr="00653A1C" w:rsidRDefault="00653A1C" w:rsidP="00653A1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Подготовлен и </w:t>
            </w:r>
            <w:r w:rsidRPr="00653A1C">
              <w:rPr>
                <w:rFonts w:ascii="Times New Roman" w:hAnsi="Times New Roman"/>
                <w:sz w:val="22"/>
              </w:rPr>
              <w:t>согласован проект решения</w:t>
            </w:r>
          </w:p>
          <w:p w:rsidR="00653A1C" w:rsidRPr="00653A1C" w:rsidRDefault="00653A1C" w:rsidP="00653A1C">
            <w:pPr>
              <w:rPr>
                <w:rFonts w:ascii="Times New Roman" w:hAnsi="Times New Roman"/>
                <w:sz w:val="22"/>
              </w:rPr>
            </w:pPr>
            <w:r w:rsidRPr="00653A1C">
              <w:rPr>
                <w:rFonts w:ascii="Times New Roman" w:hAnsi="Times New Roman"/>
                <w:sz w:val="22"/>
              </w:rPr>
              <w:t>Пр</w:t>
            </w:r>
            <w:r>
              <w:rPr>
                <w:rFonts w:ascii="Times New Roman" w:hAnsi="Times New Roman"/>
                <w:sz w:val="22"/>
              </w:rPr>
              <w:t xml:space="preserve">авительства Кировской области о </w:t>
            </w:r>
            <w:r w:rsidRPr="00653A1C">
              <w:rPr>
                <w:rFonts w:ascii="Times New Roman" w:hAnsi="Times New Roman"/>
                <w:sz w:val="22"/>
              </w:rPr>
              <w:t>созд</w:t>
            </w:r>
            <w:r>
              <w:rPr>
                <w:rFonts w:ascii="Times New Roman" w:hAnsi="Times New Roman"/>
                <w:sz w:val="22"/>
              </w:rPr>
              <w:t xml:space="preserve">ании особо охраняемой природной </w:t>
            </w:r>
            <w:r w:rsidRPr="00653A1C">
              <w:rPr>
                <w:rFonts w:ascii="Times New Roman" w:hAnsi="Times New Roman"/>
                <w:sz w:val="22"/>
              </w:rPr>
              <w:t>территории регионального значения</w:t>
            </w:r>
          </w:p>
          <w:p w:rsidR="0006079B" w:rsidRDefault="00653A1C" w:rsidP="00653A1C">
            <w:pPr>
              <w:rPr>
                <w:rFonts w:ascii="Times New Roman" w:hAnsi="Times New Roman"/>
                <w:sz w:val="22"/>
              </w:rPr>
            </w:pPr>
            <w:r w:rsidRPr="00653A1C">
              <w:rPr>
                <w:rFonts w:ascii="Times New Roman" w:hAnsi="Times New Roman"/>
                <w:sz w:val="22"/>
              </w:rPr>
              <w:t xml:space="preserve">«Южно-таежный комплекс </w:t>
            </w:r>
            <w:proofErr w:type="spellStart"/>
            <w:r w:rsidRPr="00653A1C">
              <w:rPr>
                <w:rFonts w:ascii="Times New Roman" w:hAnsi="Times New Roman"/>
                <w:sz w:val="22"/>
              </w:rPr>
              <w:t>еловопихтовых</w:t>
            </w:r>
            <w:proofErr w:type="spellEnd"/>
            <w:r w:rsidRPr="00653A1C">
              <w:rPr>
                <w:rFonts w:ascii="Times New Roman" w:hAnsi="Times New Roman"/>
                <w:sz w:val="22"/>
              </w:rPr>
              <w:t xml:space="preserve"> лесов «</w:t>
            </w:r>
            <w:proofErr w:type="spellStart"/>
            <w:r w:rsidRPr="00653A1C">
              <w:rPr>
                <w:rFonts w:ascii="Times New Roman" w:hAnsi="Times New Roman"/>
                <w:sz w:val="22"/>
              </w:rPr>
              <w:t>Ошеть</w:t>
            </w:r>
            <w:proofErr w:type="spellEnd"/>
            <w:r w:rsidRPr="00653A1C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Pr="00A10250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14.05.2021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83EDD" w:rsidP="00FB69C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29.03.2021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Pr="00FF713F" w:rsidRDefault="00FF713F" w:rsidP="00026FB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 w:rsidRPr="00FF713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6079B" w:rsidRDefault="00653A1C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Выполнено.</w:t>
            </w:r>
          </w:p>
          <w:p w:rsidR="00653A1C" w:rsidRDefault="00653A1C" w:rsidP="00B26B40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653A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одготовлен, согласован, </w:t>
            </w:r>
            <w:r w:rsidR="00B26B4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подписан, утвержден и опубликован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проект постановления</w:t>
            </w:r>
            <w:r w:rsidRPr="00653A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 Правительства Кировской области о создании особо охраняемой природной территории регионального значения "Южно-таежный комплекс елово-пихтовых лесов "</w:t>
            </w:r>
            <w:proofErr w:type="spellStart"/>
            <w:r w:rsidRPr="00653A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Ошеть</w:t>
            </w:r>
            <w:proofErr w:type="spellEnd"/>
            <w:r w:rsidRPr="00653A1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"</w:t>
            </w:r>
            <w:r w:rsidR="00FF713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="00FF713F" w:rsidRPr="00FF713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от 30.03.2021 № 140-П</w:t>
            </w:r>
          </w:p>
        </w:tc>
      </w:tr>
      <w:tr w:rsidR="0006079B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079B" w:rsidRDefault="00653A1C" w:rsidP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1.1.2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3A1C" w:rsidRPr="00653A1C" w:rsidRDefault="00653A1C" w:rsidP="00653A1C">
            <w:pPr>
              <w:rPr>
                <w:rFonts w:ascii="Times New Roman" w:hAnsi="Times New Roman"/>
                <w:sz w:val="22"/>
              </w:rPr>
            </w:pPr>
            <w:r w:rsidRPr="00653A1C">
              <w:rPr>
                <w:rFonts w:ascii="Times New Roman" w:hAnsi="Times New Roman"/>
                <w:sz w:val="22"/>
              </w:rPr>
              <w:t>Создана особо</w:t>
            </w:r>
          </w:p>
          <w:p w:rsidR="00653A1C" w:rsidRPr="00653A1C" w:rsidRDefault="00653A1C" w:rsidP="00653A1C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Охраняемая природная территория </w:t>
            </w:r>
            <w:r w:rsidRPr="00653A1C">
              <w:rPr>
                <w:rFonts w:ascii="Times New Roman" w:hAnsi="Times New Roman"/>
                <w:sz w:val="22"/>
              </w:rPr>
              <w:t>регионального значения «Южно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653A1C">
              <w:rPr>
                <w:rFonts w:ascii="Times New Roman" w:hAnsi="Times New Roman"/>
                <w:sz w:val="22"/>
              </w:rPr>
              <w:t>таежный комплекс елово-пихтовых</w:t>
            </w:r>
          </w:p>
          <w:p w:rsidR="0006079B" w:rsidRDefault="00653A1C" w:rsidP="00653A1C">
            <w:pPr>
              <w:rPr>
                <w:rFonts w:ascii="Times New Roman" w:hAnsi="Times New Roman"/>
                <w:sz w:val="22"/>
              </w:rPr>
            </w:pPr>
            <w:r w:rsidRPr="00653A1C">
              <w:rPr>
                <w:rFonts w:ascii="Times New Roman" w:hAnsi="Times New Roman"/>
                <w:sz w:val="22"/>
              </w:rPr>
              <w:t>лесов «</w:t>
            </w:r>
            <w:proofErr w:type="spellStart"/>
            <w:r w:rsidRPr="00653A1C">
              <w:rPr>
                <w:rFonts w:ascii="Times New Roman" w:hAnsi="Times New Roman"/>
                <w:sz w:val="22"/>
              </w:rPr>
              <w:t>Ошеть</w:t>
            </w:r>
            <w:proofErr w:type="spellEnd"/>
            <w:r w:rsidRPr="00653A1C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Pr="00A10250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15.05.2021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83EDD" w:rsidP="00FB69C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30.03.2021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Pr="00FF713F" w:rsidRDefault="00FF713F" w:rsidP="00026FB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 w:rsidRPr="00FF713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26B40" w:rsidRDefault="00B26B40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26B4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Выполнено. </w:t>
            </w:r>
          </w:p>
          <w:p w:rsidR="0006079B" w:rsidRDefault="00B26B40" w:rsidP="00B26B40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B26B4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Постановление Правительства Кировской области от 30.03.2021 № 140-П "Об объявлении Южно-таежного комплекса елово-пихтовых лесов "</w:t>
            </w:r>
            <w:proofErr w:type="spellStart"/>
            <w:r w:rsidRPr="00B26B4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Ошеть</w:t>
            </w:r>
            <w:proofErr w:type="spellEnd"/>
            <w:r w:rsidRPr="00B26B4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" памятником природы регионального значения" вступило в законную силу.</w:t>
            </w:r>
          </w:p>
        </w:tc>
      </w:tr>
      <w:tr w:rsidR="0006079B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079B" w:rsidRDefault="00B26B40" w:rsidP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1.1.3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Pr="00083EDD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Подготовлены и</w:t>
            </w:r>
          </w:p>
          <w:p w:rsidR="00083EDD" w:rsidRPr="00083EDD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направлены в ФГБУ «ФКП</w:t>
            </w:r>
          </w:p>
          <w:p w:rsidR="00083EDD" w:rsidRPr="00083EDD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Росреестра» по Кировской области</w:t>
            </w:r>
          </w:p>
          <w:p w:rsidR="00083EDD" w:rsidRPr="00083EDD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документы для внесения сведений о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083EDD">
              <w:rPr>
                <w:rFonts w:ascii="Times New Roman" w:hAnsi="Times New Roman"/>
                <w:sz w:val="22"/>
              </w:rPr>
              <w:t>границах ООПТ «Южно-таежный</w:t>
            </w:r>
          </w:p>
          <w:p w:rsidR="00083EDD" w:rsidRPr="00083EDD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комплекс елово-пихтовых лесов</w:t>
            </w:r>
          </w:p>
          <w:p w:rsidR="0006079B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«</w:t>
            </w:r>
            <w:proofErr w:type="spellStart"/>
            <w:r w:rsidRPr="00083EDD">
              <w:rPr>
                <w:rFonts w:ascii="Times New Roman" w:hAnsi="Times New Roman"/>
                <w:sz w:val="22"/>
              </w:rPr>
              <w:t>Ошеть</w:t>
            </w:r>
            <w:proofErr w:type="spellEnd"/>
            <w:r w:rsidRPr="00083EDD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Pr="00A10250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15.06.2021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83EDD" w:rsidP="00FB69C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01.04.2021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Pr="00FF713F" w:rsidRDefault="00FF713F" w:rsidP="00026FB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 w:rsidRPr="00FF713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079B" w:rsidRDefault="0006079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83EDD" w:rsidRDefault="00083EDD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083ED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Выполнено. </w:t>
            </w:r>
          </w:p>
          <w:p w:rsidR="0006079B" w:rsidRDefault="00083EDD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083ED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Документы в формате XML подготовлены и направлены в ФГБУ «ФКП Росреестра» по Кировской области</w:t>
            </w:r>
          </w:p>
        </w:tc>
      </w:tr>
      <w:tr w:rsidR="00083EDD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EDD" w:rsidRDefault="00083EDD" w:rsidP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1.1.4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Pr="00083EDD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«Сведения о</w:t>
            </w:r>
          </w:p>
          <w:p w:rsidR="00083EDD" w:rsidRPr="00083EDD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границах ООПТ «Южно-таежный</w:t>
            </w:r>
          </w:p>
          <w:p w:rsidR="00083EDD" w:rsidRPr="00083EDD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комплекс елово-пихтовых лесов</w:t>
            </w:r>
          </w:p>
          <w:p w:rsidR="00083EDD" w:rsidRPr="00083EDD" w:rsidRDefault="00083EDD" w:rsidP="00083EDD">
            <w:pPr>
              <w:rPr>
                <w:rFonts w:ascii="Times New Roman" w:hAnsi="Times New Roman"/>
                <w:sz w:val="22"/>
              </w:rPr>
            </w:pPr>
            <w:r w:rsidRPr="00083EDD">
              <w:rPr>
                <w:rFonts w:ascii="Times New Roman" w:hAnsi="Times New Roman"/>
                <w:sz w:val="22"/>
              </w:rPr>
              <w:t>«</w:t>
            </w:r>
            <w:proofErr w:type="spellStart"/>
            <w:r w:rsidRPr="00083EDD">
              <w:rPr>
                <w:rFonts w:ascii="Times New Roman" w:hAnsi="Times New Roman"/>
                <w:sz w:val="22"/>
              </w:rPr>
              <w:t>Ошеть</w:t>
            </w:r>
            <w:proofErr w:type="spellEnd"/>
            <w:r w:rsidRPr="00083EDD">
              <w:rPr>
                <w:rFonts w:ascii="Times New Roman" w:hAnsi="Times New Roman"/>
                <w:sz w:val="22"/>
              </w:rPr>
              <w:t>» внесены в ЕГРН»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Pr="00A10250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15.06.2021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 w:rsidP="00FB69C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17.04.2021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Pr="00FF713F" w:rsidRDefault="00FF713F" w:rsidP="00026FB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 w:rsidRPr="00FF713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83EDD" w:rsidRDefault="00083EDD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Выполнено.</w:t>
            </w:r>
          </w:p>
          <w:p w:rsidR="00083EDD" w:rsidRDefault="00083EDD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083ED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Сведения внесены в ЕГРН, ООПТ присвоен реестровый номер 43:06-9.1</w:t>
            </w:r>
          </w:p>
        </w:tc>
      </w:tr>
      <w:tr w:rsidR="00582B03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B1E35" w:rsidRDefault="006B1E35" w:rsidP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1.</w:t>
            </w:r>
            <w:r w:rsidR="00A1025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.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6B1E35" w:rsidRDefault="006B1E3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Pr="006402EC" w:rsidRDefault="00A71D2A" w:rsidP="00D95AB9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E65AB">
              <w:rPr>
                <w:rFonts w:ascii="Times New Roman" w:hAnsi="Times New Roman"/>
                <w:sz w:val="22"/>
              </w:rPr>
              <w:t>Внесены в Единый государственный реестр недвижимости сведения о ранее созданных особо охраняемых природных территориях регионального значения</w:t>
            </w:r>
            <w:r w:rsidR="002629B4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Default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единица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Default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Default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Default="0064766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Default="004448A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Default="006B1E3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Pr="00083EDD" w:rsidRDefault="006B1E3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Pr="000D172F" w:rsidRDefault="0036709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31.12.2021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Pr="000D172F" w:rsidRDefault="00367092" w:rsidP="00FB69C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Default="00670FDE" w:rsidP="00026FB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Абашев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Тимур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Энвильевич</w:t>
            </w:r>
            <w:proofErr w:type="spellEnd"/>
            <w:r w:rsidR="006B1E3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- Заместитель министра охраны окружающей среды  Кировской области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Default="006B1E3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B1E35" w:rsidRDefault="006B1E3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F713F" w:rsidRDefault="00083EDD" w:rsidP="00670FDE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83ED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Выполнено.</w:t>
            </w:r>
            <w:r w:rsidR="00E754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  <w:p w:rsidR="00336A83" w:rsidRPr="00336A83" w:rsidRDefault="00336A83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336A83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Проведены кадастровые работы по установлению границ 62 ООПТ регионального значения, подготовлены описания местоположения границ ООПТ.</w:t>
            </w:r>
          </w:p>
          <w:p w:rsidR="006B1E35" w:rsidRDefault="00083EDD" w:rsidP="00670FDE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83ED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Значение результата на 2021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год достигнуто. Информация по 45</w:t>
            </w:r>
            <w:r w:rsidRPr="00083ED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ООПТ регионального внесена в ЕГРН</w:t>
            </w:r>
            <w:proofErr w:type="gramStart"/>
            <w:r w:rsidRPr="00083ED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,</w:t>
            </w:r>
            <w:proofErr w:type="gramEnd"/>
            <w:r w:rsidRPr="00083ED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при плановом значении 16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ООПТ. Предоставлена информация: 45</w:t>
            </w:r>
            <w:r w:rsidRPr="00083ED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ООПТ из 16 ООПТ.</w:t>
            </w:r>
          </w:p>
          <w:p w:rsidR="0035308C" w:rsidRPr="0035308C" w:rsidRDefault="0035308C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</w:tr>
      <w:tr w:rsidR="00083EDD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83EDD" w:rsidRDefault="007103D9" w:rsidP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1.2.1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Pr="007103D9" w:rsidRDefault="007103D9" w:rsidP="007103D9">
            <w:pPr>
              <w:rPr>
                <w:rFonts w:ascii="Times New Roman" w:hAnsi="Times New Roman"/>
                <w:sz w:val="22"/>
              </w:rPr>
            </w:pPr>
            <w:r w:rsidRPr="007103D9">
              <w:rPr>
                <w:rFonts w:ascii="Times New Roman" w:hAnsi="Times New Roman"/>
                <w:sz w:val="22"/>
              </w:rPr>
              <w:t>Подготовлены и</w:t>
            </w:r>
          </w:p>
          <w:p w:rsidR="007103D9" w:rsidRPr="007103D9" w:rsidRDefault="007103D9" w:rsidP="007103D9">
            <w:pPr>
              <w:rPr>
                <w:rFonts w:ascii="Times New Roman" w:hAnsi="Times New Roman"/>
                <w:sz w:val="22"/>
              </w:rPr>
            </w:pPr>
            <w:r w:rsidRPr="007103D9">
              <w:rPr>
                <w:rFonts w:ascii="Times New Roman" w:hAnsi="Times New Roman"/>
                <w:sz w:val="22"/>
              </w:rPr>
              <w:t>согласованы проекты постановлений</w:t>
            </w:r>
          </w:p>
          <w:p w:rsidR="007103D9" w:rsidRPr="007103D9" w:rsidRDefault="007103D9" w:rsidP="007103D9">
            <w:pPr>
              <w:rPr>
                <w:rFonts w:ascii="Times New Roman" w:hAnsi="Times New Roman"/>
                <w:sz w:val="22"/>
              </w:rPr>
            </w:pPr>
            <w:r w:rsidRPr="007103D9">
              <w:rPr>
                <w:rFonts w:ascii="Times New Roman" w:hAnsi="Times New Roman"/>
                <w:sz w:val="22"/>
              </w:rPr>
              <w:t>Правительства Кировск</w:t>
            </w:r>
            <w:r>
              <w:rPr>
                <w:rFonts w:ascii="Times New Roman" w:hAnsi="Times New Roman"/>
                <w:sz w:val="22"/>
              </w:rPr>
              <w:t xml:space="preserve">ой области об </w:t>
            </w:r>
            <w:r w:rsidRPr="007103D9">
              <w:rPr>
                <w:rFonts w:ascii="Times New Roman" w:hAnsi="Times New Roman"/>
                <w:sz w:val="22"/>
              </w:rPr>
              <w:t>утверждении границ памятников</w:t>
            </w:r>
          </w:p>
          <w:p w:rsidR="007103D9" w:rsidRPr="007103D9" w:rsidRDefault="007103D9" w:rsidP="007103D9">
            <w:pPr>
              <w:rPr>
                <w:rFonts w:ascii="Times New Roman" w:hAnsi="Times New Roman"/>
                <w:sz w:val="22"/>
              </w:rPr>
            </w:pPr>
            <w:r w:rsidRPr="007103D9">
              <w:rPr>
                <w:rFonts w:ascii="Times New Roman" w:hAnsi="Times New Roman"/>
                <w:sz w:val="22"/>
              </w:rPr>
              <w:t>природы в Лузском и Оричевском</w:t>
            </w:r>
          </w:p>
          <w:p w:rsidR="00083EDD" w:rsidRPr="00DE65AB" w:rsidRDefault="007103D9" w:rsidP="007103D9">
            <w:pPr>
              <w:rPr>
                <w:rFonts w:ascii="Times New Roman" w:hAnsi="Times New Roman"/>
                <w:sz w:val="22"/>
              </w:rPr>
            </w:pPr>
            <w:r w:rsidRPr="007103D9">
              <w:rPr>
                <w:rFonts w:ascii="Times New Roman" w:hAnsi="Times New Roman"/>
                <w:sz w:val="22"/>
              </w:rPr>
              <w:t>районах области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Pr="00964726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P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29.06.2021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7103D9" w:rsidP="00FB69C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26.01.2021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CE7FB5" w:rsidP="00026FB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83EDD" w:rsidRDefault="00083ED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103D9" w:rsidRDefault="007103D9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Выполнено.</w:t>
            </w:r>
          </w:p>
          <w:p w:rsidR="00083EDD" w:rsidRPr="00D95AB9" w:rsidRDefault="007103D9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Приняты постановления Правительства Кировской области: от 26.01.2021 № 28-П "Об утверждении границ памятников природы регионального значения в Оричевском районе", от 26.01.2021 №29-П "Об утверждении границ памятников природы регионального значения в Лузском районе"</w:t>
            </w:r>
          </w:p>
        </w:tc>
      </w:tr>
      <w:tr w:rsidR="007103D9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03D9" w:rsidRDefault="007103D9" w:rsidP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1.2.2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Pr="007103D9" w:rsidRDefault="007103D9" w:rsidP="007103D9">
            <w:pPr>
              <w:rPr>
                <w:rFonts w:ascii="Times New Roman" w:hAnsi="Times New Roman"/>
                <w:sz w:val="22"/>
              </w:rPr>
            </w:pPr>
            <w:r w:rsidRPr="007103D9">
              <w:rPr>
                <w:rFonts w:ascii="Times New Roman" w:hAnsi="Times New Roman"/>
                <w:sz w:val="22"/>
              </w:rPr>
              <w:t>Сведения по 16 особо охраняемым природным территориям регионального значения внесены в Единый государственный реестр недвижимости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Pr="00964726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Pr="00083EDD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30.06.2021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 w:rsidP="00FB69C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13.04.2021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CE7FB5" w:rsidP="00026FB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E7FB5" w:rsidRDefault="007103D9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Выполнено. </w:t>
            </w:r>
          </w:p>
          <w:p w:rsidR="007103D9" w:rsidRDefault="007103D9" w:rsidP="00670FDE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Внесена информация в ЕГРН по 14 памятникам природы в Лузском районе и 2 памятникам природы в Оричевском районе</w:t>
            </w:r>
          </w:p>
        </w:tc>
      </w:tr>
      <w:tr w:rsidR="007103D9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03D9" w:rsidRDefault="007103D9" w:rsidP="006402E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1.2.3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E7FB5" w:rsidRPr="00CE7FB5" w:rsidRDefault="00CE7FB5" w:rsidP="00CE7FB5">
            <w:pPr>
              <w:rPr>
                <w:rFonts w:ascii="Times New Roman" w:hAnsi="Times New Roman"/>
                <w:sz w:val="22"/>
              </w:rPr>
            </w:pPr>
            <w:r w:rsidRPr="00CE7FB5">
              <w:rPr>
                <w:rFonts w:ascii="Times New Roman" w:hAnsi="Times New Roman"/>
                <w:sz w:val="22"/>
              </w:rPr>
              <w:t>Закупка включена</w:t>
            </w:r>
          </w:p>
          <w:p w:rsidR="007103D9" w:rsidRPr="007103D9" w:rsidRDefault="00CE7FB5" w:rsidP="00CE7FB5">
            <w:pPr>
              <w:rPr>
                <w:rFonts w:ascii="Times New Roman" w:hAnsi="Times New Roman"/>
                <w:sz w:val="22"/>
              </w:rPr>
            </w:pPr>
            <w:r w:rsidRPr="00CE7FB5">
              <w:rPr>
                <w:rFonts w:ascii="Times New Roman" w:hAnsi="Times New Roman"/>
                <w:sz w:val="22"/>
              </w:rPr>
              <w:t>в план закупок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Pr="00964726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Pr="00083EDD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CE7FB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22.07.2021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CE7FB5" w:rsidP="00FB69C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13.07.2021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CE7FB5" w:rsidP="00026FB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CE7FB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https://zakupki.gov.ru/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103D9" w:rsidRDefault="007103D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E7FB5" w:rsidRDefault="00CE7FB5" w:rsidP="00CE7FB5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Выполнено. </w:t>
            </w:r>
          </w:p>
          <w:p w:rsidR="00CE7FB5" w:rsidRPr="00CE7FB5" w:rsidRDefault="00CE7FB5" w:rsidP="00CE7FB5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Закупка на выполнение кадастровых работ по установлению границ 30 ООПТ регионального значения, расположенных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 12 районах Кировской области </w:t>
            </w: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включена в план-график закупок на</w:t>
            </w:r>
          </w:p>
          <w:p w:rsidR="00CE7FB5" w:rsidRPr="00CE7FB5" w:rsidRDefault="00CE7FB5" w:rsidP="00CE7FB5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https://zakupki.gov.ru/ №  20210140200004600100009</w:t>
            </w:r>
          </w:p>
          <w:p w:rsidR="007103D9" w:rsidRPr="007103D9" w:rsidRDefault="00CE7FB5" w:rsidP="00CE7FB5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Закупка на выполнение кадастровых работ по установлению границ особо охраняемых природных территорий регионального значения  № 0340200003321007760 объявлена 13.07.2021</w:t>
            </w:r>
          </w:p>
        </w:tc>
      </w:tr>
      <w:tr w:rsidR="00B34F8C" w:rsidTr="00D95AB9">
        <w:trPr>
          <w:trHeight w:val="2328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1.2.4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00B050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CE7FB5" w:rsidRDefault="00B34F8C" w:rsidP="00B34F8C">
            <w:pPr>
              <w:rPr>
                <w:rFonts w:ascii="Times New Roman" w:hAnsi="Times New Roman"/>
                <w:sz w:val="22"/>
              </w:rPr>
            </w:pPr>
            <w:r w:rsidRPr="00CE7FB5">
              <w:rPr>
                <w:rFonts w:ascii="Times New Roman" w:hAnsi="Times New Roman"/>
                <w:sz w:val="22"/>
              </w:rPr>
              <w:t>Закупка включена</w:t>
            </w:r>
          </w:p>
          <w:p w:rsidR="00B34F8C" w:rsidRPr="007103D9" w:rsidRDefault="00B34F8C" w:rsidP="00B34F8C">
            <w:pPr>
              <w:rPr>
                <w:rFonts w:ascii="Times New Roman" w:hAnsi="Times New Roman"/>
                <w:sz w:val="22"/>
              </w:rPr>
            </w:pPr>
            <w:r w:rsidRPr="00CE7FB5">
              <w:rPr>
                <w:rFonts w:ascii="Times New Roman" w:hAnsi="Times New Roman"/>
                <w:sz w:val="22"/>
              </w:rPr>
              <w:t>в план закупок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964726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083EDD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10.09.2021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FF713F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29.</w:t>
            </w:r>
            <w:r w:rsidR="00B34F8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10.2021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448A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https://zakupki.gov.ru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B34F8C" w:rsidRPr="00CE7FB5" w:rsidRDefault="00B34F8C" w:rsidP="00B34F8C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Выполнено.  </w:t>
            </w:r>
          </w:p>
          <w:p w:rsidR="00B34F8C" w:rsidRPr="00CE7FB5" w:rsidRDefault="00B34F8C" w:rsidP="00B34F8C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Объявлены закупки на проведение кадастровых работ по установлению границ 16, 10 и 4 особо охраняемых природных территорий регионального значения. </w:t>
            </w:r>
          </w:p>
          <w:p w:rsidR="00B34F8C" w:rsidRPr="00CE7FB5" w:rsidRDefault="00B34F8C" w:rsidP="00B34F8C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По закупкам № 0340200003321009825 от 01.09.2021, № 0340200003321009824 от 01.09.2021 </w:t>
            </w:r>
          </w:p>
          <w:p w:rsidR="00B34F8C" w:rsidRPr="007103D9" w:rsidRDefault="00B34F8C" w:rsidP="00B34F8C">
            <w:pPr>
              <w:spacing w:line="230" w:lineRule="auto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№ 0340200003321012507</w:t>
            </w:r>
            <w:r>
              <w:t xml:space="preserve"> от</w:t>
            </w:r>
            <w:r w:rsidRPr="00CE7FB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29.10.2021 </w:t>
            </w:r>
            <w:r w:rsidRPr="00B34F8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определены победители конкурсов, заключены контракты на выполнение кадастровых работ.</w:t>
            </w:r>
          </w:p>
        </w:tc>
      </w:tr>
      <w:tr w:rsidR="00B34F8C" w:rsidTr="008D28BD">
        <w:trPr>
          <w:trHeight w:val="2842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4F8C" w:rsidRPr="00073A33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1.2.5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EE156E" w:rsidRDefault="00B34F8C" w:rsidP="00B34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5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Сведения о государственном (муниципальном) контракте внесены в реестр контрактов, заключенных заказчиками по результатам закупок </w:t>
            </w:r>
          </w:p>
          <w:p w:rsidR="00B34F8C" w:rsidRPr="006402EC" w:rsidRDefault="00B34F8C" w:rsidP="00B34F8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22301E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 w:rsidRPr="0022301E"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27.09.2021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22301E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7"/>
              </w:rPr>
            </w:pPr>
            <w:r w:rsidRPr="008D28BD">
              <w:rPr>
                <w:rFonts w:ascii="Times New Roman" w:eastAsia="Times New Roman" w:hAnsi="Times New Roman" w:cs="Times New Roman"/>
                <w:spacing w:val="-2"/>
                <w:sz w:val="17"/>
              </w:rPr>
              <w:t>18.11. 2021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4448A2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448A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https://zakupki.gov.ru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Выполнено. </w:t>
            </w:r>
          </w:p>
          <w:p w:rsidR="00B34F8C" w:rsidRDefault="00B34F8C" w:rsidP="00B34F8C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Заключены государственные контракты </w:t>
            </w:r>
          </w:p>
          <w:p w:rsidR="00B34F8C" w:rsidRPr="00632054" w:rsidRDefault="00B34F8C" w:rsidP="00B34F8C">
            <w:pPr>
              <w:spacing w:line="23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3205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от 23.08.2021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63205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№ </w:t>
            </w:r>
            <w:r w:rsidRPr="006320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03402000033210077600001, от 11.10.2021 № 03402000033210098240001, от 12.10.2021 №  03402000033210098250001</w:t>
            </w:r>
          </w:p>
          <w:p w:rsidR="00B34F8C" w:rsidRDefault="00B34F8C" w:rsidP="00B34F8C">
            <w:pPr>
              <w:spacing w:line="23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320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 18.11.2021 №  03402000033210125070001</w:t>
            </w:r>
          </w:p>
          <w:p w:rsidR="00B34F8C" w:rsidRPr="00D95AB9" w:rsidRDefault="00B34F8C" w:rsidP="00B34F8C">
            <w:pPr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95AB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 62 ООПТ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B34F8C" w:rsidRDefault="00B34F8C" w:rsidP="00B34F8C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C00000"/>
                <w:spacing w:val="-2"/>
                <w:sz w:val="20"/>
              </w:rPr>
            </w:pPr>
            <w:r w:rsidRPr="00EE156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</w:t>
            </w:r>
            <w:r w:rsidRPr="00EE156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ых</w:t>
            </w:r>
            <w:r w:rsidRPr="00EE156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контракт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ах</w:t>
            </w:r>
            <w:r w:rsidRPr="00EE156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отражена в реестре государственных контрактов</w:t>
            </w:r>
            <w:r w:rsidRPr="00FB28C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B34F8C" w:rsidRPr="0045040B" w:rsidRDefault="00B34F8C" w:rsidP="00B34F8C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C00000"/>
                <w:spacing w:val="-2"/>
                <w:sz w:val="20"/>
              </w:rPr>
            </w:pPr>
          </w:p>
        </w:tc>
      </w:tr>
      <w:tr w:rsidR="00B34F8C" w:rsidTr="00D95AB9">
        <w:trPr>
          <w:trHeight w:val="2842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1.2.6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EE156E" w:rsidRDefault="00B34F8C" w:rsidP="00B34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82362D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 w:rsidRPr="0082362D"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20.12.2021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82362D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 w:rsidRPr="0082362D"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20.12.2021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tabs>
                <w:tab w:val="left" w:pos="557"/>
              </w:tabs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4448A2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Выполнено. </w:t>
            </w:r>
          </w:p>
          <w:p w:rsidR="00B34F8C" w:rsidRDefault="00B34F8C" w:rsidP="00B34F8C">
            <w:pPr>
              <w:spacing w:line="23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Приняты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 проведение кадастровых работ по установлению границ 62 особо охраняемых природных территорий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по государственным контрактам </w:t>
            </w:r>
            <w:r>
              <w:rPr>
                <w:rFonts w:ascii="Roboto" w:hAnsi="Roboto"/>
                <w:sz w:val="20"/>
                <w:szCs w:val="20"/>
                <w:shd w:val="clear" w:color="auto" w:fill="FFFFFF"/>
              </w:rPr>
              <w:t>от 12.10.2021 №  03402000033210098250001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    </w:t>
            </w:r>
            <w:r w:rsidRPr="0063205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от 23.08.2021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63205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№ </w:t>
            </w:r>
            <w:r w:rsidRPr="006320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03402000033210077600001, от 11.10.2021 № 03402000033210098240001</w:t>
            </w:r>
          </w:p>
          <w:p w:rsidR="00B34F8C" w:rsidRPr="006359B6" w:rsidRDefault="00B34F8C" w:rsidP="00B34F8C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Приемка работ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/контакту </w:t>
            </w:r>
            <w:r w:rsidRPr="006320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 18.11.2021 №  03402000033210125070001</w:t>
            </w:r>
          </w:p>
        </w:tc>
      </w:tr>
      <w:tr w:rsidR="00B34F8C" w:rsidTr="00B34F8C">
        <w:trPr>
          <w:trHeight w:val="2842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1.2.7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EE156E" w:rsidRDefault="00B34F8C" w:rsidP="00B34F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Произведена оплата поставленных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1338C4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82362D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 w:rsidRPr="0082362D"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25.12.2021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82362D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 w:rsidRPr="0082362D"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25.12.2021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336A8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Pr="004448A2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34F8C" w:rsidRDefault="00B34F8C" w:rsidP="00B34F8C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Выполнено. </w:t>
            </w:r>
          </w:p>
          <w:p w:rsidR="00B34F8C" w:rsidRPr="00AC48FC" w:rsidRDefault="00B34F8C" w:rsidP="00B34F8C">
            <w:pPr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О</w:t>
            </w:r>
            <w:r w:rsidRPr="00AC48F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плачены работы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на </w:t>
            </w:r>
            <w:r w:rsidRPr="00AC48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кадастровых работ по установлению границ особо охраняемых природных территорий регионального значения</w:t>
            </w:r>
            <w:r w:rsidRPr="00AC48FC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AC48F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 по государственным контрактам</w:t>
            </w:r>
            <w:r w:rsidRPr="00AC48FC">
              <w:rPr>
                <w:rFonts w:ascii="Roboto" w:hAnsi="Roboto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AC48FC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от 23.08.2021 № </w:t>
            </w:r>
            <w:r w:rsidRPr="00AC48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03402000033210077600001, от 11.10.2021 № 03402000033210098240001, от 12.10.2021 №  03402000033210098250001</w:t>
            </w:r>
          </w:p>
          <w:p w:rsidR="00B34F8C" w:rsidRPr="00AC48FC" w:rsidRDefault="00B34F8C" w:rsidP="00B34F8C">
            <w:pPr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C48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Оплата работ по </w:t>
            </w:r>
            <w:proofErr w:type="gramStart"/>
            <w:r w:rsidRPr="00AC48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</w:t>
            </w:r>
            <w:proofErr w:type="gramEnd"/>
            <w:r w:rsidRPr="00AC48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/контакту от 18.11.2021 №  03402000033210125070001</w:t>
            </w:r>
          </w:p>
          <w:p w:rsidR="00B34F8C" w:rsidRDefault="00B34F8C" w:rsidP="00B34F8C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336A83" w:rsidTr="004A4EF0">
        <w:trPr>
          <w:trHeight w:val="2842"/>
        </w:trPr>
        <w:tc>
          <w:tcPr>
            <w:tcW w:w="4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6A83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1.2.8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diagStripe" w:color="00B050" w:fill="auto"/>
            <w:vAlign w:val="center"/>
          </w:tcPr>
          <w:p w:rsidR="00336A83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Pr="00336A83" w:rsidRDefault="00336A83" w:rsidP="00336A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6A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Утверждены</w:t>
            </w:r>
          </w:p>
          <w:p w:rsidR="00336A83" w:rsidRPr="00336A83" w:rsidRDefault="00336A83" w:rsidP="00336A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6A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(одобрены, сформированы) документы,</w:t>
            </w:r>
          </w:p>
          <w:p w:rsidR="00336A83" w:rsidRPr="00336A83" w:rsidRDefault="00336A83" w:rsidP="00336A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6A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необходимые для оказания услуги</w:t>
            </w:r>
          </w:p>
          <w:p w:rsidR="00336A83" w:rsidRPr="0012320F" w:rsidRDefault="00336A83" w:rsidP="00336A8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6A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(выполнения работы)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Pr="001338C4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Pr="005E5550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Pr="004A4EF0" w:rsidRDefault="004A4EF0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 w:rsidRPr="004A4EF0"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01.03.2022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Default="004A4EF0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 w:rsidRPr="004A4EF0"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01.03.2022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Pr="0012320F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68114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Pr="004448A2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36A83" w:rsidRPr="001B1D9D" w:rsidRDefault="00336A83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4EF0" w:rsidRDefault="004A4EF0" w:rsidP="00336A8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В работе. </w:t>
            </w:r>
          </w:p>
          <w:p w:rsidR="00336A83" w:rsidRPr="0012320F" w:rsidRDefault="004A4EF0" w:rsidP="00336A83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Риски не достижения отсутствуют</w:t>
            </w:r>
          </w:p>
        </w:tc>
      </w:tr>
      <w:tr w:rsidR="00681146" w:rsidTr="004A4EF0">
        <w:trPr>
          <w:trHeight w:val="2842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1146" w:rsidRDefault="004A4EF0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diagStripe" w:color="00B050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681146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Актуализирована</w:t>
            </w:r>
          </w:p>
          <w:p w:rsidR="00681146" w:rsidRPr="00681146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о наличии и состоянии</w:t>
            </w:r>
          </w:p>
          <w:p w:rsidR="00681146" w:rsidRPr="00681146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 животных, растений и грибов,</w:t>
            </w:r>
          </w:p>
          <w:p w:rsidR="00681146" w:rsidRPr="00681146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занесенных</w:t>
            </w:r>
            <w:proofErr w:type="gramEnd"/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Красную книгу</w:t>
            </w:r>
          </w:p>
          <w:p w:rsidR="00681146" w:rsidRPr="00681146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Кировской области на территории</w:t>
            </w:r>
          </w:p>
          <w:p w:rsidR="00681146" w:rsidRPr="00681146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 образований</w:t>
            </w:r>
          </w:p>
          <w:p w:rsidR="00681146" w:rsidRPr="00336A83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Кировской области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1338C4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5E5550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4A4EF0" w:rsidRDefault="004A4EF0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31.12.2024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4A4EF0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 w:rsidRPr="004A4EF0"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31.12.2024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12320F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68114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4448A2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1B1D9D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4EF0" w:rsidRDefault="004A4EF0" w:rsidP="0068114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В работе. </w:t>
            </w:r>
          </w:p>
          <w:p w:rsidR="00681146" w:rsidRPr="00336A83" w:rsidRDefault="004A4EF0" w:rsidP="0068114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Результат р</w:t>
            </w:r>
            <w:r w:rsidR="00681146" w:rsidRPr="006811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еализовываться не будет в связ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и с отсутствием финансирования, </w:t>
            </w:r>
            <w:r w:rsidR="00681146" w:rsidRPr="006811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в рег</w:t>
            </w:r>
            <w:r w:rsidR="00C34AFB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иональный</w:t>
            </w:r>
            <w:r w:rsidR="00681146" w:rsidRPr="006811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 проект будут вне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сены правки в феврале-марте 2022</w:t>
            </w:r>
            <w:bookmarkStart w:id="0" w:name="_GoBack"/>
            <w:bookmarkEnd w:id="0"/>
            <w:r w:rsidR="00681146" w:rsidRPr="006811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 года</w:t>
            </w:r>
          </w:p>
        </w:tc>
      </w:tr>
      <w:tr w:rsidR="00681146" w:rsidTr="004A4EF0">
        <w:trPr>
          <w:trHeight w:val="2842"/>
        </w:trPr>
        <w:tc>
          <w:tcPr>
            <w:tcW w:w="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81146" w:rsidRDefault="004A4EF0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1.3.1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diagStripe" w:color="00B050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3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681146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«Утверждены</w:t>
            </w:r>
          </w:p>
          <w:p w:rsidR="00681146" w:rsidRPr="00681146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(одобрены, сформированы) документы,</w:t>
            </w:r>
          </w:p>
          <w:p w:rsidR="00681146" w:rsidRPr="00681146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необходимые для оказания услуги</w:t>
            </w:r>
          </w:p>
          <w:p w:rsidR="00681146" w:rsidRPr="00336A83" w:rsidRDefault="00681146" w:rsidP="006811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1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(выполнения работы)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1338C4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5E5550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4A4EF0" w:rsidRDefault="004A4EF0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01.03.2022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Default="004A4EF0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</w:pPr>
            <w:r w:rsidRPr="004A4EF0">
              <w:rPr>
                <w:rFonts w:ascii="Times New Roman" w:eastAsia="Times New Roman" w:hAnsi="Times New Roman" w:cs="Times New Roman"/>
                <w:color w:val="000000"/>
                <w:spacing w:val="-2"/>
                <w:sz w:val="17"/>
              </w:rPr>
              <w:t>01.03.2022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12320F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68114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Харитонова Надежда Викторовна  начальник отдела охраны окружающей среды и аналитической информации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4448A2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81146" w:rsidRPr="001B1D9D" w:rsidRDefault="00681146" w:rsidP="00B34F8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4EF0" w:rsidRDefault="004A4EF0" w:rsidP="0068114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В работе.</w:t>
            </w:r>
          </w:p>
          <w:p w:rsidR="00681146" w:rsidRPr="00336A83" w:rsidRDefault="004A4EF0" w:rsidP="0068114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Контрольная точка </w:t>
            </w:r>
            <w:r w:rsidR="006811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Р</w:t>
            </w:r>
            <w:r w:rsidR="00681146" w:rsidRPr="006811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еализовываться не будет в связи с отсутствием финансирования, в рег</w:t>
            </w:r>
            <w:r w:rsidR="00C34AFB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иональный</w:t>
            </w:r>
            <w:r w:rsidR="00681146" w:rsidRPr="006811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 проект будут вне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сены правки в феврале-марте 2022</w:t>
            </w:r>
            <w:r w:rsidR="00681146" w:rsidRPr="00681146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 года</w:t>
            </w:r>
          </w:p>
        </w:tc>
      </w:tr>
    </w:tbl>
    <w:p w:rsidR="00F436D8" w:rsidRDefault="00F436D8">
      <w:pPr>
        <w:sectPr w:rsidR="00F436D8" w:rsidSect="00582B03">
          <w:headerReference w:type="default" r:id="rId7"/>
          <w:footerReference w:type="default" r:id="rId8"/>
          <w:pgSz w:w="16848" w:h="11952" w:orient="landscape"/>
          <w:pgMar w:top="567" w:right="567" w:bottom="454" w:left="567" w:header="561" w:footer="454" w:gutter="0"/>
          <w:cols w:space="720"/>
          <w:docGrid w:linePitch="27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60"/>
        <w:gridCol w:w="1289"/>
        <w:gridCol w:w="13469"/>
        <w:gridCol w:w="20"/>
      </w:tblGrid>
      <w:tr w:rsidR="00F436D8">
        <w:trPr>
          <w:trHeight w:val="573"/>
        </w:trPr>
        <w:tc>
          <w:tcPr>
            <w:tcW w:w="15618" w:type="dxa"/>
            <w:gridSpan w:val="3"/>
            <w:shd w:val="clear" w:color="auto" w:fill="auto"/>
            <w:vAlign w:val="center"/>
          </w:tcPr>
          <w:p w:rsidR="00F436D8" w:rsidRPr="0089334D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89334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lastRenderedPageBreak/>
              <w:t>5. Сведения об исполнении финансового обеспечения реализации регионального проекта</w:t>
            </w:r>
          </w:p>
        </w:tc>
        <w:tc>
          <w:tcPr>
            <w:tcW w:w="14" w:type="dxa"/>
          </w:tcPr>
          <w:p w:rsidR="00F436D8" w:rsidRDefault="00F436D8"/>
        </w:tc>
      </w:tr>
      <w:tr w:rsidR="00F436D8">
        <w:trPr>
          <w:trHeight w:val="287"/>
        </w:trPr>
        <w:tc>
          <w:tcPr>
            <w:tcW w:w="860" w:type="dxa"/>
            <w:tcBorders>
              <w:bottom w:val="single" w:sz="5" w:space="0" w:color="000000"/>
            </w:tcBorders>
          </w:tcPr>
          <w:p w:rsidR="00F436D8" w:rsidRDefault="00F436D8"/>
        </w:tc>
        <w:tc>
          <w:tcPr>
            <w:tcW w:w="1289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FFFFFF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20"/>
              </w:rPr>
              <w:t>00</w:t>
            </w:r>
          </w:p>
        </w:tc>
        <w:tc>
          <w:tcPr>
            <w:tcW w:w="13469" w:type="dxa"/>
            <w:tcBorders>
              <w:bottom w:val="single" w:sz="5" w:space="0" w:color="000000"/>
            </w:tcBorders>
          </w:tcPr>
          <w:p w:rsidR="00F436D8" w:rsidRDefault="00F436D8"/>
        </w:tc>
        <w:tc>
          <w:tcPr>
            <w:tcW w:w="14" w:type="dxa"/>
          </w:tcPr>
          <w:p w:rsidR="00F436D8" w:rsidRDefault="00F436D8"/>
        </w:tc>
      </w:tr>
    </w:tbl>
    <w:p w:rsidR="00F436D8" w:rsidRDefault="00F436D8"/>
    <w:tbl>
      <w:tblPr>
        <w:tblW w:w="156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573"/>
        <w:gridCol w:w="3009"/>
        <w:gridCol w:w="1433"/>
        <w:gridCol w:w="1433"/>
        <w:gridCol w:w="1433"/>
        <w:gridCol w:w="1432"/>
        <w:gridCol w:w="1433"/>
        <w:gridCol w:w="1433"/>
        <w:gridCol w:w="2866"/>
        <w:gridCol w:w="26"/>
      </w:tblGrid>
      <w:tr w:rsidR="00F436D8" w:rsidTr="00B2661F">
        <w:trPr>
          <w:trHeight w:val="573"/>
          <w:tblHeader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№ </w:t>
            </w:r>
          </w:p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п/п</w:t>
            </w:r>
          </w:p>
        </w:tc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extDirection w:val="btLr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Статус</w:t>
            </w:r>
          </w:p>
        </w:tc>
        <w:tc>
          <w:tcPr>
            <w:tcW w:w="300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Наименование результата и источники финансового обеспечения</w:t>
            </w:r>
          </w:p>
        </w:tc>
        <w:tc>
          <w:tcPr>
            <w:tcW w:w="429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Объем финансового обеспечения, тыс. рублей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Исполнение, тыс. рублей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Процент исполнения (8)/(5)*100</w:t>
            </w:r>
          </w:p>
        </w:tc>
        <w:tc>
          <w:tcPr>
            <w:tcW w:w="286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Комментарий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B2661F">
        <w:trPr>
          <w:trHeight w:val="1003"/>
          <w:tblHeader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extDirection w:val="btLr"/>
            <w:vAlign w:val="center"/>
          </w:tcPr>
          <w:p w:rsidR="00F436D8" w:rsidRDefault="00F436D8"/>
        </w:tc>
        <w:tc>
          <w:tcPr>
            <w:tcW w:w="300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Предусмотрено паспортом регионального проекта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Сводная бюджетная роспись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Лимиты бюджетных обязательств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Учтенные бюджетные обязательства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Кассовое исполнение</w:t>
            </w:r>
          </w:p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B2661F">
        <w:trPr>
          <w:trHeight w:val="286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B2661F">
        <w:trPr>
          <w:trHeight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47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14" w:type="dxa"/>
            </w:tcMar>
            <w:vAlign w:val="center"/>
          </w:tcPr>
          <w:p w:rsidR="00F436D8" w:rsidRDefault="00B2661F">
            <w:r>
              <w:rPr>
                <w:rFonts w:ascii="Times New Roman" w:hAnsi="Times New Roman"/>
                <w:color w:val="000000" w:themeColor="text1"/>
                <w:spacing w:val="-2"/>
                <w:sz w:val="22"/>
              </w:rPr>
              <w:t xml:space="preserve">ОЗР: </w:t>
            </w:r>
            <w:r w:rsidRPr="00B34972">
              <w:rPr>
                <w:rFonts w:ascii="Times New Roman" w:hAnsi="Times New Roman"/>
                <w:color w:val="000000" w:themeColor="text1"/>
                <w:spacing w:val="-2"/>
                <w:sz w:val="22"/>
              </w:rPr>
              <w:t>Созданы условия устойчивого развития особо охраняемых природных терр</w:t>
            </w:r>
            <w:r>
              <w:rPr>
                <w:rFonts w:ascii="Times New Roman" w:hAnsi="Times New Roman"/>
                <w:color w:val="000000" w:themeColor="text1"/>
                <w:spacing w:val="-2"/>
                <w:sz w:val="22"/>
              </w:rPr>
              <w:t>иторий и экологического туризма</w:t>
            </w:r>
            <w:r>
              <w:t xml:space="preserve"> 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C1360A">
        <w:trPr>
          <w:trHeight w:val="204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14" w:type="dxa"/>
            </w:tcMar>
            <w:vAlign w:val="center"/>
          </w:tcPr>
          <w:p w:rsidR="00F436D8" w:rsidRDefault="00A71D2A">
            <w:r w:rsidRPr="00DE65AB">
              <w:rPr>
                <w:rFonts w:ascii="Times New Roman" w:hAnsi="Times New Roman"/>
                <w:sz w:val="22"/>
              </w:rPr>
              <w:t>Внесены в Единый государственный реестр недвижимости сведения о ранее созданных особо охраняемых природных территориях регионального значения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Pr="00A36A41" w:rsidRDefault="00A36A4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A36A41">
              <w:rPr>
                <w:rFonts w:ascii="Times New Roman" w:eastAsia="Times New Roman" w:hAnsi="Times New Roman" w:cs="Times New Roman"/>
                <w:spacing w:val="-2"/>
                <w:sz w:val="20"/>
              </w:rPr>
              <w:t>500,0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9647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333,85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9647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66,8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DD5CAB" w:rsidTr="00D95AB9">
        <w:trPr>
          <w:trHeight w:val="14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1.1.1</w:t>
            </w:r>
          </w:p>
        </w:tc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B050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консолидированный бюджет субъекта Российской Федерации, в т.ч.: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29742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</w:t>
            </w:r>
            <w:r w:rsidR="00DD5CA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 w:rsidP="00637D4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333,85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66,8</w:t>
            </w:r>
          </w:p>
        </w:tc>
        <w:tc>
          <w:tcPr>
            <w:tcW w:w="286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5AB9" w:rsidRDefault="00DD5CAB" w:rsidP="00D95AB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</w:t>
            </w:r>
            <w:r w:rsid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ыполнено</w:t>
            </w:r>
            <w:r w:rsidR="002629B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. </w:t>
            </w:r>
          </w:p>
          <w:p w:rsidR="00DD5CAB" w:rsidRDefault="00D95AB9" w:rsidP="00D95AB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 xml:space="preserve">Образовавшаяся экономия </w:t>
            </w:r>
            <w:r w:rsidRPr="00D95AB9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0"/>
              </w:rPr>
              <w:t>в размере 166,15 тыс. рублей будет возвращена в бюджет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D95AB9">
        <w:trPr>
          <w:trHeight w:val="44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00B050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D95AB9">
        <w:trPr>
          <w:trHeight w:val="14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00B050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D95AB9">
        <w:trPr>
          <w:trHeight w:val="14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1.1.1.1</w:t>
            </w:r>
          </w:p>
        </w:tc>
        <w:tc>
          <w:tcPr>
            <w:tcW w:w="573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00B050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бюджет субъекта Российской Федерации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29742C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</w:t>
            </w:r>
            <w:r w:rsidR="00DD5CA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333,85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66,8</w:t>
            </w:r>
          </w:p>
        </w:tc>
        <w:tc>
          <w:tcPr>
            <w:tcW w:w="286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 w:rsidP="0096472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</w:t>
            </w:r>
            <w:r w:rsid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ыполнено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D95AB9">
        <w:trPr>
          <w:trHeight w:val="28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00B050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D95AB9">
        <w:trPr>
          <w:trHeight w:val="14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00B050"/>
          </w:tcPr>
          <w:p w:rsidR="00DD5CAB" w:rsidRDefault="00DD5CAB" w:rsidP="00013422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C1360A">
        <w:trPr>
          <w:trHeight w:val="28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1.1.1.2</w:t>
            </w:r>
          </w:p>
        </w:tc>
        <w:tc>
          <w:tcPr>
            <w:tcW w:w="573" w:type="dxa"/>
            <w:vMerge w:val="restart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6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Pr="008836CF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57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DD5CAB" w:rsidRDefault="00DD5CAB"/>
        </w:tc>
        <w:tc>
          <w:tcPr>
            <w:tcW w:w="300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14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14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1.1.1.3</w:t>
            </w:r>
          </w:p>
        </w:tc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бюджеты муниципальных образований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6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013422">
        <w:trPr>
          <w:trHeight w:val="43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DD5CAB" w:rsidRDefault="00DD5CAB"/>
        </w:tc>
        <w:tc>
          <w:tcPr>
            <w:tcW w:w="300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14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FF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013422">
        <w:trPr>
          <w:trHeight w:val="14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1.1.1.4</w:t>
            </w:r>
          </w:p>
        </w:tc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внебюджетные источники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6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013422">
        <w:trPr>
          <w:trHeight w:val="12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013422">
        <w:trPr>
          <w:trHeight w:val="44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013422">
        <w:trPr>
          <w:trHeight w:val="14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D5CAB" w:rsidRDefault="00DD5CAB" w:rsidP="00013422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013422">
        <w:trPr>
          <w:trHeight w:val="6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D5CAB" w:rsidRDefault="00DD5CAB"/>
        </w:tc>
        <w:tc>
          <w:tcPr>
            <w:tcW w:w="3009" w:type="dxa"/>
            <w:vMerge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013422">
        <w:trPr>
          <w:trHeight w:val="6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573" w:type="dxa"/>
            <w:vMerge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/>
          </w:tcPr>
          <w:p w:rsidR="00DD5CAB" w:rsidRDefault="00DD5CAB">
            <w:pPr>
              <w:spacing w:line="230" w:lineRule="auto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009" w:type="dxa"/>
            <w:vMerge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143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86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/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716"/>
        </w:trPr>
        <w:tc>
          <w:tcPr>
            <w:tcW w:w="41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Всего по региональному проекту за счет всех источников, в том числе: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29742C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 w:rsidP="0063205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333,85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 w:rsidP="0063205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66,8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717"/>
        </w:trPr>
        <w:tc>
          <w:tcPr>
            <w:tcW w:w="41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консолидированный бюджет субъекта Российской Федерации, в т.ч.: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29742C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</w:t>
            </w:r>
            <w:r w:rsidR="00DD5CA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 w:rsidP="0063205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333,85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 w:rsidP="0063205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66,8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573"/>
        </w:trPr>
        <w:tc>
          <w:tcPr>
            <w:tcW w:w="41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бюджет субъекта Российской Федерации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29742C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</w:t>
            </w:r>
            <w:r w:rsidR="00DD5CA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 w:rsidP="0063205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333,85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964726" w:rsidP="0063205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66,8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1003"/>
        </w:trPr>
        <w:tc>
          <w:tcPr>
            <w:tcW w:w="41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716"/>
        </w:trPr>
        <w:tc>
          <w:tcPr>
            <w:tcW w:w="41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бюджеты муниципальных образований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 w:rsidP="0001342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  <w:tr w:rsidR="00DD5CAB" w:rsidTr="00B2661F">
        <w:trPr>
          <w:trHeight w:val="573"/>
        </w:trPr>
        <w:tc>
          <w:tcPr>
            <w:tcW w:w="41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87" w:type="dxa"/>
              <w:right w:w="14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внебюджетные источники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D5CAB" w:rsidRDefault="00DD5CA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D5CAB" w:rsidRDefault="00DD5CAB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DD5CAB" w:rsidRDefault="00DD5CAB"/>
        </w:tc>
      </w:tr>
    </w:tbl>
    <w:p w:rsidR="00F436D8" w:rsidRDefault="00F436D8">
      <w:pPr>
        <w:sectPr w:rsidR="00F436D8" w:rsidSect="0089334D">
          <w:headerReference w:type="default" r:id="rId9"/>
          <w:footerReference w:type="default" r:id="rId10"/>
          <w:pgSz w:w="16834" w:h="11909"/>
          <w:pgMar w:top="851" w:right="561" w:bottom="851" w:left="561" w:header="561" w:footer="51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618"/>
        <w:gridCol w:w="20"/>
      </w:tblGrid>
      <w:tr w:rsidR="00F436D8">
        <w:trPr>
          <w:trHeight w:val="573"/>
        </w:trPr>
        <w:tc>
          <w:tcPr>
            <w:tcW w:w="15618" w:type="dxa"/>
            <w:shd w:val="clear" w:color="auto" w:fill="auto"/>
            <w:vAlign w:val="center"/>
          </w:tcPr>
          <w:p w:rsidR="00F436D8" w:rsidRPr="0089334D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89334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>6. Сведения о помесячном исполнении бюджета субъекта в части бюджетных ассигнований, предусмотренных на финансовое обеспечение реализации регионального проекта в 2021 году</w:t>
            </w:r>
          </w:p>
          <w:p w:rsidR="00F436D8" w:rsidRDefault="00F436D8"/>
        </w:tc>
        <w:tc>
          <w:tcPr>
            <w:tcW w:w="14" w:type="dxa"/>
          </w:tcPr>
          <w:p w:rsidR="00F436D8" w:rsidRDefault="00F436D8"/>
        </w:tc>
      </w:tr>
      <w:tr w:rsidR="00F436D8">
        <w:trPr>
          <w:trHeight w:val="143"/>
        </w:trPr>
        <w:tc>
          <w:tcPr>
            <w:tcW w:w="15618" w:type="dxa"/>
            <w:tcBorders>
              <w:bottom w:val="single" w:sz="5" w:space="0" w:color="000000"/>
            </w:tcBorders>
          </w:tcPr>
          <w:p w:rsidR="00F436D8" w:rsidRDefault="00F436D8"/>
        </w:tc>
        <w:tc>
          <w:tcPr>
            <w:tcW w:w="14" w:type="dxa"/>
          </w:tcPr>
          <w:p w:rsidR="00F436D8" w:rsidRDefault="00F436D8"/>
        </w:tc>
      </w:tr>
    </w:tbl>
    <w:p w:rsidR="00F436D8" w:rsidRDefault="00F436D8"/>
    <w:tbl>
      <w:tblPr>
        <w:tblW w:w="156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3439"/>
        <w:gridCol w:w="860"/>
        <w:gridCol w:w="859"/>
        <w:gridCol w:w="860"/>
        <w:gridCol w:w="860"/>
        <w:gridCol w:w="860"/>
        <w:gridCol w:w="859"/>
        <w:gridCol w:w="860"/>
        <w:gridCol w:w="860"/>
        <w:gridCol w:w="859"/>
        <w:gridCol w:w="860"/>
        <w:gridCol w:w="860"/>
        <w:gridCol w:w="2006"/>
        <w:gridCol w:w="26"/>
      </w:tblGrid>
      <w:tr w:rsidR="00F436D8" w:rsidTr="00E30B29">
        <w:trPr>
          <w:trHeight w:val="430"/>
          <w:tblHeader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№ п/п</w:t>
            </w:r>
          </w:p>
        </w:tc>
        <w:tc>
          <w:tcPr>
            <w:tcW w:w="343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Наименование результата</w:t>
            </w:r>
          </w:p>
        </w:tc>
        <w:tc>
          <w:tcPr>
            <w:tcW w:w="9457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План исполнения нарастающим итогом (тыс. рублей)</w:t>
            </w:r>
          </w:p>
        </w:tc>
        <w:tc>
          <w:tcPr>
            <w:tcW w:w="200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 конец 2021 года (тыс. рублей)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E30B29">
        <w:trPr>
          <w:trHeight w:val="430"/>
          <w:tblHeader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343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янв</w:t>
            </w:r>
            <w:r w:rsidR="002079E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арь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фев</w:t>
            </w:r>
            <w:r w:rsidR="002079E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раль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март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апр</w:t>
            </w:r>
            <w:r w:rsidR="002079E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ель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май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июн</w:t>
            </w:r>
            <w:r w:rsidR="002079E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ь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июл</w:t>
            </w:r>
            <w:r w:rsidR="002079E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ь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авг</w:t>
            </w:r>
            <w:r w:rsidR="002079E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уст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сент</w:t>
            </w:r>
            <w:r w:rsidR="002079E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ябрь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окт</w:t>
            </w:r>
            <w:r w:rsidR="002079E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ябрь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нояб</w:t>
            </w:r>
            <w:r w:rsidR="002079E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рь</w:t>
            </w:r>
          </w:p>
        </w:tc>
        <w:tc>
          <w:tcPr>
            <w:tcW w:w="200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436D8" w:rsidRDefault="00F436D8"/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E30B29">
        <w:trPr>
          <w:trHeight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490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E30B29" w:rsidP="00E30B2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DE65AB">
              <w:rPr>
                <w:rFonts w:ascii="Times New Roman" w:hAnsi="Times New Roman"/>
                <w:color w:val="000000"/>
                <w:spacing w:val="-2"/>
                <w:sz w:val="22"/>
              </w:rPr>
              <w:t>Созданы условия устойчивого развития особо охраняемых природных территорий и экологического туризма</w:t>
            </w:r>
            <w:r>
              <w:rPr>
                <w:rFonts w:ascii="Times New Roman" w:hAnsi="Times New Roman"/>
                <w:color w:val="000000"/>
                <w:spacing w:val="-2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E30B29">
        <w:trPr>
          <w:trHeight w:val="616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1.1.</w:t>
            </w:r>
          </w:p>
        </w:tc>
        <w:tc>
          <w:tcPr>
            <w:tcW w:w="1490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F436D8" w:rsidRDefault="00E30B29" w:rsidP="00E30B2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DE65AB">
              <w:rPr>
                <w:rFonts w:ascii="Times New Roman" w:hAnsi="Times New Roman"/>
                <w:sz w:val="22"/>
              </w:rPr>
              <w:t>Внесены в Единый государственный реестр недвижимости сведения о ранее созданных особо охраняемых природных территориях регионального значения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E30B29">
        <w:trPr>
          <w:trHeight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436D8" w:rsidRDefault="00F436D8"/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План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0,</w:t>
            </w:r>
            <w:r w:rsidR="00472DB6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.00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637D4B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E30B29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0,00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500,00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  <w:tr w:rsidR="00F436D8" w:rsidTr="00E30B29">
        <w:trPr>
          <w:trHeight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436D8" w:rsidRDefault="00F436D8"/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Факт/прогноз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.00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.00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.00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.00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.00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472DB6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637D4B" w:rsidP="00E30B2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5</w:t>
            </w:r>
            <w:r w:rsidR="00E30B29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733853" w:rsidP="0073385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310</w:t>
            </w:r>
            <w:r w:rsidR="00ED53DD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, 524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F436D8" w:rsidRDefault="0096472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</w:pPr>
            <w:r w:rsidRPr="00964726">
              <w:rPr>
                <w:rFonts w:ascii="Times New Roman" w:eastAsia="Times New Roman" w:hAnsi="Times New Roman" w:cs="Times New Roman"/>
                <w:color w:val="000000"/>
                <w:spacing w:val="-2"/>
                <w:sz w:val="19"/>
              </w:rPr>
              <w:t>333,85</w:t>
            </w:r>
          </w:p>
        </w:tc>
        <w:tc>
          <w:tcPr>
            <w:tcW w:w="26" w:type="dxa"/>
            <w:tcBorders>
              <w:left w:val="single" w:sz="5" w:space="0" w:color="000000"/>
            </w:tcBorders>
          </w:tcPr>
          <w:p w:rsidR="00F436D8" w:rsidRDefault="00F436D8"/>
        </w:tc>
      </w:tr>
    </w:tbl>
    <w:p w:rsidR="00E30B29" w:rsidRPr="00DE65AB" w:rsidRDefault="00E30B29" w:rsidP="00E30B29">
      <w:pPr>
        <w:spacing w:line="230" w:lineRule="auto"/>
        <w:jc w:val="center"/>
        <w:rPr>
          <w:rFonts w:ascii="Times New Roman" w:hAnsi="Times New Roman"/>
          <w:color w:val="000000"/>
          <w:spacing w:val="-2"/>
          <w:sz w:val="22"/>
        </w:rPr>
      </w:pPr>
    </w:p>
    <w:p w:rsidR="00E30B29" w:rsidRPr="00E30B29" w:rsidRDefault="00E30B29">
      <w:pPr>
        <w:rPr>
          <w:sz w:val="24"/>
          <w:szCs w:val="24"/>
        </w:rPr>
      </w:pPr>
    </w:p>
    <w:sectPr w:rsidR="00E30B29" w:rsidRPr="00E30B29" w:rsidSect="00F436D8">
      <w:headerReference w:type="default" r:id="rId11"/>
      <w:footerReference w:type="default" r:id="rId12"/>
      <w:pgSz w:w="16834" w:h="11909" w:orient="landscape"/>
      <w:pgMar w:top="562" w:right="562" w:bottom="512" w:left="562" w:header="562" w:footer="5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7CA" w:rsidRDefault="004877CA">
      <w:r>
        <w:separator/>
      </w:r>
    </w:p>
  </w:endnote>
  <w:endnote w:type="continuationSeparator" w:id="0">
    <w:p w:rsidR="004877CA" w:rsidRDefault="00487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477" w:type="dxa"/>
      <w:tblLayout w:type="fixed"/>
      <w:tblCellMar>
        <w:left w:w="0" w:type="dxa"/>
        <w:right w:w="0" w:type="dxa"/>
      </w:tblCellMar>
      <w:tblLook w:val="04A0"/>
    </w:tblPr>
    <w:tblGrid>
      <w:gridCol w:w="143"/>
      <w:gridCol w:w="410"/>
      <w:gridCol w:w="20"/>
      <w:gridCol w:w="1719"/>
      <w:gridCol w:w="287"/>
      <w:gridCol w:w="398"/>
      <w:gridCol w:w="1895"/>
      <w:gridCol w:w="286"/>
      <w:gridCol w:w="430"/>
      <w:gridCol w:w="3009"/>
      <w:gridCol w:w="286"/>
      <w:gridCol w:w="287"/>
      <w:gridCol w:w="286"/>
      <w:gridCol w:w="1720"/>
      <w:gridCol w:w="5301"/>
    </w:tblGrid>
    <w:tr w:rsidR="00FF713F" w:rsidTr="007413C4">
      <w:trPr>
        <w:trHeight w:val="286"/>
      </w:trPr>
      <w:tc>
        <w:tcPr>
          <w:tcW w:w="143" w:type="dxa"/>
        </w:tcPr>
        <w:p w:rsidR="00FF713F" w:rsidRDefault="00FF713F"/>
      </w:tc>
      <w:tc>
        <w:tcPr>
          <w:tcW w:w="410" w:type="dxa"/>
          <w:shd w:val="clear" w:color="auto" w:fill="00B050"/>
        </w:tcPr>
        <w:p w:rsidR="00FF713F" w:rsidRDefault="00FF713F">
          <w:pPr>
            <w:spacing w:line="230" w:lineRule="auto"/>
            <w:rPr>
              <w:rFonts w:ascii="Arial" w:eastAsia="Arial" w:hAnsi="Arial" w:cs="Arial"/>
              <w:color w:val="000000"/>
              <w:spacing w:val="-2"/>
              <w:sz w:val="16"/>
            </w:rPr>
          </w:pPr>
        </w:p>
      </w:tc>
      <w:tc>
        <w:tcPr>
          <w:tcW w:w="20" w:type="dxa"/>
          <w:shd w:val="clear" w:color="auto" w:fill="B2DE82"/>
        </w:tcPr>
        <w:p w:rsidR="00FF713F" w:rsidRDefault="00FF713F"/>
      </w:tc>
      <w:tc>
        <w:tcPr>
          <w:tcW w:w="1719" w:type="dxa"/>
          <w:shd w:val="clear" w:color="auto" w:fill="auto"/>
        </w:tcPr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Отсутствие</w:t>
          </w:r>
        </w:p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отклонений</w:t>
          </w:r>
        </w:p>
      </w:tc>
      <w:tc>
        <w:tcPr>
          <w:tcW w:w="287" w:type="dxa"/>
        </w:tcPr>
        <w:p w:rsidR="00FF713F" w:rsidRDefault="00FF713F"/>
      </w:tc>
      <w:tc>
        <w:tcPr>
          <w:tcW w:w="398" w:type="dxa"/>
          <w:shd w:val="solid" w:color="FFC000" w:fill="auto"/>
        </w:tcPr>
        <w:p w:rsidR="00FF713F" w:rsidRDefault="00FF713F"/>
      </w:tc>
      <w:tc>
        <w:tcPr>
          <w:tcW w:w="1895" w:type="dxa"/>
          <w:shd w:val="clear" w:color="auto" w:fill="auto"/>
        </w:tcPr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Наличие</w:t>
          </w:r>
        </w:p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отклонений</w:t>
          </w:r>
        </w:p>
      </w:tc>
      <w:tc>
        <w:tcPr>
          <w:tcW w:w="286" w:type="dxa"/>
        </w:tcPr>
        <w:p w:rsidR="00FF713F" w:rsidRDefault="00FF713F"/>
      </w:tc>
      <w:tc>
        <w:tcPr>
          <w:tcW w:w="430" w:type="dxa"/>
          <w:shd w:val="clear" w:color="auto" w:fill="FC0000"/>
        </w:tcPr>
        <w:p w:rsidR="00FF713F" w:rsidRDefault="00FF713F"/>
      </w:tc>
      <w:tc>
        <w:tcPr>
          <w:tcW w:w="3009" w:type="dxa"/>
          <w:shd w:val="clear" w:color="auto" w:fill="auto"/>
        </w:tcPr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Наличие критических</w:t>
          </w:r>
        </w:p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отклонений или сведения не представлены</w:t>
          </w:r>
        </w:p>
      </w:tc>
      <w:tc>
        <w:tcPr>
          <w:tcW w:w="286" w:type="dxa"/>
        </w:tcPr>
        <w:p w:rsidR="00FF713F" w:rsidRDefault="00FF713F"/>
      </w:tc>
      <w:tc>
        <w:tcPr>
          <w:tcW w:w="287" w:type="dxa"/>
        </w:tcPr>
        <w:p w:rsidR="00FF713F" w:rsidRDefault="00FF713F">
          <w:r>
            <w:rPr>
              <w:noProof/>
            </w:rPr>
            <w:drawing>
              <wp:inline distT="0" distB="0" distL="0" distR="0">
                <wp:extent cx="183515" cy="182875"/>
                <wp:effectExtent l="19050" t="0" r="6985" b="0"/>
                <wp:docPr id="158" name="Picture 2" descr="Image00002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0002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515" cy="182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6" w:type="dxa"/>
        </w:tcPr>
        <w:p w:rsidR="00FF713F" w:rsidRDefault="00FF713F"/>
      </w:tc>
      <w:tc>
        <w:tcPr>
          <w:tcW w:w="1720" w:type="dxa"/>
          <w:shd w:val="clear" w:color="auto" w:fill="auto"/>
        </w:tcPr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Прогнозные</w:t>
          </w:r>
        </w:p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сведения</w:t>
          </w:r>
        </w:p>
      </w:tc>
      <w:tc>
        <w:tcPr>
          <w:tcW w:w="5301" w:type="dxa"/>
        </w:tcPr>
        <w:p w:rsidR="00FF713F" w:rsidRDefault="00FF713F"/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2" w:type="dxa"/>
      <w:tblLayout w:type="fixed"/>
      <w:tblCellMar>
        <w:left w:w="0" w:type="dxa"/>
        <w:right w:w="0" w:type="dxa"/>
      </w:tblCellMar>
      <w:tblLook w:val="04A0"/>
    </w:tblPr>
    <w:tblGrid>
      <w:gridCol w:w="143"/>
      <w:gridCol w:w="410"/>
      <w:gridCol w:w="20"/>
      <w:gridCol w:w="1719"/>
      <w:gridCol w:w="287"/>
      <w:gridCol w:w="398"/>
      <w:gridCol w:w="32"/>
      <w:gridCol w:w="1719"/>
      <w:gridCol w:w="287"/>
      <w:gridCol w:w="372"/>
      <w:gridCol w:w="58"/>
      <w:gridCol w:w="3009"/>
      <w:gridCol w:w="286"/>
      <w:gridCol w:w="287"/>
      <w:gridCol w:w="143"/>
      <w:gridCol w:w="1719"/>
      <w:gridCol w:w="4743"/>
    </w:tblGrid>
    <w:tr w:rsidR="00FF713F" w:rsidTr="007413C4">
      <w:trPr>
        <w:trHeight w:val="14"/>
      </w:trPr>
      <w:tc>
        <w:tcPr>
          <w:tcW w:w="143" w:type="dxa"/>
        </w:tcPr>
        <w:p w:rsidR="00FF713F" w:rsidRDefault="00FF713F"/>
      </w:tc>
      <w:tc>
        <w:tcPr>
          <w:tcW w:w="410" w:type="dxa"/>
          <w:vMerge w:val="restart"/>
          <w:shd w:val="clear" w:color="auto" w:fill="00B050"/>
        </w:tcPr>
        <w:p w:rsidR="00FF713F" w:rsidRDefault="00FF713F">
          <w:pPr>
            <w:spacing w:line="230" w:lineRule="auto"/>
            <w:rPr>
              <w:rFonts w:ascii="Arial" w:eastAsia="Arial" w:hAnsi="Arial" w:cs="Arial"/>
              <w:color w:val="000000"/>
              <w:spacing w:val="-2"/>
              <w:sz w:val="16"/>
            </w:rPr>
          </w:pPr>
        </w:p>
      </w:tc>
      <w:tc>
        <w:tcPr>
          <w:tcW w:w="20" w:type="dxa"/>
        </w:tcPr>
        <w:p w:rsidR="00FF713F" w:rsidRDefault="00FF713F"/>
      </w:tc>
      <w:tc>
        <w:tcPr>
          <w:tcW w:w="1719" w:type="dxa"/>
          <w:vMerge w:val="restart"/>
          <w:shd w:val="clear" w:color="auto" w:fill="auto"/>
        </w:tcPr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Отсутствие</w:t>
          </w:r>
        </w:p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отклонений</w:t>
          </w:r>
        </w:p>
      </w:tc>
      <w:tc>
        <w:tcPr>
          <w:tcW w:w="287" w:type="dxa"/>
        </w:tcPr>
        <w:p w:rsidR="00FF713F" w:rsidRDefault="00FF713F"/>
      </w:tc>
      <w:tc>
        <w:tcPr>
          <w:tcW w:w="398" w:type="dxa"/>
          <w:vMerge w:val="restart"/>
          <w:shd w:val="solid" w:color="FFC000" w:fill="auto"/>
        </w:tcPr>
        <w:p w:rsidR="00FF713F" w:rsidRDefault="00FF713F">
          <w:pPr>
            <w:spacing w:line="230" w:lineRule="auto"/>
            <w:rPr>
              <w:rFonts w:ascii="Arial" w:eastAsia="Arial" w:hAnsi="Arial" w:cs="Arial"/>
              <w:color w:val="000000"/>
              <w:spacing w:val="-2"/>
              <w:sz w:val="16"/>
            </w:rPr>
          </w:pPr>
        </w:p>
      </w:tc>
      <w:tc>
        <w:tcPr>
          <w:tcW w:w="32" w:type="dxa"/>
        </w:tcPr>
        <w:p w:rsidR="00FF713F" w:rsidRDefault="00FF713F"/>
      </w:tc>
      <w:tc>
        <w:tcPr>
          <w:tcW w:w="1719" w:type="dxa"/>
          <w:vMerge w:val="restart"/>
          <w:shd w:val="clear" w:color="auto" w:fill="auto"/>
        </w:tcPr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Наличие</w:t>
          </w:r>
        </w:p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отклонений</w:t>
          </w:r>
        </w:p>
      </w:tc>
      <w:tc>
        <w:tcPr>
          <w:tcW w:w="287" w:type="dxa"/>
        </w:tcPr>
        <w:p w:rsidR="00FF713F" w:rsidRDefault="00FF713F"/>
      </w:tc>
      <w:tc>
        <w:tcPr>
          <w:tcW w:w="372" w:type="dxa"/>
          <w:vMerge w:val="restart"/>
          <w:shd w:val="clear" w:color="auto" w:fill="FC0000"/>
        </w:tcPr>
        <w:p w:rsidR="00FF713F" w:rsidRDefault="00FF713F">
          <w:pPr>
            <w:spacing w:line="230" w:lineRule="auto"/>
            <w:rPr>
              <w:rFonts w:ascii="Arial" w:eastAsia="Arial" w:hAnsi="Arial" w:cs="Arial"/>
              <w:color w:val="000000"/>
              <w:spacing w:val="-2"/>
              <w:sz w:val="16"/>
            </w:rPr>
          </w:pPr>
        </w:p>
      </w:tc>
      <w:tc>
        <w:tcPr>
          <w:tcW w:w="58" w:type="dxa"/>
        </w:tcPr>
        <w:p w:rsidR="00FF713F" w:rsidRDefault="00FF713F"/>
      </w:tc>
      <w:tc>
        <w:tcPr>
          <w:tcW w:w="3009" w:type="dxa"/>
          <w:vMerge w:val="restart"/>
          <w:shd w:val="clear" w:color="auto" w:fill="auto"/>
        </w:tcPr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Наличие критических</w:t>
          </w:r>
        </w:p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отклонений или сведения не представлены</w:t>
          </w:r>
        </w:p>
      </w:tc>
      <w:tc>
        <w:tcPr>
          <w:tcW w:w="7178" w:type="dxa"/>
          <w:gridSpan w:val="5"/>
        </w:tcPr>
        <w:p w:rsidR="00FF713F" w:rsidRDefault="00FF713F"/>
      </w:tc>
    </w:tr>
    <w:tr w:rsidR="00FF713F" w:rsidTr="007413C4">
      <w:trPr>
        <w:trHeight w:val="272"/>
      </w:trPr>
      <w:tc>
        <w:tcPr>
          <w:tcW w:w="143" w:type="dxa"/>
        </w:tcPr>
        <w:p w:rsidR="00FF713F" w:rsidRDefault="00FF713F"/>
      </w:tc>
      <w:tc>
        <w:tcPr>
          <w:tcW w:w="410" w:type="dxa"/>
          <w:vMerge/>
          <w:shd w:val="clear" w:color="auto" w:fill="00B050"/>
        </w:tcPr>
        <w:p w:rsidR="00FF713F" w:rsidRDefault="00FF713F"/>
      </w:tc>
      <w:tc>
        <w:tcPr>
          <w:tcW w:w="20" w:type="dxa"/>
        </w:tcPr>
        <w:p w:rsidR="00FF713F" w:rsidRDefault="00FF713F"/>
      </w:tc>
      <w:tc>
        <w:tcPr>
          <w:tcW w:w="1719" w:type="dxa"/>
          <w:vMerge/>
          <w:shd w:val="clear" w:color="auto" w:fill="auto"/>
        </w:tcPr>
        <w:p w:rsidR="00FF713F" w:rsidRDefault="00FF713F"/>
      </w:tc>
      <w:tc>
        <w:tcPr>
          <w:tcW w:w="287" w:type="dxa"/>
        </w:tcPr>
        <w:p w:rsidR="00FF713F" w:rsidRDefault="00FF713F"/>
      </w:tc>
      <w:tc>
        <w:tcPr>
          <w:tcW w:w="398" w:type="dxa"/>
          <w:vMerge/>
          <w:shd w:val="solid" w:color="FFC000" w:fill="auto"/>
        </w:tcPr>
        <w:p w:rsidR="00FF713F" w:rsidRDefault="00FF713F"/>
      </w:tc>
      <w:tc>
        <w:tcPr>
          <w:tcW w:w="32" w:type="dxa"/>
        </w:tcPr>
        <w:p w:rsidR="00FF713F" w:rsidRDefault="00FF713F"/>
      </w:tc>
      <w:tc>
        <w:tcPr>
          <w:tcW w:w="1719" w:type="dxa"/>
          <w:vMerge/>
          <w:shd w:val="clear" w:color="auto" w:fill="auto"/>
        </w:tcPr>
        <w:p w:rsidR="00FF713F" w:rsidRDefault="00FF713F"/>
      </w:tc>
      <w:tc>
        <w:tcPr>
          <w:tcW w:w="287" w:type="dxa"/>
        </w:tcPr>
        <w:p w:rsidR="00FF713F" w:rsidRDefault="00FF713F"/>
      </w:tc>
      <w:tc>
        <w:tcPr>
          <w:tcW w:w="372" w:type="dxa"/>
          <w:vMerge/>
          <w:shd w:val="clear" w:color="auto" w:fill="FC0000"/>
        </w:tcPr>
        <w:p w:rsidR="00FF713F" w:rsidRDefault="00FF713F"/>
      </w:tc>
      <w:tc>
        <w:tcPr>
          <w:tcW w:w="58" w:type="dxa"/>
        </w:tcPr>
        <w:p w:rsidR="00FF713F" w:rsidRDefault="00FF713F"/>
      </w:tc>
      <w:tc>
        <w:tcPr>
          <w:tcW w:w="3009" w:type="dxa"/>
          <w:vMerge/>
          <w:shd w:val="clear" w:color="auto" w:fill="auto"/>
        </w:tcPr>
        <w:p w:rsidR="00FF713F" w:rsidRDefault="00FF713F"/>
      </w:tc>
      <w:tc>
        <w:tcPr>
          <w:tcW w:w="286" w:type="dxa"/>
        </w:tcPr>
        <w:p w:rsidR="00FF713F" w:rsidRDefault="00FF713F"/>
      </w:tc>
      <w:tc>
        <w:tcPr>
          <w:tcW w:w="287" w:type="dxa"/>
        </w:tcPr>
        <w:p w:rsidR="00FF713F" w:rsidRDefault="00FF713F">
          <w:r>
            <w:rPr>
              <w:noProof/>
            </w:rPr>
            <w:drawing>
              <wp:inline distT="0" distB="0" distL="0" distR="0">
                <wp:extent cx="183161" cy="182523"/>
                <wp:effectExtent l="0" t="0" r="0" b="0"/>
                <wp:docPr id="77" name="Picture 2" descr="Image00002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0002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161" cy="1825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3" w:type="dxa"/>
        </w:tcPr>
        <w:p w:rsidR="00FF713F" w:rsidRDefault="00FF713F"/>
      </w:tc>
      <w:tc>
        <w:tcPr>
          <w:tcW w:w="1719" w:type="dxa"/>
          <w:shd w:val="clear" w:color="auto" w:fill="auto"/>
        </w:tcPr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Прогнозные</w:t>
          </w:r>
        </w:p>
        <w:p w:rsidR="00FF713F" w:rsidRDefault="00FF713F">
          <w:pPr>
            <w:spacing w:line="230" w:lineRule="auto"/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-2"/>
              <w:sz w:val="16"/>
            </w:rPr>
            <w:t>сведения</w:t>
          </w:r>
        </w:p>
      </w:tc>
      <w:tc>
        <w:tcPr>
          <w:tcW w:w="4743" w:type="dxa"/>
        </w:tcPr>
        <w:p w:rsidR="00FF713F" w:rsidRDefault="00FF713F"/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13F" w:rsidRDefault="00FF713F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7CA" w:rsidRDefault="004877CA">
      <w:r>
        <w:separator/>
      </w:r>
    </w:p>
  </w:footnote>
  <w:footnote w:type="continuationSeparator" w:id="0">
    <w:p w:rsidR="004877CA" w:rsidRDefault="00487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13F" w:rsidRDefault="00FF713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13F" w:rsidRDefault="00FF713F">
    <w:r>
      <w:c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dxa"/>
      <w:tblLayout w:type="fixed"/>
      <w:tblCellMar>
        <w:left w:w="0" w:type="dxa"/>
        <w:right w:w="0" w:type="dxa"/>
      </w:tblCellMar>
      <w:tblLook w:val="04A0"/>
    </w:tblPr>
    <w:tblGrid>
      <w:gridCol w:w="15618"/>
      <w:gridCol w:w="20"/>
    </w:tblGrid>
    <w:tr w:rsidR="00FF713F">
      <w:trPr>
        <w:trHeight w:val="430"/>
      </w:trPr>
      <w:tc>
        <w:tcPr>
          <w:tcW w:w="15618" w:type="dxa"/>
          <w:shd w:val="clear" w:color="auto" w:fill="auto"/>
        </w:tcPr>
        <w:p w:rsidR="00FF713F" w:rsidRDefault="00FF713F">
          <w:pPr>
            <w:spacing w:line="230" w:lineRule="auto"/>
            <w:jc w:val="center"/>
            <w:rPr>
              <w:rFonts w:ascii="Times New Roman" w:eastAsia="Times New Roman" w:hAnsi="Times New Roman" w:cs="Times New Roman"/>
              <w:color w:val="000000"/>
              <w:spacing w:val="-2"/>
              <w:sz w:val="24"/>
            </w:rPr>
          </w:pPr>
        </w:p>
      </w:tc>
      <w:tc>
        <w:tcPr>
          <w:tcW w:w="14" w:type="dxa"/>
        </w:tcPr>
        <w:p w:rsidR="00FF713F" w:rsidRDefault="00FF713F"/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436D8"/>
    <w:rsid w:val="00013422"/>
    <w:rsid w:val="00026FB0"/>
    <w:rsid w:val="000461DE"/>
    <w:rsid w:val="0006079B"/>
    <w:rsid w:val="00066E7A"/>
    <w:rsid w:val="00073A33"/>
    <w:rsid w:val="00082E83"/>
    <w:rsid w:val="00083EDD"/>
    <w:rsid w:val="000A5055"/>
    <w:rsid w:val="000A774A"/>
    <w:rsid w:val="000B5901"/>
    <w:rsid w:val="000C0D0D"/>
    <w:rsid w:val="000C390F"/>
    <w:rsid w:val="000D0790"/>
    <w:rsid w:val="000D172F"/>
    <w:rsid w:val="000F5E7C"/>
    <w:rsid w:val="001144BA"/>
    <w:rsid w:val="0012320F"/>
    <w:rsid w:val="00126022"/>
    <w:rsid w:val="001332C1"/>
    <w:rsid w:val="001338C4"/>
    <w:rsid w:val="00137836"/>
    <w:rsid w:val="001861FA"/>
    <w:rsid w:val="001A271E"/>
    <w:rsid w:val="001A279C"/>
    <w:rsid w:val="001B1D9D"/>
    <w:rsid w:val="001C3A3A"/>
    <w:rsid w:val="002079E1"/>
    <w:rsid w:val="00220149"/>
    <w:rsid w:val="0022046A"/>
    <w:rsid w:val="0022301E"/>
    <w:rsid w:val="002629B4"/>
    <w:rsid w:val="00271194"/>
    <w:rsid w:val="0028585F"/>
    <w:rsid w:val="00292FB2"/>
    <w:rsid w:val="0029742C"/>
    <w:rsid w:val="002A175A"/>
    <w:rsid w:val="002C5AE0"/>
    <w:rsid w:val="002E5477"/>
    <w:rsid w:val="0031252A"/>
    <w:rsid w:val="00336A83"/>
    <w:rsid w:val="00344ADF"/>
    <w:rsid w:val="0035308C"/>
    <w:rsid w:val="00356730"/>
    <w:rsid w:val="003646FE"/>
    <w:rsid w:val="00367092"/>
    <w:rsid w:val="0038441A"/>
    <w:rsid w:val="003852C0"/>
    <w:rsid w:val="003B0B73"/>
    <w:rsid w:val="003F284C"/>
    <w:rsid w:val="004007C0"/>
    <w:rsid w:val="00401AC4"/>
    <w:rsid w:val="00421F08"/>
    <w:rsid w:val="00425D5F"/>
    <w:rsid w:val="004300D7"/>
    <w:rsid w:val="004448A2"/>
    <w:rsid w:val="0045040B"/>
    <w:rsid w:val="00453D66"/>
    <w:rsid w:val="00460029"/>
    <w:rsid w:val="00472DB6"/>
    <w:rsid w:val="00482940"/>
    <w:rsid w:val="00484E9D"/>
    <w:rsid w:val="004877CA"/>
    <w:rsid w:val="004910F2"/>
    <w:rsid w:val="004A4EF0"/>
    <w:rsid w:val="004B3D7B"/>
    <w:rsid w:val="004C449F"/>
    <w:rsid w:val="004E1219"/>
    <w:rsid w:val="004E3958"/>
    <w:rsid w:val="004E46B5"/>
    <w:rsid w:val="004F4771"/>
    <w:rsid w:val="004F5FE7"/>
    <w:rsid w:val="00501FFC"/>
    <w:rsid w:val="0051316A"/>
    <w:rsid w:val="005132A3"/>
    <w:rsid w:val="005151F6"/>
    <w:rsid w:val="00524A7F"/>
    <w:rsid w:val="00543E97"/>
    <w:rsid w:val="00552DE6"/>
    <w:rsid w:val="00565896"/>
    <w:rsid w:val="00582B03"/>
    <w:rsid w:val="00586555"/>
    <w:rsid w:val="00587BD4"/>
    <w:rsid w:val="005942AC"/>
    <w:rsid w:val="005C2407"/>
    <w:rsid w:val="005D45A0"/>
    <w:rsid w:val="005E3BE7"/>
    <w:rsid w:val="005E5550"/>
    <w:rsid w:val="005E5F9A"/>
    <w:rsid w:val="005F4B9C"/>
    <w:rsid w:val="005F57AE"/>
    <w:rsid w:val="00602668"/>
    <w:rsid w:val="00610560"/>
    <w:rsid w:val="00630B1B"/>
    <w:rsid w:val="00632054"/>
    <w:rsid w:val="006359B6"/>
    <w:rsid w:val="00637D4B"/>
    <w:rsid w:val="006402EC"/>
    <w:rsid w:val="0064766A"/>
    <w:rsid w:val="00653A1C"/>
    <w:rsid w:val="006665C0"/>
    <w:rsid w:val="00670FDE"/>
    <w:rsid w:val="00676355"/>
    <w:rsid w:val="00681146"/>
    <w:rsid w:val="00693709"/>
    <w:rsid w:val="006A7718"/>
    <w:rsid w:val="006B1E35"/>
    <w:rsid w:val="006D7781"/>
    <w:rsid w:val="006E1763"/>
    <w:rsid w:val="007103D9"/>
    <w:rsid w:val="00712137"/>
    <w:rsid w:val="00717F9C"/>
    <w:rsid w:val="0072207D"/>
    <w:rsid w:val="00733853"/>
    <w:rsid w:val="007413C4"/>
    <w:rsid w:val="00743307"/>
    <w:rsid w:val="007570BF"/>
    <w:rsid w:val="00762036"/>
    <w:rsid w:val="00774023"/>
    <w:rsid w:val="007824C9"/>
    <w:rsid w:val="007928C8"/>
    <w:rsid w:val="007A2945"/>
    <w:rsid w:val="007A2DF6"/>
    <w:rsid w:val="007D1B04"/>
    <w:rsid w:val="007D68F9"/>
    <w:rsid w:val="007E0B3E"/>
    <w:rsid w:val="007E31EC"/>
    <w:rsid w:val="00805B7F"/>
    <w:rsid w:val="00811368"/>
    <w:rsid w:val="00814397"/>
    <w:rsid w:val="00815A81"/>
    <w:rsid w:val="0082362D"/>
    <w:rsid w:val="008242AE"/>
    <w:rsid w:val="00824935"/>
    <w:rsid w:val="00852AFA"/>
    <w:rsid w:val="00861F8A"/>
    <w:rsid w:val="00870006"/>
    <w:rsid w:val="008836CF"/>
    <w:rsid w:val="00891B5B"/>
    <w:rsid w:val="008925BB"/>
    <w:rsid w:val="0089334D"/>
    <w:rsid w:val="008B163B"/>
    <w:rsid w:val="008C6F59"/>
    <w:rsid w:val="008D0433"/>
    <w:rsid w:val="008D28BD"/>
    <w:rsid w:val="008D2D93"/>
    <w:rsid w:val="008D3D5F"/>
    <w:rsid w:val="008E3D8C"/>
    <w:rsid w:val="008F7931"/>
    <w:rsid w:val="00933C44"/>
    <w:rsid w:val="00941EFB"/>
    <w:rsid w:val="0095110B"/>
    <w:rsid w:val="009544BD"/>
    <w:rsid w:val="00960145"/>
    <w:rsid w:val="00963D3B"/>
    <w:rsid w:val="00964726"/>
    <w:rsid w:val="00964B30"/>
    <w:rsid w:val="00977431"/>
    <w:rsid w:val="009850F1"/>
    <w:rsid w:val="00996D18"/>
    <w:rsid w:val="009C374A"/>
    <w:rsid w:val="009E4C29"/>
    <w:rsid w:val="009F46A8"/>
    <w:rsid w:val="00A053F3"/>
    <w:rsid w:val="00A10250"/>
    <w:rsid w:val="00A112F6"/>
    <w:rsid w:val="00A227E6"/>
    <w:rsid w:val="00A34279"/>
    <w:rsid w:val="00A36199"/>
    <w:rsid w:val="00A36A41"/>
    <w:rsid w:val="00A46A0A"/>
    <w:rsid w:val="00A71D2A"/>
    <w:rsid w:val="00A77094"/>
    <w:rsid w:val="00A865D3"/>
    <w:rsid w:val="00A90F2D"/>
    <w:rsid w:val="00A91C1F"/>
    <w:rsid w:val="00AA206E"/>
    <w:rsid w:val="00AC48FC"/>
    <w:rsid w:val="00AC4C98"/>
    <w:rsid w:val="00AC5FE3"/>
    <w:rsid w:val="00AD1183"/>
    <w:rsid w:val="00AD1487"/>
    <w:rsid w:val="00AD523C"/>
    <w:rsid w:val="00AD5FE5"/>
    <w:rsid w:val="00AE1481"/>
    <w:rsid w:val="00B25E81"/>
    <w:rsid w:val="00B2661F"/>
    <w:rsid w:val="00B26B40"/>
    <w:rsid w:val="00B34F8C"/>
    <w:rsid w:val="00B35EF2"/>
    <w:rsid w:val="00B662D2"/>
    <w:rsid w:val="00B67A0C"/>
    <w:rsid w:val="00B91E6B"/>
    <w:rsid w:val="00B95698"/>
    <w:rsid w:val="00BC067D"/>
    <w:rsid w:val="00BC0770"/>
    <w:rsid w:val="00BC2C55"/>
    <w:rsid w:val="00BE5E85"/>
    <w:rsid w:val="00C1360A"/>
    <w:rsid w:val="00C34AFB"/>
    <w:rsid w:val="00C37D54"/>
    <w:rsid w:val="00C47CA1"/>
    <w:rsid w:val="00C66365"/>
    <w:rsid w:val="00C84E73"/>
    <w:rsid w:val="00C85123"/>
    <w:rsid w:val="00CA3489"/>
    <w:rsid w:val="00CB62FC"/>
    <w:rsid w:val="00CC1B00"/>
    <w:rsid w:val="00CC252B"/>
    <w:rsid w:val="00CD2D14"/>
    <w:rsid w:val="00CD3ED8"/>
    <w:rsid w:val="00CE7FB5"/>
    <w:rsid w:val="00CF2C2F"/>
    <w:rsid w:val="00D04D4C"/>
    <w:rsid w:val="00D178E3"/>
    <w:rsid w:val="00D40BA2"/>
    <w:rsid w:val="00D5181F"/>
    <w:rsid w:val="00D93934"/>
    <w:rsid w:val="00D95AB9"/>
    <w:rsid w:val="00DA3174"/>
    <w:rsid w:val="00DC0681"/>
    <w:rsid w:val="00DC399F"/>
    <w:rsid w:val="00DC3F98"/>
    <w:rsid w:val="00DD5CAB"/>
    <w:rsid w:val="00E0270E"/>
    <w:rsid w:val="00E049B8"/>
    <w:rsid w:val="00E30B29"/>
    <w:rsid w:val="00E315D7"/>
    <w:rsid w:val="00E4642A"/>
    <w:rsid w:val="00E557FC"/>
    <w:rsid w:val="00E61EF5"/>
    <w:rsid w:val="00E75459"/>
    <w:rsid w:val="00E75F64"/>
    <w:rsid w:val="00E77386"/>
    <w:rsid w:val="00E8100E"/>
    <w:rsid w:val="00E8413F"/>
    <w:rsid w:val="00EB5EED"/>
    <w:rsid w:val="00ED52B4"/>
    <w:rsid w:val="00ED53DD"/>
    <w:rsid w:val="00ED7BF9"/>
    <w:rsid w:val="00EE0558"/>
    <w:rsid w:val="00EE156E"/>
    <w:rsid w:val="00F032FF"/>
    <w:rsid w:val="00F27ED0"/>
    <w:rsid w:val="00F436D8"/>
    <w:rsid w:val="00F67E4A"/>
    <w:rsid w:val="00F72CEA"/>
    <w:rsid w:val="00F730FB"/>
    <w:rsid w:val="00F77C86"/>
    <w:rsid w:val="00FB28C5"/>
    <w:rsid w:val="00FB3264"/>
    <w:rsid w:val="00FB69C7"/>
    <w:rsid w:val="00FC4AE4"/>
    <w:rsid w:val="00FE07E2"/>
    <w:rsid w:val="00FF5028"/>
    <w:rsid w:val="00FF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D8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расный стиль"/>
    <w:basedOn w:val="a"/>
    <w:rsid w:val="00F436D8"/>
    <w:rPr>
      <w:rFonts w:ascii="Arial" w:hAnsi="Arial" w:cs="Arial"/>
      <w:color w:val="00B252"/>
      <w:spacing w:val="-2"/>
      <w:sz w:val="16"/>
    </w:rPr>
  </w:style>
  <w:style w:type="paragraph" w:customStyle="1" w:styleId="a4">
    <w:name w:val="Красный стиль"/>
    <w:basedOn w:val="a"/>
    <w:rsid w:val="00F436D8"/>
    <w:rPr>
      <w:rFonts w:ascii="Arial" w:hAnsi="Arial" w:cs="Arial"/>
      <w:color w:val="FDC200"/>
      <w:spacing w:val="-2"/>
      <w:sz w:val="16"/>
    </w:rPr>
  </w:style>
  <w:style w:type="paragraph" w:styleId="a5">
    <w:name w:val="Balloon Text"/>
    <w:basedOn w:val="a"/>
    <w:link w:val="a6"/>
    <w:uiPriority w:val="99"/>
    <w:semiHidden/>
    <w:unhideWhenUsed/>
    <w:rsid w:val="00472D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2DB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D45A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AD52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523C"/>
    <w:rPr>
      <w:sz w:val="2"/>
    </w:rPr>
  </w:style>
  <w:style w:type="paragraph" w:styleId="aa">
    <w:name w:val="footer"/>
    <w:basedOn w:val="a"/>
    <w:link w:val="ab"/>
    <w:uiPriority w:val="99"/>
    <w:semiHidden/>
    <w:unhideWhenUsed/>
    <w:rsid w:val="00AD52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D523C"/>
    <w:rPr>
      <w:sz w:val="2"/>
    </w:rPr>
  </w:style>
  <w:style w:type="table" w:styleId="ac">
    <w:name w:val="Table Grid"/>
    <w:basedOn w:val="a1"/>
    <w:uiPriority w:val="59"/>
    <w:rsid w:val="00E30B2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DD3AB-2F37-4789-8EBD-54BD15ED3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2019.3.4 from 5 August 2019</Company>
  <LinksUpToDate>false</LinksUpToDate>
  <CharactersWithSpaces>13976</CharactersWithSpaces>
  <SharedDoc>false</SharedDoc>
  <HLinks>
    <vt:vector size="18" baseType="variant">
      <vt:variant>
        <vt:i4>65536</vt:i4>
      </vt:variant>
      <vt:variant>
        <vt:i4>6</vt:i4>
      </vt:variant>
      <vt:variant>
        <vt:i4>0</vt:i4>
      </vt:variant>
      <vt:variant>
        <vt:i4>5</vt:i4>
      </vt:variant>
      <vt:variant>
        <vt:lpwstr>https://zakupki.gov.ru/epz/order/notice/zk20/view/common-info.html?regNumber=0340200003321012507</vt:lpwstr>
      </vt:variant>
      <vt:variant>
        <vt:lpwstr/>
      </vt:variant>
      <vt:variant>
        <vt:i4>6160459</vt:i4>
      </vt:variant>
      <vt:variant>
        <vt:i4>3</vt:i4>
      </vt:variant>
      <vt:variant>
        <vt:i4>0</vt:i4>
      </vt:variant>
      <vt:variant>
        <vt:i4>5</vt:i4>
      </vt:variant>
      <vt:variant>
        <vt:lpwstr>https://zakupki.gov.ru/epz/order/notice/ok504/view/common-info.html?regNumber=0340200003321009824</vt:lpwstr>
      </vt:variant>
      <vt:variant>
        <vt:lpwstr/>
      </vt:variant>
      <vt:variant>
        <vt:i4>6160459</vt:i4>
      </vt:variant>
      <vt:variant>
        <vt:i4>0</vt:i4>
      </vt:variant>
      <vt:variant>
        <vt:i4>0</vt:i4>
      </vt:variant>
      <vt:variant>
        <vt:i4>5</vt:i4>
      </vt:variant>
      <vt:variant>
        <vt:lpwstr>https://zakupki.gov.ru/epz/order/notice/ok504/view/common-info.html?regNumber=0340200003321009825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Haritonova</dc:creator>
  <cp:lastModifiedBy>kuimova_in</cp:lastModifiedBy>
  <cp:revision>2</cp:revision>
  <cp:lastPrinted>2022-01-13T13:48:00Z</cp:lastPrinted>
  <dcterms:created xsi:type="dcterms:W3CDTF">2022-01-14T13:15:00Z</dcterms:created>
  <dcterms:modified xsi:type="dcterms:W3CDTF">2022-01-14T13:15:00Z</dcterms:modified>
</cp:coreProperties>
</file>