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A7" w:rsidRDefault="008202A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202A7" w:rsidRDefault="008202A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202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02A7" w:rsidRDefault="008202A7">
            <w:pPr>
              <w:pStyle w:val="ConsPlusNormal"/>
            </w:pPr>
            <w:r>
              <w:t>8 июля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02A7" w:rsidRDefault="008202A7">
            <w:pPr>
              <w:pStyle w:val="ConsPlusNormal"/>
              <w:jc w:val="right"/>
            </w:pPr>
            <w:r>
              <w:t>N 289-ЗО</w:t>
            </w:r>
          </w:p>
        </w:tc>
      </w:tr>
    </w:tbl>
    <w:p w:rsidR="008202A7" w:rsidRDefault="008202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jc w:val="center"/>
      </w:pPr>
      <w:r>
        <w:t>ЗАКОН</w:t>
      </w:r>
    </w:p>
    <w:p w:rsidR="008202A7" w:rsidRDefault="008202A7">
      <w:pPr>
        <w:pStyle w:val="ConsPlusTitle"/>
        <w:jc w:val="both"/>
      </w:pPr>
    </w:p>
    <w:p w:rsidR="008202A7" w:rsidRDefault="008202A7">
      <w:pPr>
        <w:pStyle w:val="ConsPlusTitle"/>
        <w:jc w:val="center"/>
      </w:pPr>
      <w:r>
        <w:t>КИРОВСКОЙ ОБЛАСТИ</w:t>
      </w:r>
    </w:p>
    <w:p w:rsidR="008202A7" w:rsidRDefault="008202A7">
      <w:pPr>
        <w:pStyle w:val="ConsPlusTitle"/>
        <w:jc w:val="both"/>
      </w:pPr>
    </w:p>
    <w:p w:rsidR="008202A7" w:rsidRDefault="008202A7">
      <w:pPr>
        <w:pStyle w:val="ConsPlusTitle"/>
        <w:jc w:val="center"/>
      </w:pPr>
      <w:r>
        <w:t>О РЕГУЛИРОВАНИИ ОТДЕЛЬНЫХ ВОПРОСОВ ОСУЩЕСТВЛЕНИЯ ОРГАНАМИ</w:t>
      </w:r>
    </w:p>
    <w:p w:rsidR="008202A7" w:rsidRDefault="008202A7">
      <w:pPr>
        <w:pStyle w:val="ConsPlusTitle"/>
        <w:jc w:val="center"/>
      </w:pPr>
      <w:r>
        <w:t xml:space="preserve">МЕСТНОГО САМОУПРАВЛЕНИЯ МУНИЦИПАЛЬНЫХ ОБРАЗОВАНИЙ </w:t>
      </w:r>
      <w:proofErr w:type="gramStart"/>
      <w:r>
        <w:t>КИРОВСКОЙ</w:t>
      </w:r>
      <w:proofErr w:type="gramEnd"/>
    </w:p>
    <w:p w:rsidR="008202A7" w:rsidRDefault="008202A7">
      <w:pPr>
        <w:pStyle w:val="ConsPlusTitle"/>
        <w:jc w:val="center"/>
      </w:pPr>
      <w:r>
        <w:t>ОБЛАСТИ МЕЖДУНАРОДНЫХ И ВНЕШНЕЭКОНОМИЧЕСКИХ СВЯЗЕЙ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jc w:val="right"/>
      </w:pPr>
      <w:proofErr w:type="gramStart"/>
      <w:r>
        <w:t>Принят</w:t>
      </w:r>
      <w:proofErr w:type="gramEnd"/>
    </w:p>
    <w:p w:rsidR="008202A7" w:rsidRDefault="008202A7">
      <w:pPr>
        <w:pStyle w:val="ConsPlusNormal"/>
        <w:jc w:val="right"/>
      </w:pPr>
      <w:r>
        <w:t>Законодательным Собранием</w:t>
      </w:r>
    </w:p>
    <w:p w:rsidR="008202A7" w:rsidRDefault="008202A7">
      <w:pPr>
        <w:pStyle w:val="ConsPlusNormal"/>
        <w:jc w:val="right"/>
      </w:pPr>
      <w:r>
        <w:t>Кировской области</w:t>
      </w:r>
    </w:p>
    <w:p w:rsidR="008202A7" w:rsidRDefault="008202A7">
      <w:pPr>
        <w:pStyle w:val="ConsPlusNormal"/>
        <w:jc w:val="right"/>
      </w:pPr>
      <w:r>
        <w:t>27 июня 2024 года</w:t>
      </w:r>
    </w:p>
    <w:p w:rsidR="008202A7" w:rsidRDefault="008202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202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2A7" w:rsidRDefault="008202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2A7" w:rsidRDefault="008202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2A7" w:rsidRDefault="008202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2A7" w:rsidRDefault="008202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Кировской области</w:t>
            </w:r>
            <w:proofErr w:type="gramEnd"/>
          </w:p>
          <w:p w:rsidR="008202A7" w:rsidRDefault="008202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05.05.2025 </w:t>
            </w:r>
            <w:hyperlink r:id="rId5">
              <w:r>
                <w:rPr>
                  <w:color w:val="0000FF"/>
                </w:rPr>
                <w:t>N 392-ЗО</w:t>
              </w:r>
            </w:hyperlink>
            <w:r>
              <w:rPr>
                <w:color w:val="392C69"/>
              </w:rPr>
              <w:t xml:space="preserve">, от 01.07.2025 </w:t>
            </w:r>
            <w:hyperlink r:id="rId6">
              <w:r>
                <w:rPr>
                  <w:color w:val="0000FF"/>
                </w:rPr>
                <w:t>N 411-ЗО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2A7" w:rsidRDefault="008202A7">
            <w:pPr>
              <w:pStyle w:val="ConsPlusNormal"/>
            </w:pPr>
          </w:p>
        </w:tc>
      </w:tr>
    </w:tbl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r:id="rId8">
        <w:r>
          <w:rPr>
            <w:color w:val="0000FF"/>
          </w:rPr>
          <w:t>статьей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регулирует отдельные вопросы в сфере международных и внешнеэкономических связей органов местного самоуправления муниципальных образований</w:t>
      </w:r>
      <w:proofErr w:type="gramEnd"/>
      <w:r>
        <w:t xml:space="preserve"> Кировской области (далее - органы местного самоуправления).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r>
        <w:t>Статья 2. Полномочия Законодательного Собрания Кировской области в сфере международных и внешнеэкономических связей органов местного самоуправления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r>
        <w:t>К полномочиям Законодательного Собрания Кировской области в сфере международных и внешнеэкономических связей органов местного самоуправления относятся: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1) принятие законов Кировской области, регулирующих отдельные вопросы, связанные с осуществлением органами местного самоуправления международных и внешнеэкономических связей, и осуществление </w:t>
      </w:r>
      <w:proofErr w:type="gramStart"/>
      <w:r>
        <w:t>контроля за</w:t>
      </w:r>
      <w:proofErr w:type="gramEnd"/>
      <w:r>
        <w:t xml:space="preserve"> их соблюдением и исполнением;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2) иные полномочия в сфере международных и внешнеэкономических связей, установленные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другими федеральными законами.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r>
        <w:t>Статья 3. Полномочия Правительства Кировской области в сфере международных и внешнеэкономических связей органов местного самоуправления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r>
        <w:t xml:space="preserve">К полномочиям Правительства Кировской области в сфере международных и </w:t>
      </w:r>
      <w:r>
        <w:lastRenderedPageBreak/>
        <w:t>внешнеэкономических связей органов местного самоуправления относятся: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1) правовое регулирование в сфере осуществления органами местного самоуправления международных и внешнеэкономических связей в пределах полномочий, установленных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другими федеральными законами, настоящим Законом;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2) определение уполномоченного исполнительного органа Кировской области в сфере международных и внешнеэкономических связей органов местного самоуправления (далее - уполномоченный орган);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Кировской области от 05.05.2025 N 392-ЗО)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3) согласование осуществления органами местного самоуправления международных и внешнеэкономических связей в целях </w:t>
      </w:r>
      <w:proofErr w:type="gramStart"/>
      <w:r>
        <w:t>решения вопросов непосредственного обеспечения жизнедеятельности населения</w:t>
      </w:r>
      <w:proofErr w:type="gramEnd"/>
      <w:r>
        <w:t xml:space="preserve"> в порядке, установленном настоящим Законом;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4) согласование заключения органами местного самоуправления соглашений об осуществлении международных и внешнеэкономических связей с органами местного самоуправления иностранных государств, заключаемых в целях решения вопросов непосредственного обеспечения жизнедеятельности населения (далее - соглашение об осуществлении международных и внешнеэкономических связей), в порядке, установленном настоящим Законом;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spacing w:before="220"/>
        <w:ind w:firstLine="540"/>
        <w:jc w:val="both"/>
      </w:pPr>
      <w:proofErr w:type="gramStart"/>
      <w:r>
        <w:t>5) ежегодное информирование федерального органа исполнительной власти, уполномоченного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самоуправления, в установленном им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году;</w:t>
      </w:r>
      <w:proofErr w:type="gramEnd"/>
    </w:p>
    <w:p w:rsidR="008202A7" w:rsidRDefault="008202A7">
      <w:pPr>
        <w:pStyle w:val="ConsPlusNormal"/>
        <w:spacing w:before="220"/>
        <w:ind w:firstLine="540"/>
        <w:jc w:val="both"/>
      </w:pPr>
      <w:r>
        <w:t>6) определение порядка формирования перечня соглашений об осуществлении международных и внешнеэкономических связей органов местного самоуправления, заключаемых органами местного самоуправления муниципальных образований Кировской области с органами местного самоуправления иностранных государств;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7) определение порядка формирования муниципальными образованиями Кировской области перечня соглашений об осуществлении международных и внешнеэкономических связей органов местного самоуправления;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8) формирование перечня соглашений об осуществлении международных и внешнеэкономических связей органов местного самоуправления;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9) ежегодное направление перечня соглашений об осуществлении международных и внешнеэкономических связей органов местного самоуправления в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10) иные полномочия в сфере международных и внешнеэкономических связей органов местного самоуправления, установленные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другими федеральными законами.</w:t>
      </w:r>
    </w:p>
    <w:p w:rsidR="008202A7" w:rsidRDefault="008202A7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r>
        <w:t>Статья 4. Полномочия уполномоченного органа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r>
        <w:t>К полномочиям уполномоченного органа относятся: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1) правовое регулирование в сфере осуществления органами местного самоуправления международных и внешнеэкономических связей в пределах полномочий, установленных настоящим Законом;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2) предоставление органам местного самоуправления правовой, организационной и методической поддержки при осуществлении ими международных и внешнеэкономических связей;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3) регистрация соглашений об осуществлении международных и внешнеэкономических связей в порядке, определенном настоящим Законом;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4) определение порядка информирования главами муниципальных образований Кировской области уполномоченного органа об осуществлении международных и внешнеэкономических связей органами местного самоуправления и о результатах осуществления таких связей в предыдущем году;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5) иные полномочия в сфере международных и внешнеэкономических связей органов местного самоуправления, установленные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другими федеральными законами.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r>
        <w:t>Статья 5. Порядок согласования осуществления органами местного самоуправления международных и внешнеэкономических связей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r>
        <w:t xml:space="preserve">1. Международные и внешнеэкономические связи в целях </w:t>
      </w:r>
      <w:proofErr w:type="gramStart"/>
      <w:r>
        <w:t>решения вопросов непосредственного обеспечения жизнедеятельности населения</w:t>
      </w:r>
      <w:proofErr w:type="gramEnd"/>
      <w:r>
        <w:t xml:space="preserve"> осуществляются органами местного самоуправления по согласованию с Правительством Кировской области.</w:t>
      </w:r>
    </w:p>
    <w:p w:rsidR="008202A7" w:rsidRDefault="008202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spacing w:before="220"/>
        <w:ind w:firstLine="540"/>
        <w:jc w:val="both"/>
      </w:pPr>
      <w:bookmarkStart w:id="0" w:name="P65"/>
      <w:bookmarkEnd w:id="0"/>
      <w:r>
        <w:t xml:space="preserve">2. </w:t>
      </w:r>
      <w:proofErr w:type="gramStart"/>
      <w:r>
        <w:t>Для согласования осуществления органами местного самоуправления международных и внешнеэкономических связей в целях решения вопросов непосредственного обеспечения жизнедеятельности населения органы местного самоуправления ежегодно не позднее 1 декабря текущего года направляют в Правительство Кировской области проект плана мероприятий по осуществлению органами местного самоуправления международных и внешнеэкономических связей (далее - проект плана мероприятий) на очередной год, включающий в себя:</w:t>
      </w:r>
      <w:proofErr w:type="gramEnd"/>
    </w:p>
    <w:p w:rsidR="008202A7" w:rsidRDefault="008202A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1) планируемые к проведению встречи, консультации и иные мероприятия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 с указанием тематики мероприятий и предполагаемых дат их проведения;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2) планируемые к заключению соглашения об осуществлении международных и внешнеэкономических связей с указанием предполагаемых дат их заключения;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3) планируемое участие в деятельности международных организаций в сфере межмуниципального сотрудничества в рамках полномочий органов, созданных специально для </w:t>
      </w:r>
      <w:r>
        <w:lastRenderedPageBreak/>
        <w:t>этой цели;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4) планируемое участие в разработке и реализации проектов международных программ межмуниципального сотрудничества;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5) иные планируемые мероприятия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Кировской области.</w:t>
      </w:r>
    </w:p>
    <w:p w:rsidR="008202A7" w:rsidRDefault="008202A7">
      <w:pPr>
        <w:pStyle w:val="ConsPlusNormal"/>
        <w:spacing w:before="220"/>
        <w:ind w:firstLine="540"/>
        <w:jc w:val="both"/>
      </w:pPr>
      <w:bookmarkStart w:id="1" w:name="P72"/>
      <w:bookmarkEnd w:id="1"/>
      <w:r>
        <w:t>3. Правительство Кировской области в течение 15 рабочих дней со дня получения от органов местного самоуправления проектов планов мероприятий на очередной год рассматривает их и принимает решение о согласовании (отказе в согласовании) проектов планов мероприятий в форме распоряжения Правительства Кировской области.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4. Основаниями для отказа в согласовании проекта плана мероприятий являются:</w:t>
      </w:r>
    </w:p>
    <w:p w:rsidR="008202A7" w:rsidRDefault="008202A7">
      <w:pPr>
        <w:pStyle w:val="ConsPlusNormal"/>
        <w:spacing w:before="220"/>
        <w:ind w:firstLine="540"/>
        <w:jc w:val="both"/>
      </w:pPr>
      <w:proofErr w:type="gramStart"/>
      <w:r>
        <w:t>1) проведение мероприятий в сфере международных и внешнеэкономических связей органов местного самоуправления, включенных в проект плана мероприятий, которые предполагается проводить на территории либо с участием государственно-территориальных, административно-территориальных и муниципальных образований иностранных государств, совершающих недружественные действия в отношении Российской Федерации, российских юридических лиц и физических лиц, перечень которых определен Правительством Российской Федерации (далее - недружественные иностранные государства);</w:t>
      </w:r>
      <w:proofErr w:type="gramEnd"/>
    </w:p>
    <w:p w:rsidR="008202A7" w:rsidRDefault="008202A7">
      <w:pPr>
        <w:pStyle w:val="ConsPlusNormal"/>
        <w:spacing w:before="220"/>
        <w:ind w:firstLine="540"/>
        <w:jc w:val="both"/>
      </w:pPr>
      <w:r>
        <w:t>2) проведение мероприятий в сфере международных и внешнеэкономических связей органов местного самоуправления, включенных в проект плана мероприятий, не направленных на решение вопросов непосредственного обеспечения жизнедеятельности населения.</w:t>
      </w:r>
    </w:p>
    <w:p w:rsidR="008202A7" w:rsidRDefault="008202A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Кировской области от 01.07.2025 N 411-ЗО)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5. Отказ в согласовании проекта плана мероприятий должен быть обоснованным и мотивированным.</w:t>
      </w:r>
    </w:p>
    <w:p w:rsidR="008202A7" w:rsidRDefault="008202A7">
      <w:pPr>
        <w:pStyle w:val="ConsPlusNormal"/>
        <w:spacing w:before="220"/>
        <w:ind w:firstLine="540"/>
        <w:jc w:val="both"/>
      </w:pPr>
      <w:bookmarkStart w:id="2" w:name="P78"/>
      <w:bookmarkEnd w:id="2"/>
      <w:r>
        <w:t>6. Правительство Кировской области информирует орган местного самоуправления, направивший на согласование проект плана мероприятий, о принятом решении в течение пяти рабочих дней со дня принятия соответствующего решения.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7. Планы мероприятий по осуществлению органами местного самоуправления международных и внешнеэкономических связей и изменения к ним утверждаются муниципальными правовыми актами.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8. В случае если органами местного самоуправления в очередном году проведение мероприятий по осуществлению международных и внешнеэкономических связей не планируется, органы местного самоуправления в срок, указанный в </w:t>
      </w:r>
      <w:hyperlink w:anchor="P65">
        <w:r>
          <w:rPr>
            <w:color w:val="0000FF"/>
          </w:rPr>
          <w:t>абзаце первом части 2</w:t>
        </w:r>
      </w:hyperlink>
      <w:r>
        <w:t xml:space="preserve"> настоящей статьи, информируют об этом Правительство Кировской области путем направления соответствующего письменного уведомления в свободной форме.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9. При внесении изменений в план мероприятий по осуществлению органами местного самоуправления международных и внешнеэкономических связей данные изменения рассматриваются и согласовываются Правительством Кировской области в порядке, установленном </w:t>
      </w:r>
      <w:hyperlink w:anchor="P72">
        <w:r>
          <w:rPr>
            <w:color w:val="0000FF"/>
          </w:rPr>
          <w:t>частями 3</w:t>
        </w:r>
      </w:hyperlink>
      <w:r>
        <w:t xml:space="preserve"> - </w:t>
      </w:r>
      <w:hyperlink w:anchor="P78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10. При возникновении необходимости проведения органами местного самоуправления мероприятий в сфере международных и внешнеэкономических связей в течение текущего года, которые не были ранее согласованы Правительством Кировской области, органы местного самоуправления не </w:t>
      </w:r>
      <w:proofErr w:type="gramStart"/>
      <w:r>
        <w:t>позднее</w:t>
      </w:r>
      <w:proofErr w:type="gramEnd"/>
      <w:r>
        <w:t xml:space="preserve"> чем за 30 рабочих дней до дня начала осуществления ими </w:t>
      </w:r>
      <w:r>
        <w:lastRenderedPageBreak/>
        <w:t xml:space="preserve">мероприятий в сфере международных и внешнеэкономических связей направляют в Правительство Кировской области проект плана мероприятий, который рассматривается и согласовывается в порядке, установленном </w:t>
      </w:r>
      <w:hyperlink w:anchor="P72">
        <w:r>
          <w:rPr>
            <w:color w:val="0000FF"/>
          </w:rPr>
          <w:t>частями 3</w:t>
        </w:r>
      </w:hyperlink>
      <w:r>
        <w:t xml:space="preserve"> - </w:t>
      </w:r>
      <w:hyperlink w:anchor="P78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11. Осуществление органами местного самоуправления мероприятий, не включенных в согласованный с Правительством Кировской области план мероприятий по осуществлению органами местного самоуправления международных и внешнеэкономических связей, не допускается.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bookmarkStart w:id="3" w:name="P85"/>
      <w:bookmarkEnd w:id="3"/>
      <w:r>
        <w:t>Статья 6. Порядок согласования заключения органами местного самоуправления соглашений об осуществлении международных и внешнеэкономических связей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r>
        <w:t>1. Решение о заключении соглашения об осуществлении международных и внешнеэкономических связей принимается органами местного самоуправления самостоятельно.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2. Проект соглашения об осуществлении международных и внешнеэкономических связей до его заключения подлежит согласованию с Правительством Кировской области в порядке, установленном настоящей статьей.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3. Проект соглашения об осуществлении международных и внешнеэкономических связей, составленный на русском языке, направляется органом местного самоуправления в Правительство Кировской области не </w:t>
      </w:r>
      <w:proofErr w:type="gramStart"/>
      <w:r>
        <w:t>позднее</w:t>
      </w:r>
      <w:proofErr w:type="gramEnd"/>
      <w:r>
        <w:t xml:space="preserve"> чем за 30 рабочих дней до предполагаемой даты его подписания вместе с пояснительной запиской, обосновывающей необходимость заключения такого соглашения.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В случае составления проекта соглашения об осуществлении международных и внешнеэкономических связей на иностранном языке, вместе с ним в Правительство Кировской области направляется проект соглашения об осуществлении международных и внешнеэкономических связей, переведенный на русский язык.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4. Правительство Кировской области в течение 15 рабочих дней со дня получения от органа местного самоуправления проекта соглашения об осуществлении международных и внешнеэкономических связей осуществляет его рассмотрение и принимает решение о согласовании (отказе в согласовании) заключения соглашения об осуществлении международных и внешнеэкономических связей в форме распоряжения Правительства Кировской области.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5. При наличии замечаний по проекту соглашения об осуществлении международных и внешнеэкономических связей Правительство Кировской области направляет в орган местного самоуправления соответствующее письмо с указанием срока его рассмотрения, который не может превышать более пяти рабочих дней </w:t>
      </w:r>
      <w:proofErr w:type="gramStart"/>
      <w:r>
        <w:t>с даты получения</w:t>
      </w:r>
      <w:proofErr w:type="gramEnd"/>
      <w:r>
        <w:t xml:space="preserve"> органом местного самоуправления такого письма.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6. Решение об отказе в согласовании заключения соглашения об осуществлении международных и внешнеэкономических связей принимается в следующих случаях: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1) стороной проекта соглашения об осуществлении международных и внешнеэкономических связей является орган местного самоуправления недружественного иностранного государства;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2) установлено противоречие проекта соглашения об осуществлении международных и внешнеэкономических связей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Федерации, законодательству Кировской области, уставу муниципального образования Кировской области, а также ущемление законных интересов иного муниципального образования;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3) планом мероприятий по осуществлению органами местного самоуправления международных и внешнеэкономических связей не предусмотрено заключение соглашения об </w:t>
      </w:r>
      <w:r>
        <w:lastRenderedPageBreak/>
        <w:t>осуществлении международных и внешнеэкономических связей с органами местного самоуправления иностранных государств.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7. Отказ в согласовании заключения соглашения об осуществлении международных и внешнеэкономических связей должен быть обоснованным и мотивированным.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8. Правительство Кировской области информирует орган местного самоуправления, направивший на согласование проект соглашения об осуществлении международных и внешнеэкономических связей, о принятом решении в течение пяти рабочих дней со дня принятия соответствующего решения.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9. В случае внесения изменения в проект соглашения об осуществлении международных и внешнеэкономических связей при его согласовании с органом местного самоуправления иностранного государства проект такого соглашения подлежит согласованию в порядке, установленном настоящей статьей.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10. Изменения и дополнения, вносимые в зарегистрированное соглашение об осуществлении международных и внешнеэкономических связей, подлежат согласованию в порядке, установленном настоящей статьей.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r>
        <w:t>Статья 7. Порядок регистрации соглашений об осуществлении международных и внешнеэкономических связей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r>
        <w:t>1. Регистрация подписанных соглашений об осуществлении международных и внешнеэкономических связей осуществляется уполномоченным органом и является обязательным условием вступления таких соглашений в силу.</w:t>
      </w:r>
    </w:p>
    <w:p w:rsidR="008202A7" w:rsidRDefault="008202A7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>Орган местного самоуправления направляет подлинник подписанного соглашения об осуществлении международных и внешнеэкономических связей и две копии такого соглашения, заверенные главой муниципального образования либо лицом, исполняющим его обязанности, для регистрации в уполномоченный орган не позднее пяти рабочих дней со дня подписания сторонами соглашения об осуществлении международных и внешнеэкономических связей.</w:t>
      </w:r>
      <w:proofErr w:type="gramEnd"/>
    </w:p>
    <w:p w:rsidR="008202A7" w:rsidRDefault="008202A7">
      <w:pPr>
        <w:pStyle w:val="ConsPlusNormal"/>
        <w:spacing w:before="220"/>
        <w:ind w:firstLine="540"/>
        <w:jc w:val="both"/>
      </w:pPr>
      <w:r>
        <w:t>3. Регистрация соглашения об осуществлении международных и внешнеэкономических связей осуществляется путем присвоения ему номера и даты регистрации.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4. Уполномоченный орган в течение пяти рабочих дней со дня поступления соглашения об осуществлении международных и внешнеэкономических связей: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1) регистрирует соглашение об осуществлении международных и внешнеэкономических связей и направляет подлинник зарегистрированного соглашения об осуществлении международных и внешнеэкономических связей в соответствующий орган местного самоуправления;</w:t>
      </w:r>
    </w:p>
    <w:p w:rsidR="008202A7" w:rsidRDefault="008202A7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2) возвращает соглашение об осуществлении международных и внешнеэкономических связей в соответствующий орган местного самоуправления в случае нарушения требований, установленных </w:t>
      </w:r>
      <w:hyperlink w:anchor="P105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:rsidR="008202A7" w:rsidRDefault="008202A7">
      <w:pPr>
        <w:pStyle w:val="ConsPlusNormal"/>
        <w:spacing w:before="220"/>
        <w:ind w:firstLine="540"/>
        <w:jc w:val="both"/>
      </w:pPr>
      <w:bookmarkStart w:id="6" w:name="P110"/>
      <w:bookmarkEnd w:id="6"/>
      <w:proofErr w:type="gramStart"/>
      <w:r>
        <w:t xml:space="preserve">3) отказывает в регистрации соглашения об осуществлении международных и внешнеэкономических связей и возвращает его в соответствующий орган местного самоуправления в случае, если соглашение об осуществлении международных и внешнеэкономических связей не соответствует проекту соглашения об осуществлении международных и внешнеэкономических связей, согласованному с Правительством Кировской области, в порядке, установленном </w:t>
      </w:r>
      <w:hyperlink w:anchor="P85">
        <w:r>
          <w:rPr>
            <w:color w:val="0000FF"/>
          </w:rPr>
          <w:t>статьей 6</w:t>
        </w:r>
      </w:hyperlink>
      <w:r>
        <w:t xml:space="preserve"> настоящего Закона.</w:t>
      </w:r>
      <w:proofErr w:type="gramEnd"/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5. В случаях, предусмотренных </w:t>
      </w:r>
      <w:hyperlink w:anchor="P109">
        <w:r>
          <w:rPr>
            <w:color w:val="0000FF"/>
          </w:rPr>
          <w:t>пунктами 2</w:t>
        </w:r>
      </w:hyperlink>
      <w:r>
        <w:t xml:space="preserve"> и </w:t>
      </w:r>
      <w:hyperlink w:anchor="P110">
        <w:r>
          <w:rPr>
            <w:color w:val="0000FF"/>
          </w:rPr>
          <w:t>3 части 4</w:t>
        </w:r>
      </w:hyperlink>
      <w:r>
        <w:t xml:space="preserve"> настоящей статьи, уполномоченный </w:t>
      </w:r>
      <w:r>
        <w:lastRenderedPageBreak/>
        <w:t>орган информирует орган местного самоуправления, направивший соглашение об осуществлении международных и внешнеэкономических связей для регистрации, о причинах возврата такого соглашения в течение пяти рабочих дней со дня принятия соответствующего решения.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 xml:space="preserve">6. При устранении причин, послуживших </w:t>
      </w:r>
      <w:proofErr w:type="gramStart"/>
      <w:r>
        <w:t>основанием</w:t>
      </w:r>
      <w:proofErr w:type="gramEnd"/>
      <w:r>
        <w:t xml:space="preserve"> для возврата уполномоченным органом органу местного самоуправления соглашения об осуществлении международных и внешнеэкономических связей в соответствии с </w:t>
      </w:r>
      <w:hyperlink w:anchor="P109">
        <w:r>
          <w:rPr>
            <w:color w:val="0000FF"/>
          </w:rPr>
          <w:t>пунктом 2 части 4</w:t>
        </w:r>
      </w:hyperlink>
      <w:r>
        <w:t xml:space="preserve"> настоящей статьи, орган местного самоуправления повторно направляет в уполномоченный орган для регистрации соглашение об осуществлении международных и внешнеэкономических связей с соблюдением требований, установленных </w:t>
      </w:r>
      <w:hyperlink w:anchor="P105">
        <w:r>
          <w:rPr>
            <w:color w:val="0000FF"/>
          </w:rPr>
          <w:t>частью 2</w:t>
        </w:r>
      </w:hyperlink>
      <w:r>
        <w:t xml:space="preserve"> настоящей статьи, в срок, указанный уполномоченным органом в уведомлении о возврате такого соглашения.</w:t>
      </w:r>
    </w:p>
    <w:p w:rsidR="008202A7" w:rsidRDefault="008202A7">
      <w:pPr>
        <w:pStyle w:val="ConsPlusNormal"/>
        <w:spacing w:before="220"/>
        <w:ind w:firstLine="540"/>
        <w:jc w:val="both"/>
      </w:pPr>
      <w:r>
        <w:t>7. Изменения и дополнения, вносимые в соглашение об осуществлении международных и внешнеэкономических связей, подлежат регистрации в порядке, установленном настоящей статьей.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Title"/>
        <w:ind w:firstLine="540"/>
        <w:jc w:val="both"/>
        <w:outlineLvl w:val="0"/>
      </w:pPr>
      <w:r>
        <w:t>Статья 8. Вступление в силу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jc w:val="right"/>
      </w:pPr>
      <w:r>
        <w:t>Губернатор</w:t>
      </w:r>
    </w:p>
    <w:p w:rsidR="008202A7" w:rsidRDefault="008202A7">
      <w:pPr>
        <w:pStyle w:val="ConsPlusNormal"/>
        <w:jc w:val="right"/>
      </w:pPr>
      <w:r>
        <w:t>Кировской области</w:t>
      </w:r>
    </w:p>
    <w:p w:rsidR="008202A7" w:rsidRDefault="008202A7">
      <w:pPr>
        <w:pStyle w:val="ConsPlusNormal"/>
        <w:jc w:val="right"/>
      </w:pPr>
      <w:r>
        <w:t>А.В.СОКОЛОВ</w:t>
      </w:r>
    </w:p>
    <w:p w:rsidR="008202A7" w:rsidRDefault="008202A7">
      <w:pPr>
        <w:pStyle w:val="ConsPlusNormal"/>
      </w:pPr>
      <w:r>
        <w:t>г. Киров</w:t>
      </w:r>
    </w:p>
    <w:p w:rsidR="008202A7" w:rsidRDefault="008202A7">
      <w:pPr>
        <w:pStyle w:val="ConsPlusNormal"/>
        <w:spacing w:before="220"/>
      </w:pPr>
      <w:r>
        <w:t>8 июля 2024 года</w:t>
      </w:r>
    </w:p>
    <w:p w:rsidR="008202A7" w:rsidRDefault="008202A7">
      <w:pPr>
        <w:pStyle w:val="ConsPlusNormal"/>
        <w:spacing w:before="220"/>
      </w:pPr>
      <w:r>
        <w:t>N 289-ЗО</w:t>
      </w: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jc w:val="both"/>
      </w:pPr>
    </w:p>
    <w:p w:rsidR="008202A7" w:rsidRDefault="008202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71B" w:rsidRDefault="0034571B"/>
    <w:sectPr w:rsidR="0034571B" w:rsidSect="00FE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02A7"/>
    <w:rsid w:val="0034571B"/>
    <w:rsid w:val="0082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17&amp;dst=22" TargetMode="External"/><Relationship Id="rId13" Type="http://schemas.openxmlformats.org/officeDocument/2006/relationships/hyperlink" Target="https://login.consultant.ru/link/?req=doc&amp;base=RLAW240&amp;n=248610&amp;dst=100012" TargetMode="External"/><Relationship Id="rId18" Type="http://schemas.openxmlformats.org/officeDocument/2006/relationships/hyperlink" Target="https://login.consultant.ru/link/?req=doc&amp;base=RLAW240&amp;n=248610&amp;dst=1000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48610&amp;dst=100018" TargetMode="Externa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yperlink" Target="https://login.consultant.ru/link/?req=doc&amp;base=LAW&amp;n=50131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48610&amp;dst=100014" TargetMode="External"/><Relationship Id="rId20" Type="http://schemas.openxmlformats.org/officeDocument/2006/relationships/hyperlink" Target="https://login.consultant.ru/link/?req=doc&amp;base=RLAW240&amp;n=248610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8610&amp;dst=100008" TargetMode="External"/><Relationship Id="rId11" Type="http://schemas.openxmlformats.org/officeDocument/2006/relationships/hyperlink" Target="https://login.consultant.ru/link/?req=doc&amp;base=RLAW240&amp;n=248610&amp;dst=100010" TargetMode="External"/><Relationship Id="rId24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240&amp;n=246273&amp;dst=100925" TargetMode="External"/><Relationship Id="rId15" Type="http://schemas.openxmlformats.org/officeDocument/2006/relationships/hyperlink" Target="https://login.consultant.ru/link/?req=doc&amp;base=RLAW240&amp;n=248610&amp;dst=100013" TargetMode="External"/><Relationship Id="rId23" Type="http://schemas.openxmlformats.org/officeDocument/2006/relationships/hyperlink" Target="https://login.consultant.ru/link/?req=doc&amp;base=RLAW240&amp;n=248610&amp;dst=100020" TargetMode="External"/><Relationship Id="rId10" Type="http://schemas.openxmlformats.org/officeDocument/2006/relationships/hyperlink" Target="https://login.consultant.ru/link/?req=doc&amp;base=LAW&amp;n=501319" TargetMode="External"/><Relationship Id="rId19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48610&amp;dst=100009" TargetMode="External"/><Relationship Id="rId14" Type="http://schemas.openxmlformats.org/officeDocument/2006/relationships/hyperlink" Target="https://login.consultant.ru/link/?req=doc&amp;base=RLAW240&amp;n=246273&amp;dst=100925" TargetMode="External"/><Relationship Id="rId22" Type="http://schemas.openxmlformats.org/officeDocument/2006/relationships/hyperlink" Target="https://login.consultant.ru/link/?req=doc&amp;base=RLAW240&amp;n=248610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3114</Words>
  <Characters>17750</Characters>
  <Application>Microsoft Office Word</Application>
  <DocSecurity>0</DocSecurity>
  <Lines>147</Lines>
  <Paragraphs>41</Paragraphs>
  <ScaleCrop>false</ScaleCrop>
  <Company/>
  <LinksUpToDate>false</LinksUpToDate>
  <CharactersWithSpaces>20823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slonimskaya_oa</dc:creator>
  <cp:lastModifiedBy>slonimskaya_oa</cp:lastModifiedBy>
  <cp:revision>1</cp:revision>
  <dcterms:created xsi:type="dcterms:W3CDTF">2026-01-19T11:36:00Z</dcterms:created>
  <dcterms:modified xsi:type="dcterms:W3CDTF">2026-01-19T11:38:00Z</dcterms:modified>
</cp:coreProperties>
</file>