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9" w:rsidRDefault="00610A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0AF9" w:rsidRDefault="00610AF9">
      <w:pPr>
        <w:pStyle w:val="ConsPlusNormal"/>
        <w:jc w:val="both"/>
        <w:outlineLvl w:val="0"/>
      </w:pPr>
    </w:p>
    <w:p w:rsidR="00610AF9" w:rsidRDefault="00610AF9">
      <w:pPr>
        <w:pStyle w:val="ConsPlusTitle"/>
        <w:jc w:val="center"/>
        <w:outlineLvl w:val="0"/>
      </w:pPr>
      <w:r>
        <w:t>ПРАВИТЕЛЬСТВО КИРОВСКОЙ ОБЛАСТИ</w:t>
      </w:r>
    </w:p>
    <w:p w:rsidR="00610AF9" w:rsidRDefault="00610AF9">
      <w:pPr>
        <w:pStyle w:val="ConsPlusTitle"/>
        <w:jc w:val="center"/>
      </w:pPr>
    </w:p>
    <w:p w:rsidR="00610AF9" w:rsidRDefault="00610AF9">
      <w:pPr>
        <w:pStyle w:val="ConsPlusTitle"/>
        <w:jc w:val="center"/>
      </w:pPr>
      <w:r>
        <w:t>ПОСТАНОВЛЕНИЕ</w:t>
      </w:r>
    </w:p>
    <w:p w:rsidR="00610AF9" w:rsidRDefault="00610AF9">
      <w:pPr>
        <w:pStyle w:val="ConsPlusTitle"/>
        <w:jc w:val="center"/>
      </w:pPr>
      <w:r>
        <w:t>от 7 мая 2015 г. N 37/238</w:t>
      </w:r>
    </w:p>
    <w:p w:rsidR="00610AF9" w:rsidRDefault="00610AF9">
      <w:pPr>
        <w:pStyle w:val="ConsPlusTitle"/>
        <w:jc w:val="center"/>
      </w:pPr>
    </w:p>
    <w:p w:rsidR="00610AF9" w:rsidRDefault="00610AF9">
      <w:pPr>
        <w:pStyle w:val="ConsPlusTitle"/>
        <w:jc w:val="center"/>
      </w:pPr>
      <w:r>
        <w:t>О СОЗДАНИИ И ФУНКЦИОНИРОВАНИИ</w:t>
      </w:r>
    </w:p>
    <w:p w:rsidR="00610AF9" w:rsidRDefault="00610AF9">
      <w:pPr>
        <w:pStyle w:val="ConsPlusTitle"/>
        <w:jc w:val="center"/>
      </w:pPr>
      <w:r>
        <w:t>НА ТЕРРИТОРИИ КИРОВСКОЙ ОБЛАСТИ ПАРКОВЫХ ЗОН</w:t>
      </w:r>
    </w:p>
    <w:p w:rsidR="00610AF9" w:rsidRDefault="00610A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0A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0AF9" w:rsidRDefault="00610A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AF9" w:rsidRDefault="00610AF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610AF9" w:rsidRDefault="00610A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5" w:history="1">
              <w:r>
                <w:rPr>
                  <w:color w:val="0000FF"/>
                </w:rPr>
                <w:t>N 68/720</w:t>
              </w:r>
            </w:hyperlink>
            <w:r>
              <w:rPr>
                <w:color w:val="392C69"/>
              </w:rPr>
              <w:t xml:space="preserve">, от 05.07.2017 </w:t>
            </w:r>
            <w:hyperlink r:id="rId6" w:history="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 xml:space="preserve">, от 25.02.2019 </w:t>
            </w:r>
            <w:hyperlink r:id="rId7" w:history="1">
              <w:r>
                <w:rPr>
                  <w:color w:val="0000FF"/>
                </w:rPr>
                <w:t>N 65-П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статьи 12.1</w:t>
        </w:r>
      </w:hyperlink>
      <w:r>
        <w:t xml:space="preserve"> Закона Кировской области от 02.07.2010 N 537-ЗО "О регулировании инвестиционной деятельности в Кировской области" (с изменениями, внесенными Законом Кировской области от 29.12.2014 N 500-ЗО), создания благоприятного инвестиционного климата, а также организационных условий для развития парковых зон интенсивного развития на территории Кировской области Правительство Кировской области постановляет: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парковых зонах интенсивного развития на территории Кировской области согласно приложению.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Кировской области: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2.1. От 03.11.2010 </w:t>
      </w:r>
      <w:hyperlink r:id="rId9" w:history="1">
        <w:r>
          <w:rPr>
            <w:color w:val="0000FF"/>
          </w:rPr>
          <w:t>N 76/539</w:t>
        </w:r>
      </w:hyperlink>
      <w:r>
        <w:t xml:space="preserve"> "О создании и функционировании на территории Кировской области парковых зон".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2.2. От 24.12.2013 </w:t>
      </w:r>
      <w:hyperlink r:id="rId10" w:history="1">
        <w:r>
          <w:rPr>
            <w:color w:val="0000FF"/>
          </w:rPr>
          <w:t>N 241/899</w:t>
        </w:r>
      </w:hyperlink>
      <w:r>
        <w:t xml:space="preserve"> "О внесении изменений в постановление Правительства Кировской области от 03.11.2010 N 76/539 "О создании и функционировании на территории Кировской области парковых зон".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3.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первого заместителя Председателя Правительства области Чурина А.А.</w:t>
      </w:r>
    </w:p>
    <w:p w:rsidR="00610AF9" w:rsidRDefault="00610AF9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25.02.2019 N 65-П)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 истечении десяти дней после его официального опубликования.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right"/>
      </w:pPr>
      <w:r>
        <w:t>Губернатор -</w:t>
      </w:r>
    </w:p>
    <w:p w:rsidR="00610AF9" w:rsidRDefault="00610AF9">
      <w:pPr>
        <w:pStyle w:val="ConsPlusNormal"/>
        <w:jc w:val="right"/>
      </w:pPr>
      <w:r>
        <w:t>Председатель Правительства</w:t>
      </w:r>
    </w:p>
    <w:p w:rsidR="00610AF9" w:rsidRDefault="00610AF9">
      <w:pPr>
        <w:pStyle w:val="ConsPlusNormal"/>
        <w:jc w:val="right"/>
      </w:pPr>
      <w:r>
        <w:t>Кировской области</w:t>
      </w:r>
    </w:p>
    <w:p w:rsidR="00610AF9" w:rsidRDefault="00610AF9">
      <w:pPr>
        <w:pStyle w:val="ConsPlusNormal"/>
        <w:jc w:val="right"/>
      </w:pPr>
      <w:r>
        <w:t>Н.Ю.БЕЛЫХ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right"/>
        <w:outlineLvl w:val="0"/>
      </w:pPr>
      <w:r>
        <w:t>Приложение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right"/>
      </w:pPr>
      <w:r>
        <w:lastRenderedPageBreak/>
        <w:t>Утверждено</w:t>
      </w:r>
    </w:p>
    <w:p w:rsidR="00610AF9" w:rsidRDefault="00610AF9">
      <w:pPr>
        <w:pStyle w:val="ConsPlusNormal"/>
        <w:jc w:val="right"/>
      </w:pPr>
      <w:r>
        <w:t>постановлением</w:t>
      </w:r>
    </w:p>
    <w:p w:rsidR="00610AF9" w:rsidRDefault="00610AF9">
      <w:pPr>
        <w:pStyle w:val="ConsPlusNormal"/>
        <w:jc w:val="right"/>
      </w:pPr>
      <w:r>
        <w:t>Правительства области</w:t>
      </w:r>
    </w:p>
    <w:p w:rsidR="00610AF9" w:rsidRDefault="00610AF9">
      <w:pPr>
        <w:pStyle w:val="ConsPlusNormal"/>
        <w:jc w:val="right"/>
      </w:pPr>
      <w:r>
        <w:t>от 7 мая 2015 г. N 37/238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Title"/>
        <w:jc w:val="center"/>
      </w:pPr>
      <w:bookmarkStart w:id="0" w:name="P38"/>
      <w:bookmarkEnd w:id="0"/>
      <w:r>
        <w:t>ПОЛОЖЕНИЕ</w:t>
      </w:r>
    </w:p>
    <w:p w:rsidR="00610AF9" w:rsidRDefault="00610AF9">
      <w:pPr>
        <w:pStyle w:val="ConsPlusTitle"/>
        <w:jc w:val="center"/>
      </w:pPr>
      <w:r>
        <w:t>О ПАРКОВЫХ ЗОНАХ ИНТЕНСИВНОГО РАЗВИТИЯ</w:t>
      </w:r>
    </w:p>
    <w:p w:rsidR="00610AF9" w:rsidRDefault="00610AF9">
      <w:pPr>
        <w:pStyle w:val="ConsPlusTitle"/>
        <w:jc w:val="center"/>
      </w:pPr>
      <w:r>
        <w:t>НА ТЕРРИТОРИИ КИРОВСКОЙ ОБЛАСТИ</w:t>
      </w:r>
    </w:p>
    <w:p w:rsidR="00610AF9" w:rsidRDefault="00610A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0A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0AF9" w:rsidRDefault="00610A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AF9" w:rsidRDefault="00610AF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610AF9" w:rsidRDefault="00610A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12" w:history="1">
              <w:r>
                <w:rPr>
                  <w:color w:val="0000FF"/>
                </w:rPr>
                <w:t>N 68/720</w:t>
              </w:r>
            </w:hyperlink>
            <w:r>
              <w:rPr>
                <w:color w:val="392C69"/>
              </w:rPr>
              <w:t xml:space="preserve">, от 05.07.2017 </w:t>
            </w:r>
            <w:hyperlink r:id="rId13" w:history="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 xml:space="preserve">, от 25.02.2019 </w:t>
            </w:r>
            <w:hyperlink r:id="rId14" w:history="1">
              <w:r>
                <w:rPr>
                  <w:color w:val="0000FF"/>
                </w:rPr>
                <w:t>N 65-П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0AF9" w:rsidRDefault="00610AF9">
      <w:pPr>
        <w:pStyle w:val="ConsPlusNormal"/>
        <w:jc w:val="both"/>
      </w:pPr>
    </w:p>
    <w:p w:rsidR="00610AF9" w:rsidRDefault="00610AF9">
      <w:pPr>
        <w:pStyle w:val="ConsPlusTitle"/>
        <w:jc w:val="center"/>
        <w:outlineLvl w:val="1"/>
      </w:pPr>
      <w:r>
        <w:t>1. Общие положения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ind w:firstLine="540"/>
        <w:jc w:val="both"/>
      </w:pPr>
      <w:r>
        <w:t xml:space="preserve">1.1. Положение о парковых зонах интенсивного развития на территории Кировской области (далее - Положение) разработано в соответствии со </w:t>
      </w:r>
      <w:hyperlink r:id="rId15" w:history="1">
        <w:r>
          <w:rPr>
            <w:color w:val="0000FF"/>
          </w:rPr>
          <w:t>статьей 12.1</w:t>
        </w:r>
      </w:hyperlink>
      <w:r>
        <w:t xml:space="preserve"> Закона Кировской области от 02.07.2010 N 537-ЗО "О регулировании инвестиционной деятельности в Кировской области" (в редакции Закона Кировской области от 29.12.2014 N 500-ЗО) (далее - Закон Кировской области от 02.07.2010 N 537-ЗО) и определяет порядок и условия создания, функционирования, прекращения существования парковых зон интенсивного развития (далее - парковая зона) на территории Кировской области, а также условия ведения деятельности на их территории.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1.2. Парковая зона может быть создана на территории одного или нескольких муниципальных образований Кировской области в формах, определенных </w:t>
      </w:r>
      <w:hyperlink r:id="rId16" w:history="1">
        <w:r>
          <w:rPr>
            <w:color w:val="0000FF"/>
          </w:rPr>
          <w:t>частью 3 статьи 12.1</w:t>
        </w:r>
      </w:hyperlink>
      <w:r>
        <w:t xml:space="preserve"> Закона Кировской области от 02.07.2010 N 537-ЗО.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1.3. Мероприятия по созданию и функционированию парковой зоны предусматриваются в соответствующей государственной программе Кировской области.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Title"/>
        <w:jc w:val="center"/>
        <w:outlineLvl w:val="1"/>
      </w:pPr>
      <w:r>
        <w:t>2. Основные понятия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ind w:firstLine="540"/>
        <w:jc w:val="both"/>
      </w:pPr>
      <w:bookmarkStart w:id="1" w:name="P53"/>
      <w:bookmarkEnd w:id="1"/>
      <w:r>
        <w:t>2.1. В настоящем Положении используются следующие понятия: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технологический парк (далее - технопарк) - часть территории Кировской области, предназначенная для размещения на земельном участке (участках) имущественного комплекса высокотехнологичных организаций реального сектора экономики, в том числе имеющих целью разработку и/или внедрение нано-, био-, информационных и других технологий, научных организаций, организаций, осуществляющих образовательную деятельность, обеспечивающих научный и кадровый потенциал таких организаций, а также иных организаций, деятельность которых технологически связана с указанными организациями или направлена на их обслуживание;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индустриальный (промышленный) парк - часть территории Кировской области, предназначенная для размещения на земельном участке (участках) имущественного комплекса хозяйствующих субъектов для функционирования различных производств, создаваемых в рамках реализации инвестиционных проектов;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агропромышленный парк - часть территории Кировской области, предназначенная для размещения на земельном участке (участках) имущественного комплекса хозяйствующих субъектов для функционирования предприятий агропромышленного комплекса;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рекреационный (туристско-рекреационный) парк - часть территории Кировской области, предназначенная для размещения и функционирования объектов, отнесенных к объектам </w:t>
      </w:r>
      <w:r>
        <w:lastRenderedPageBreak/>
        <w:t>туризма и массового отдыха, объектов санаторно-курортного типа, а также иных объектов, имеющих рекреационное и оздоровительное значение, и инфраструктуры рекреационного парка;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логистический парк - часть территории Кировской области, предназначенная для размещения на земельном участке (участках) имущественного комплекса хозяйствующих субъектов для функционирования объектов логистики;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многофункциональный парк - часть территории Кировской области, предназначенная для размещения на земельном участке (участках) имущественного комплекса хозяйствующих субъектов для функционирования внедренческих, логистических, транспортных и (или) иных объектов, а также промышленных производств и (или) подразделений, выполняющих научно-исследовательские, опытно-конструкторские или технологические работы;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субъект хозяйственной деятельности - индивидуальный предприниматель, коммерческая организация (за исключением государственных и муниципальных унитарных предприятий), некоммерческая организация (за исключением государственных и муниципальных учреждений), зарегистрированные и осуществляющие свою деятельность на территории Кировской области.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2.2. Понятия "парковая зона интенсивного развития", "резидент парковой зоны", "инвестиционное соглашение", "договор о парковой зоне", "соглашение о ведении деятельности в парковой зоне", "управляющая компания парковой зоны", используемые в настоящем Положении, применяются в том значении, в каком они используются в </w:t>
      </w:r>
      <w:hyperlink r:id="rId17" w:history="1">
        <w:r>
          <w:rPr>
            <w:color w:val="0000FF"/>
          </w:rPr>
          <w:t>Законе</w:t>
        </w:r>
      </w:hyperlink>
      <w:r>
        <w:t xml:space="preserve"> Кировской области от 02.07.2010 N 537-ЗО.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Title"/>
        <w:jc w:val="center"/>
        <w:outlineLvl w:val="1"/>
      </w:pPr>
      <w:r>
        <w:t>3. Условия создания и ведения деятельности</w:t>
      </w:r>
    </w:p>
    <w:p w:rsidR="00610AF9" w:rsidRDefault="00610AF9">
      <w:pPr>
        <w:pStyle w:val="ConsPlusTitle"/>
        <w:jc w:val="center"/>
      </w:pPr>
      <w:r>
        <w:t>на территории парковой зоны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ind w:firstLine="540"/>
        <w:jc w:val="both"/>
      </w:pPr>
      <w:bookmarkStart w:id="2" w:name="P66"/>
      <w:bookmarkEnd w:id="2"/>
      <w:r>
        <w:t>3.1. Условиями создания парковой зоны являются: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3.1.1. Соответствие планируемых направлений деятельности в парковой зоне приоритетам социально-экономического развития Кировской области, определенным </w:t>
      </w:r>
      <w:hyperlink r:id="rId18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Кировской области.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3.1.2. Возможность подключения парковой зоны посредством создания и/или модернизации (реконструкции) элементов инженерной инфраструктуры к источникам тепло-, электро-, газо-, водоснабжения и водоотведения.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3.1.3. Возможность обеспечения транспортной доступности территории создаваемой парковой зоны.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3.1.4. Возможность обеспечения создаваемой парковой зоны рабочей силой.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3.1.5. Соответствие предполагаемого режима использования территории парковой зоны документам территориального планирования и градостроительного зонирования муниципального(ых) образования(й) Кировской области.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3.1.6. Территория парковой зоны должна быть определена, иметь границы.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3.1.7. Не допускается включение в состав парковой зоны земельных участков, в отношении которых принято решение об изъятии либо резервировании для государственных или муниципальных нужд.</w:t>
      </w:r>
    </w:p>
    <w:p w:rsidR="00610AF9" w:rsidRDefault="00610AF9">
      <w:pPr>
        <w:pStyle w:val="ConsPlusNormal"/>
        <w:spacing w:before="220"/>
        <w:ind w:firstLine="540"/>
        <w:jc w:val="both"/>
      </w:pPr>
      <w:bookmarkStart w:id="3" w:name="P74"/>
      <w:bookmarkEnd w:id="3"/>
      <w:r>
        <w:t>3.2. Условиями ведения деятельности на территории парковой зоны являются вложение инвестиций и осуществление практических действий в целях получения прибыли и (или) достижения полезного экономического, социального и бюджетного эффекта.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Title"/>
        <w:jc w:val="center"/>
        <w:outlineLvl w:val="1"/>
      </w:pPr>
      <w:r>
        <w:lastRenderedPageBreak/>
        <w:t>4. Порядок создания, функционирования, прекращения</w:t>
      </w:r>
    </w:p>
    <w:p w:rsidR="00610AF9" w:rsidRDefault="00610AF9">
      <w:pPr>
        <w:pStyle w:val="ConsPlusTitle"/>
        <w:jc w:val="center"/>
      </w:pPr>
      <w:r>
        <w:t>существования парковых зон на территории Кировской области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ind w:firstLine="540"/>
        <w:jc w:val="both"/>
      </w:pPr>
      <w:r>
        <w:t xml:space="preserve">4.1. Инициаторами создания парковой зоны в соответствии с </w:t>
      </w:r>
      <w:hyperlink r:id="rId19" w:history="1">
        <w:r>
          <w:rPr>
            <w:color w:val="0000FF"/>
          </w:rPr>
          <w:t>частью 2 статьи 12.1</w:t>
        </w:r>
      </w:hyperlink>
      <w:r>
        <w:t xml:space="preserve"> Закона Кировской области от 02.07.2010 N 537-ЗО являются органы исполнительной власти Кировской области, органы местного самоуправления муниципальных образований Кировской области, а также субъекты хозяйственной деятельности, заинтересованные в создании парковой зоны (далее - инициатор).</w:t>
      </w:r>
    </w:p>
    <w:p w:rsidR="00610AF9" w:rsidRDefault="00610AF9">
      <w:pPr>
        <w:pStyle w:val="ConsPlusNormal"/>
        <w:spacing w:before="220"/>
        <w:ind w:firstLine="540"/>
        <w:jc w:val="both"/>
      </w:pPr>
      <w:bookmarkStart w:id="4" w:name="P80"/>
      <w:bookmarkEnd w:id="4"/>
      <w:r>
        <w:t>4.2. Инициатор создания парковой зоны направляет в Правительство области следующие документы: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4.2.1. Заявку на создание парковой зоны на территории Кировской области по прилагаемой </w:t>
      </w:r>
      <w:hyperlink w:anchor="P183" w:history="1">
        <w:r>
          <w:rPr>
            <w:color w:val="0000FF"/>
          </w:rPr>
          <w:t>форме N 1</w:t>
        </w:r>
      </w:hyperlink>
      <w:r>
        <w:t>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При заполнении заявки в части обоснования формы создаваемой парковой зоны инициатор пользуется понятиями, указанными в </w:t>
      </w:r>
      <w:hyperlink w:anchor="P53" w:history="1">
        <w:r>
          <w:rPr>
            <w:color w:val="0000FF"/>
          </w:rPr>
          <w:t>пункте 2.1</w:t>
        </w:r>
      </w:hyperlink>
      <w:r>
        <w:t xml:space="preserve"> настоящего Положения.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4.2.2. Справку органа местного самоуправления, содержащую информацию, подтверждающую соответствие режима использования территории парковой зоны документам территориального планирования и градостроительного зонирования муниципального(ых) образования(й) Кировской области.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4.2.3. Кадастровые паспорта земельных участков, на которых предполагается создание парковой зоны (при наличии), или кадастровый план территории с отображением на нем границ создаваемой парковой зоны.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4.2.4. Ситуационный план территории масштабом не менее 1:2000 с нанесенным местоположением границ парковой зоны.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4.2.5. Схему функционального зонирования и транспортную схему парковой зоны для размещения предприятий и объектов инфраструктуры.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4.2.6. Схему застройки парковой зоны объектами недвижимости, входящими в парковую зону.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4.2.7. Концепцию развития парковой зоны, включающую: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4.2.7.1. Бизнес-модель, которая содержит ключевые параметры создания парковой зоны: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цели и задачи создания парковой зоны;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анализ предпосылок создания парковой зоны (местоположение, границы парковой зоны, характеристика земельного участка, ресурсное обеспечение парковой зоны (существующее инфраструктурное развитие территории парковой зоны, перечень объектов производства и инфраструктуры, предполагаемых к созданию, реконструкции и техническому перевооружению на ее территории, прогнозируемые показатели потребления ресурсов, в том числе сведения о трудовых ресурсах));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обоснование формы парковой зоны, характеристика потенциальных резидентов;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календарный план создания парковой зоны, включающий перечень мероприятий по созданию инфраструктуры парковой зоны;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виды и объемы производимых товаров (выполняемых работ, оказываемых услуг) потенциальными резидентами парковой зоны.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lastRenderedPageBreak/>
        <w:t>4.2.7.2. Анализ рынка и стратегия маркетинга.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Содержит информацию об услугах, предоставляемых управляющей компанией потенциальным резидентам, направленных на развитие парковой зоны, их стоимости, условиях получения, а также комплекс мер, реализуемых управляющей компанией, в том числе для привлечения резидентов в парковую зону.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4.2.7.3. Финансовый анализ и оценка инвестиций.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Содержит обобщенную смету по всем направлениям расходов, перечень инвестиционных затрат по созданию парковой зоны, финансовую модель, показатели эффективности вложения инвестиций.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4.2.7.4. Оценку рисков.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Содержит SWOT-анализ и описание рисков по ключевым стадиям создания парковой зоны.</w:t>
      </w:r>
    </w:p>
    <w:p w:rsidR="00610AF9" w:rsidRDefault="00610AF9">
      <w:pPr>
        <w:pStyle w:val="ConsPlusNormal"/>
        <w:spacing w:before="220"/>
        <w:ind w:firstLine="540"/>
        <w:jc w:val="both"/>
      </w:pPr>
      <w:bookmarkStart w:id="5" w:name="P101"/>
      <w:bookmarkEnd w:id="5"/>
      <w:r>
        <w:t xml:space="preserve">4.3. В случае если инициатором создания парковой зоны выступает субъект хозяйственной деятельности, то вместе с документами, указанными в </w:t>
      </w:r>
      <w:hyperlink w:anchor="P80" w:history="1">
        <w:r>
          <w:rPr>
            <w:color w:val="0000FF"/>
          </w:rPr>
          <w:t>пункте 4.2</w:t>
        </w:r>
      </w:hyperlink>
      <w:r>
        <w:t xml:space="preserve"> настоящего Положения, им представляются следующие документы: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копии учредительных документов (устав или учредительный договор), заверенные руководителем субъекта хозяйственной деятельности;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предпринимателей, выданная субъекту хозяйственной деятельности не ранее первого числа месяца, в котором подана заявка;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протокол общего собрания об избрании управляющей компании создаваемой парковой зоны в случае, если управляющая компания при управлении создаваемой парковой зоной планирует использовать имущественные комплексы нескольких потенциальных резидентов парковой зоны и субъекта хозяйственной деятельности.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4.4. Представленные инициатором документы, указанные в </w:t>
      </w:r>
      <w:hyperlink w:anchor="P80" w:history="1">
        <w:r>
          <w:rPr>
            <w:color w:val="0000FF"/>
          </w:rPr>
          <w:t>пунктах 4.2</w:t>
        </w:r>
      </w:hyperlink>
      <w:r>
        <w:t xml:space="preserve"> и </w:t>
      </w:r>
      <w:hyperlink w:anchor="P101" w:history="1">
        <w:r>
          <w:rPr>
            <w:color w:val="0000FF"/>
          </w:rPr>
          <w:t>4.3</w:t>
        </w:r>
      </w:hyperlink>
      <w:r>
        <w:t xml:space="preserve"> настоящего Положения, должны быть сброшюрованы в одну папку, пронумерованы, скреплены подписью и печатью инициатора, а также представлены в электронном виде, в одном из нередактируемых форматов (pdf, jpeg и др.).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4.5. В соответствии с поручением (рекомендациями) Правительства области министерство имущественных отношений и инвестиционной политики Кировской области, министерство экономического развития и поддержки предпринимательства Кировской области, министерство финансов Кировской области, а также иные органы исполнительной власти Кировской области, которым дано поручение Правительства области, и органы местного самоуправления муниципальных образований Кировской области, на территории которых планируется создание парковой зоны, в срок, указанный в поручении (рекомендации) Правительства области, осуществляют проверку представленных документов в пределах своей компетенции, готовят заключение о целесообразности (нецелесообразности) создания парковой зоны (далее - заключение) и направляют его в министерство имущественных отношений и инвестиционной политики Кировской области.</w:t>
      </w:r>
    </w:p>
    <w:p w:rsidR="00610AF9" w:rsidRDefault="00610AF9">
      <w:pPr>
        <w:pStyle w:val="ConsPlusNormal"/>
        <w:jc w:val="both"/>
      </w:pPr>
      <w:r>
        <w:t xml:space="preserve">(п. 4.5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25.02.2019 N 65-П)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4.6. В случае непредставления одного из документов, указанного в </w:t>
      </w:r>
      <w:hyperlink w:anchor="P80" w:history="1">
        <w:r>
          <w:rPr>
            <w:color w:val="0000FF"/>
          </w:rPr>
          <w:t>пунктах 4.2</w:t>
        </w:r>
      </w:hyperlink>
      <w:r>
        <w:t xml:space="preserve"> и </w:t>
      </w:r>
      <w:hyperlink w:anchor="P101" w:history="1">
        <w:r>
          <w:rPr>
            <w:color w:val="0000FF"/>
          </w:rPr>
          <w:t>4.3</w:t>
        </w:r>
      </w:hyperlink>
      <w:r>
        <w:t xml:space="preserve"> настоящего Положения, а также непредставления документов в электронном виде или несоответствия электронного вида документов бумажному носителю документы возвращаются министерством имущественных отношений и инвестиционной политики Кировской области инициатору создания парковой зоны с объяснением в письменном виде причин отказа в </w:t>
      </w:r>
      <w:r>
        <w:lastRenderedPageBreak/>
        <w:t>принятии их к рассмотрению.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21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22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После устранения замечаний инициатор создания парковой зоны вправе вновь обратиться в Правительство области с инициативой создания парковой зоны.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4.7. Министерство имущественных отношений и инвестиционной политики Кировской области вносит вопрос о целесообразности (нецелесообразности) создания парковой зоны вместе с заключениями на рассмотрение координационного совета при Губернаторе Кировской области по вопросам развития малого и среднего предпринимательства и инвестиционной деятельности, созданного </w:t>
      </w:r>
      <w:hyperlink r:id="rId23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16.07.2018 N 105 "О создании координационного совета при Губернаторе Кировской области по вопросам развития малого и среднего предпринимательства и инвестиционной деятельности" (далее - координационный совет).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05.07.2017 </w:t>
      </w:r>
      <w:hyperlink r:id="rId24" w:history="1">
        <w:r>
          <w:rPr>
            <w:color w:val="0000FF"/>
          </w:rPr>
          <w:t>N 356-П</w:t>
        </w:r>
      </w:hyperlink>
      <w:r>
        <w:t xml:space="preserve">, от 25.02.2019 </w:t>
      </w:r>
      <w:hyperlink r:id="rId25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4.8. Министерство имущественных отношений и инвестиционной политики Кировской области в течение 10 дней с даты подписания протокола заседания координационного совета: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26" w:history="1">
        <w:r>
          <w:rPr>
            <w:color w:val="0000FF"/>
          </w:rPr>
          <w:t>N 68/720</w:t>
        </w:r>
      </w:hyperlink>
      <w:r>
        <w:t xml:space="preserve">, от 05.07.2017 </w:t>
      </w:r>
      <w:hyperlink r:id="rId27" w:history="1">
        <w:r>
          <w:rPr>
            <w:color w:val="0000FF"/>
          </w:rPr>
          <w:t>N 356-П</w:t>
        </w:r>
      </w:hyperlink>
      <w:r>
        <w:t xml:space="preserve">, от 25.02.2019 </w:t>
      </w:r>
      <w:hyperlink r:id="rId28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при наличии решения о целесообразности создания парковой зоны осуществляет подготовку проекта распоряжения Правительства Кировской области о создании парковой зоны на территории Кировской области и представляет его Правительству области для принятия в установленном порядке. При этом в распоряжении Правительства Кировской области, помимо положений, предусмотренных </w:t>
      </w:r>
      <w:hyperlink r:id="rId29" w:history="1">
        <w:r>
          <w:rPr>
            <w:color w:val="0000FF"/>
          </w:rPr>
          <w:t>частью 4 статьи 12.1</w:t>
        </w:r>
      </w:hyperlink>
      <w:r>
        <w:t xml:space="preserve"> Закона Кировской области от 02.07.2010 N 537-ЗО, указывается управляющая компания, определяемая Правительством области в случаях, предусмотренных </w:t>
      </w:r>
      <w:hyperlink r:id="rId30" w:history="1">
        <w:r>
          <w:rPr>
            <w:color w:val="0000FF"/>
          </w:rPr>
          <w:t>частями 3</w:t>
        </w:r>
      </w:hyperlink>
      <w:r>
        <w:t xml:space="preserve"> и </w:t>
      </w:r>
      <w:hyperlink r:id="rId31" w:history="1">
        <w:r>
          <w:rPr>
            <w:color w:val="0000FF"/>
          </w:rPr>
          <w:t>4 статьи 12.2</w:t>
        </w:r>
      </w:hyperlink>
      <w:r>
        <w:t xml:space="preserve"> Закона Кировской области от 02.07.2010 N 537-ЗО;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при наличии решения о нецелесообразности создания парковой зоны направляет инициатору уведомление с мотивированным отказом в письменном виде.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4.9. Основаниями для отказа инициатору в создании парковой зоны являются: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4.9.1. Несоблюдение условий создания парковой зоны, указанных в </w:t>
      </w:r>
      <w:hyperlink w:anchor="P66" w:history="1">
        <w:r>
          <w:rPr>
            <w:color w:val="0000FF"/>
          </w:rPr>
          <w:t>пункте 3.1</w:t>
        </w:r>
      </w:hyperlink>
      <w:r>
        <w:t xml:space="preserve"> настоящего Положения.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4.9.2. Недостоверность сведений в документах, указанных в </w:t>
      </w:r>
      <w:hyperlink w:anchor="P80" w:history="1">
        <w:r>
          <w:rPr>
            <w:color w:val="0000FF"/>
          </w:rPr>
          <w:t>пунктах 4.2</w:t>
        </w:r>
      </w:hyperlink>
      <w:r>
        <w:t xml:space="preserve"> и </w:t>
      </w:r>
      <w:hyperlink w:anchor="P101" w:history="1">
        <w:r>
          <w:rPr>
            <w:color w:val="0000FF"/>
          </w:rPr>
          <w:t>4.3</w:t>
        </w:r>
      </w:hyperlink>
      <w:r>
        <w:t xml:space="preserve"> настоящего Положения.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4.10. После вступления в силу распоряжения Правительства Кировской области о создании парковой зоны: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4.10.1. Министерство имущественных отношений и инвестиционной политики Кировской области в течение 3 рабочих дней включает парковую зону в реестр парковых зон Кировской области по установленной им форме.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32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33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4.10.2. Ответственный орган исполнительной власти области проводит конкурсный отбор управляющей компании в установленном Правительством области порядке в случае, предусмотренном </w:t>
      </w:r>
      <w:hyperlink r:id="rId34" w:history="1">
        <w:r>
          <w:rPr>
            <w:color w:val="0000FF"/>
          </w:rPr>
          <w:t>частью 5 статьи 12.2</w:t>
        </w:r>
      </w:hyperlink>
      <w:r>
        <w:t xml:space="preserve"> Закона Кировской области от 02.07.2010 N 537-ЗО.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4.11. После определения (отбора) управляющей компании между Правительством области, </w:t>
      </w:r>
      <w:r>
        <w:lastRenderedPageBreak/>
        <w:t>муниципальным образованием, на территории которого создана парковая зона или планируется создание парковой зоны (в случае имущественного или финансового участия муниципальных образований в создании парковой зоны в соответствии с действующим законодательством), и управляющей компанией заключается договор о парковой зоне.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При этом юридическое лицо, определяемое в качестве управляющей компании, должно соответствовать следующим требованиям: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являться юридическим лицом, зарегистрированным в соответствии с действующим законодательством Российской Федерации на территории Кировской области;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иметь правовые основания, позволяющие ей распоряжаться имуществом, используемым для функционирования парковой зоной;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обладать правом в соответствии с учредительными документами на осуществление деятельности по управлению парковой зоной.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Подготовку проекта договора о парковой зоне осуществляет орган исполнительной власти области, ответственный за создание и функционирование парковой зоны (далее - ответственный орган исполнительной власти области), по согласованию с министерством имущественных отношений и инвестиционной политики Кировской области.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35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36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4.12. При подготовке проекта договора о парковой зоне ответственный орган исполнительной власти области предусматривает в том числе следующие основные обязанности управляющей компании: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проведение работ по созданию, функционированию, управлению имущественным комплексом парковой зоны, а также по привлечению инвесторов на территорию парковой зоны;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заключение с резидентами парковой зоны соглашений о ведении деятельности в парковой зоне;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размещение в средствах массовой информации сведений о функционировании (деятельности) парковой зоны, наличии свободных объектов недвижимости на территории парковой зоны;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ведение учета резидентов парковой зоны;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выполнение показателей эффективности деятельности парковой зоны;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предоставление в ответственный орган исполнительной власти области и министерство имущественных отношений и инвестиционной политики Кировской области ежеквартального отчета и ежегодного сводного отчета о результатах деятельности парковой зоны.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37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38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4.13. Ответственный орган исполнительной власти области в течение 2 рабочих дней после заключения (расторжения) договора о парковой зоне с управляющей компанией направляет в министерство имущественных отношений и инвестиционной политики Кировской области письменную информацию об этом.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39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40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4.14. Министерство имущественных отношений и инвестиционной политики Кировской </w:t>
      </w:r>
      <w:r>
        <w:lastRenderedPageBreak/>
        <w:t>области: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41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42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4.14.1. В течение 3 рабочих дней после получения от ответственного органа исполнительной власти области информации о заключении (расторжении) договора о парковой зоне с управляющей компанией вносит (исключает) управляющую компанию в (из) реестр(а) парковых зон Кировской области.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4.14.2. В течение 3 рабочих дней после внесения записи в реестр парковых зон Кировской области направляет в Управление Федеральной налоговой службы по Кировской области уведомление о заключении (расторжении) договора о парковой зоне по установленной министерством имущественных отношений и инвестиционной политики Кировской области форме.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43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44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4.15. После заключения договора о парковой зоне управляющая компания заключает с резидентами парковой зоны соглашения о ведении деятельности в парковой зоне.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Соглашение о ведении деятельности в парковой зоне заключается с резидентом парковой зоны при наличии свободной площади на территории парковой зоны.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Проект соглашения о ведении деятельности в парковой зоне разрабатывает управляющая компания парковой зоны с учетом условий ведения деятельности на территории парковой зоны, определенных </w:t>
      </w:r>
      <w:hyperlink w:anchor="P74" w:history="1">
        <w:r>
          <w:rPr>
            <w:color w:val="0000FF"/>
          </w:rPr>
          <w:t>пунктом 3.2</w:t>
        </w:r>
      </w:hyperlink>
      <w:r>
        <w:t xml:space="preserve"> настоящего Положения, и согласовывает его с ответственным органом исполнительной власти области.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4.16. Соглашение о ведении деятельности в парковой зоне не заключается с потенциальным резидентом парковой зоны: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в отношении которого в установленном порядке принято решение о ликвидации или реорганизации;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в отношении которого возбуждена процедура банкротства;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на имущество которого обращено взыскание в порядке, установленном законодательством;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имеющим просроченную задолженность по ранее предоставленным бюджетным средствам на возвратной основе;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имеющим просроченную задолженность по платежам в бюджеты бюджетной системы Российской Федерации;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имеющим просроченную задолженность по выплате заработной платы.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4.17. Управляющая компания парковой зоны направляет в министерство имущественных отношений и инвестиционной политики Кировской области и ответственный орган исполнительной власти области в течение 3 рабочих дней: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45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46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4.17.1. После заключения соглашения о ведении деятельности в парковой зоне - копию соглашения о ведении деятельности в парковой зоне.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4.17.2. После расторжения соглашения о ведении деятельности в парковой зоне (окончание </w:t>
      </w:r>
      <w:r>
        <w:lastRenderedPageBreak/>
        <w:t>срока действия или досрочное расторжение соглашения о ведении деятельности в парковой зоне) - письменную информацию об этом.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4.18. Министерство имущественных отношений и инвестиционной политики Кировской области в течение 3 рабочих дней после получения от управляющей компании парковой зоны копии соглашения о ведении деятельности в парковой зоне или письменной информации о расторжении соглашения о ведении деятельности в парковой зоне включает (исключает) резидента в (из) реестр(а) резидентов парковых зон Кировской области.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47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48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4.19. Министерство имущественных отношений и инвестиционной политики Кировской области в течение 3 рабочих дней после внесения записи в реестр резидентов парковых зон Кировской области направляет в Управление Федеральной налоговой службы по Кировской области уведомление о включении (исключении) резидента в (из) реестр(а) резидентов парковых зон Кировской области по установленной министерством имущественных отношений и инвестиционной политики Кировской области форме.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49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50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4.20. Ответственный орган исполнительной власти области ежегодно, начиная с 2016 года, в срок до 1 мая осуществляет оценку эффективности деятельности парковых зон, включенных в реестр парковых зон, на основании представленных управляющими компаниями ежегодных сводных отчетов о результатах деятельности парковой зоны и готовит заключение о результатах проведенной оценки.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4.21. Парковая зона прекращает свое существование в случаях, определенных </w:t>
      </w:r>
      <w:hyperlink r:id="rId51" w:history="1">
        <w:r>
          <w:rPr>
            <w:color w:val="0000FF"/>
          </w:rPr>
          <w:t>частью 5 статьи 12.1</w:t>
        </w:r>
      </w:hyperlink>
      <w:r>
        <w:t xml:space="preserve"> Закона Кировской области от 02.07.2010 N 537-ЗО.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 xml:space="preserve">4.22. При наступлении случаев, определенных </w:t>
      </w:r>
      <w:hyperlink r:id="rId52" w:history="1">
        <w:r>
          <w:rPr>
            <w:color w:val="0000FF"/>
          </w:rPr>
          <w:t>частью 5 статьи 12.1</w:t>
        </w:r>
      </w:hyperlink>
      <w:r>
        <w:t xml:space="preserve"> Закона Кировской области от 02.07.2010 N 537-ЗО, ответственный орган исполнительной власти области или орган(ы) местного самоуправления муниципального образования Кировской области, на территории которого(ых) расположена парковая зона, или управляющая компания парковой зоны направляют в министерство имущественных отношений и инвестиционной политики Кировской области информацию о наличии оснований прекращения существования парковой зоны.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53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54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4.23. Министерство имущественных отношений и инвестиционной политики Кировской области в течение 10 дней после получения информации о наличии оснований прекращения существования парковой зоны осуществляет подготовку проекта распоряжения Правительства Кировской области о прекращении существования парковой зоны и представляет его Правительству области для принятия в установленном порядке.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55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56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4.24. Министерство имущественных отношений и инвестиционной политики Кировской области после вступления в силу распоряжения Правительства области о прекращении существования парковой зоны:</w:t>
      </w:r>
    </w:p>
    <w:p w:rsidR="00610AF9" w:rsidRDefault="00610AF9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57" w:history="1">
        <w:r>
          <w:rPr>
            <w:color w:val="0000FF"/>
          </w:rPr>
          <w:t>N 68/720</w:t>
        </w:r>
      </w:hyperlink>
      <w:r>
        <w:t xml:space="preserve">, от 25.02.2019 </w:t>
      </w:r>
      <w:hyperlink r:id="rId58" w:history="1">
        <w:r>
          <w:rPr>
            <w:color w:val="0000FF"/>
          </w:rPr>
          <w:t>N 65-П</w:t>
        </w:r>
      </w:hyperlink>
      <w:r>
        <w:t>)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4.24.1. В течение 3 рабочих дней исключает парковую зону и управляющую компанию из реестра парковых зон Кировской области, а также ее резидентов из реестра резидентов парковых зон.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lastRenderedPageBreak/>
        <w:t>4.24.2. В течение 3 рабочих дней после исключения управляющей компании из реестра парковых зон и резидентов из реестра резидентов парковых зон направляет в Управление Федеральной налоговой службы по Кировской области уведомления об исключении управляющей компании из реестра парковых зон и резидентов парковой зоны из реестра резидентов парковых зон.</w:t>
      </w:r>
    </w:p>
    <w:p w:rsidR="00610AF9" w:rsidRDefault="00610AF9">
      <w:pPr>
        <w:pStyle w:val="ConsPlusNormal"/>
        <w:spacing w:before="220"/>
        <w:ind w:firstLine="540"/>
        <w:jc w:val="both"/>
      </w:pPr>
      <w:r>
        <w:t>4.25. Прекращение существования парковой зоны влечет за собой расторжение соглашения(й) о ведении деятельности в парковой зоне и договора о парковой зоне.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nformat"/>
        <w:jc w:val="both"/>
      </w:pPr>
      <w:r>
        <w:t xml:space="preserve">                                                                  Форма N 1</w:t>
      </w:r>
    </w:p>
    <w:p w:rsidR="00610AF9" w:rsidRDefault="00610AF9">
      <w:pPr>
        <w:pStyle w:val="ConsPlusNonformat"/>
        <w:jc w:val="both"/>
      </w:pPr>
      <w:r>
        <w:t xml:space="preserve">                                                                к Положению</w:t>
      </w:r>
    </w:p>
    <w:p w:rsidR="00610AF9" w:rsidRDefault="00610AF9">
      <w:pPr>
        <w:pStyle w:val="ConsPlusNonformat"/>
        <w:jc w:val="both"/>
      </w:pPr>
    </w:p>
    <w:p w:rsidR="00610AF9" w:rsidRDefault="00610AF9">
      <w:pPr>
        <w:pStyle w:val="ConsPlusNonformat"/>
        <w:jc w:val="both"/>
      </w:pPr>
      <w:bookmarkStart w:id="6" w:name="P183"/>
      <w:bookmarkEnd w:id="6"/>
      <w:r>
        <w:t xml:space="preserve">                                  ЗАЯВКА</w:t>
      </w:r>
    </w:p>
    <w:p w:rsidR="00610AF9" w:rsidRDefault="00610AF9">
      <w:pPr>
        <w:pStyle w:val="ConsPlusNonformat"/>
        <w:jc w:val="both"/>
      </w:pPr>
      <w:r>
        <w:t xml:space="preserve">         на создание парковой зоны на территории Кировской области</w:t>
      </w:r>
    </w:p>
    <w:p w:rsidR="00610AF9" w:rsidRDefault="00610AF9">
      <w:pPr>
        <w:pStyle w:val="ConsPlusNonformat"/>
        <w:jc w:val="both"/>
      </w:pPr>
    </w:p>
    <w:p w:rsidR="00610AF9" w:rsidRDefault="00610AF9">
      <w:pPr>
        <w:pStyle w:val="ConsPlusNonformat"/>
        <w:jc w:val="both"/>
      </w:pPr>
      <w:r>
        <w:t xml:space="preserve">    1.  Общие  сведения  об  инициаторе  создания  парковой  зоны  (далее -</w:t>
      </w:r>
    </w:p>
    <w:p w:rsidR="00610AF9" w:rsidRDefault="00610AF9">
      <w:pPr>
        <w:pStyle w:val="ConsPlusNonformat"/>
        <w:jc w:val="both"/>
      </w:pPr>
      <w:r>
        <w:t>инициатор):</w:t>
      </w:r>
    </w:p>
    <w:p w:rsidR="00610AF9" w:rsidRDefault="00610AF9">
      <w:pPr>
        <w:pStyle w:val="ConsPlusNonformat"/>
        <w:jc w:val="both"/>
      </w:pPr>
      <w:r>
        <w:t xml:space="preserve">    1.1. Полное наименование инициатора.</w:t>
      </w:r>
    </w:p>
    <w:p w:rsidR="00610AF9" w:rsidRDefault="00610AF9">
      <w:pPr>
        <w:pStyle w:val="ConsPlusNonformat"/>
        <w:jc w:val="both"/>
      </w:pPr>
      <w:r>
        <w:t xml:space="preserve">    1.2. Местонахождение инициатора (юридический и фактический адрес).</w:t>
      </w:r>
    </w:p>
    <w:p w:rsidR="00610AF9" w:rsidRDefault="00610AF9">
      <w:pPr>
        <w:pStyle w:val="ConsPlusNonformat"/>
        <w:jc w:val="both"/>
      </w:pPr>
      <w:r>
        <w:t xml:space="preserve">    1.3. Ф.И.О. руководителя инициатора (тел., адрес электронной почты).</w:t>
      </w:r>
    </w:p>
    <w:p w:rsidR="00610AF9" w:rsidRDefault="00610AF9">
      <w:pPr>
        <w:pStyle w:val="ConsPlusNonformat"/>
        <w:jc w:val="both"/>
      </w:pPr>
      <w:r>
        <w:t xml:space="preserve">    1.4.  Контактное  лицо  (Ф.И.О.,  должность,  тел.,  адрес  электронной</w:t>
      </w:r>
    </w:p>
    <w:p w:rsidR="00610AF9" w:rsidRDefault="00610AF9">
      <w:pPr>
        <w:pStyle w:val="ConsPlusNonformat"/>
        <w:jc w:val="both"/>
      </w:pPr>
      <w:r>
        <w:t>почты).</w:t>
      </w:r>
    </w:p>
    <w:p w:rsidR="00610AF9" w:rsidRDefault="00610AF9">
      <w:pPr>
        <w:pStyle w:val="ConsPlusNonformat"/>
        <w:jc w:val="both"/>
      </w:pPr>
      <w:r>
        <w:t xml:space="preserve">    2. Общие сведения об управляющей компании парковой зоны:</w:t>
      </w:r>
    </w:p>
    <w:p w:rsidR="00610AF9" w:rsidRDefault="00610AF9">
      <w:pPr>
        <w:pStyle w:val="ConsPlusNonformat"/>
        <w:jc w:val="both"/>
      </w:pPr>
      <w:r>
        <w:t xml:space="preserve">    2.1. Полное и сокращенное наименование управляющей компании.</w:t>
      </w:r>
    </w:p>
    <w:p w:rsidR="00610AF9" w:rsidRDefault="00610AF9">
      <w:pPr>
        <w:pStyle w:val="ConsPlusNonformat"/>
        <w:jc w:val="both"/>
      </w:pPr>
      <w:r>
        <w:t xml:space="preserve">    2.2.  Местонахождение  управляющей  компании (юридический и фактический</w:t>
      </w:r>
    </w:p>
    <w:p w:rsidR="00610AF9" w:rsidRDefault="00610AF9">
      <w:pPr>
        <w:pStyle w:val="ConsPlusNonformat"/>
        <w:jc w:val="both"/>
      </w:pPr>
      <w:r>
        <w:t>адрес).</w:t>
      </w:r>
    </w:p>
    <w:p w:rsidR="00610AF9" w:rsidRDefault="00610AF9">
      <w:pPr>
        <w:pStyle w:val="ConsPlusNonformat"/>
        <w:jc w:val="both"/>
      </w:pPr>
      <w:r>
        <w:t xml:space="preserve">    2.3.  Ф.И.О. руководителя управляющей компании (тел., адрес электронной</w:t>
      </w:r>
    </w:p>
    <w:p w:rsidR="00610AF9" w:rsidRDefault="00610AF9">
      <w:pPr>
        <w:pStyle w:val="ConsPlusNonformat"/>
        <w:jc w:val="both"/>
      </w:pPr>
      <w:r>
        <w:t>почты).</w:t>
      </w:r>
    </w:p>
    <w:p w:rsidR="00610AF9" w:rsidRDefault="00610AF9">
      <w:pPr>
        <w:pStyle w:val="ConsPlusNonformat"/>
        <w:jc w:val="both"/>
      </w:pPr>
      <w:r>
        <w:t xml:space="preserve">    2.4.  Контактное  лицо  (Ф.И.О.,  должность,  тел.,  адрес  электронной</w:t>
      </w:r>
    </w:p>
    <w:p w:rsidR="00610AF9" w:rsidRDefault="00610AF9">
      <w:pPr>
        <w:pStyle w:val="ConsPlusNonformat"/>
        <w:jc w:val="both"/>
      </w:pPr>
      <w:r>
        <w:t>почты).</w:t>
      </w:r>
    </w:p>
    <w:p w:rsidR="00610AF9" w:rsidRDefault="00610AF9">
      <w:pPr>
        <w:pStyle w:val="ConsPlusNonformat"/>
        <w:jc w:val="both"/>
      </w:pPr>
      <w:r>
        <w:t xml:space="preserve">    2.5.   Документ(ы),  подтверждающий(ие)  полномочия  юридического  лица</w:t>
      </w:r>
    </w:p>
    <w:p w:rsidR="00610AF9" w:rsidRDefault="00610AF9">
      <w:pPr>
        <w:pStyle w:val="ConsPlusNonformat"/>
        <w:jc w:val="both"/>
      </w:pPr>
      <w:r>
        <w:t>осуществлять деятельность по управлению парковой зоной (наименование, дата,</w:t>
      </w:r>
    </w:p>
    <w:p w:rsidR="00610AF9" w:rsidRDefault="00610AF9">
      <w:pPr>
        <w:pStyle w:val="ConsPlusNonformat"/>
        <w:jc w:val="both"/>
      </w:pPr>
      <w:r>
        <w:t>номер).</w:t>
      </w:r>
    </w:p>
    <w:p w:rsidR="00610AF9" w:rsidRDefault="00610AF9">
      <w:pPr>
        <w:pStyle w:val="ConsPlusNonformat"/>
        <w:jc w:val="both"/>
      </w:pPr>
      <w:r>
        <w:t xml:space="preserve">    3. Общие сведения о проекте создания парковой зоны (далее - Проект):</w:t>
      </w:r>
    </w:p>
    <w:p w:rsidR="00610AF9" w:rsidRDefault="00610AF9">
      <w:pPr>
        <w:pStyle w:val="ConsPlusNonformat"/>
        <w:jc w:val="both"/>
      </w:pPr>
      <w:r>
        <w:t xml:space="preserve">    3.1. Наименование, цели и задачи создания парковой зоны.</w:t>
      </w:r>
    </w:p>
    <w:p w:rsidR="00610AF9" w:rsidRDefault="00610AF9">
      <w:pPr>
        <w:pStyle w:val="ConsPlusNonformat"/>
        <w:jc w:val="both"/>
      </w:pPr>
      <w:r>
        <w:t xml:space="preserve">    3.2.   Обоснование   региональной   значимости   Проекта,  соответствие</w:t>
      </w:r>
    </w:p>
    <w:p w:rsidR="00610AF9" w:rsidRDefault="00610AF9">
      <w:pPr>
        <w:pStyle w:val="ConsPlusNonformat"/>
        <w:jc w:val="both"/>
      </w:pPr>
      <w:r>
        <w:t>планируемых   направлений   деятельности   в   парковой   зоне  приоритетам</w:t>
      </w:r>
    </w:p>
    <w:p w:rsidR="00610AF9" w:rsidRDefault="00610AF9">
      <w:pPr>
        <w:pStyle w:val="ConsPlusNonformat"/>
        <w:jc w:val="both"/>
      </w:pPr>
      <w:r>
        <w:t>социально-экономического    развития    Кировской   области,   определенным</w:t>
      </w:r>
    </w:p>
    <w:p w:rsidR="00610AF9" w:rsidRDefault="00610AF9">
      <w:pPr>
        <w:pStyle w:val="ConsPlusNonformat"/>
        <w:jc w:val="both"/>
      </w:pPr>
      <w:r>
        <w:t>Стратегией социально-экономического развития Кировской области.</w:t>
      </w:r>
    </w:p>
    <w:p w:rsidR="00610AF9" w:rsidRDefault="00610AF9">
      <w:pPr>
        <w:pStyle w:val="ConsPlusNonformat"/>
        <w:jc w:val="both"/>
      </w:pPr>
      <w:r>
        <w:t xml:space="preserve">    3.3. Обоснование формы создаваемой парковой зоны.</w:t>
      </w:r>
    </w:p>
    <w:p w:rsidR="00610AF9" w:rsidRDefault="00610AF9">
      <w:pPr>
        <w:pStyle w:val="ConsPlusNonformat"/>
        <w:jc w:val="both"/>
      </w:pPr>
      <w:r>
        <w:t xml:space="preserve">    3.4. Местоположение парковой зоны:</w:t>
      </w:r>
    </w:p>
    <w:p w:rsidR="00610AF9" w:rsidRDefault="00610AF9">
      <w:pPr>
        <w:pStyle w:val="ConsPlusNonformat"/>
        <w:jc w:val="both"/>
      </w:pPr>
      <w:r>
        <w:t xml:space="preserve">    3.4.1.   Наименование   муниципального(ых)   образования(й)   Кировской</w:t>
      </w:r>
    </w:p>
    <w:p w:rsidR="00610AF9" w:rsidRDefault="00610AF9">
      <w:pPr>
        <w:pStyle w:val="ConsPlusNonformat"/>
        <w:jc w:val="both"/>
      </w:pPr>
      <w:r>
        <w:t>области, на территории которого(ых) планируется создание парковой зоны.</w:t>
      </w:r>
    </w:p>
    <w:p w:rsidR="00610AF9" w:rsidRDefault="00610AF9">
      <w:pPr>
        <w:pStyle w:val="ConsPlusNonformat"/>
        <w:jc w:val="both"/>
      </w:pPr>
      <w:r>
        <w:t xml:space="preserve">    3.4.2. Описание границ парковой зоны.</w:t>
      </w:r>
    </w:p>
    <w:p w:rsidR="00610AF9" w:rsidRDefault="00610AF9">
      <w:pPr>
        <w:pStyle w:val="ConsPlusNonformat"/>
        <w:jc w:val="both"/>
      </w:pPr>
      <w:r>
        <w:t xml:space="preserve">    3.4.3.  Соответствие  предполагаемого  режима  использования территории</w:t>
      </w:r>
    </w:p>
    <w:p w:rsidR="00610AF9" w:rsidRDefault="00610AF9">
      <w:pPr>
        <w:pStyle w:val="ConsPlusNonformat"/>
        <w:jc w:val="both"/>
      </w:pPr>
      <w:r>
        <w:t>парковой зоны документам территориального планирования и градостроительного</w:t>
      </w:r>
    </w:p>
    <w:p w:rsidR="00610AF9" w:rsidRDefault="00610AF9">
      <w:pPr>
        <w:pStyle w:val="ConsPlusNonformat"/>
        <w:jc w:val="both"/>
      </w:pPr>
      <w:r>
        <w:t>зонирования муниципального(ых) образования(й) Кировской области.</w:t>
      </w:r>
    </w:p>
    <w:p w:rsidR="00610AF9" w:rsidRDefault="00610AF9">
      <w:pPr>
        <w:pStyle w:val="ConsPlusNonformat"/>
        <w:jc w:val="both"/>
      </w:pPr>
      <w:r>
        <w:t xml:space="preserve">    3.4.4.  Расстояние  от планируемой границы парковой зоны до г. Кирова и</w:t>
      </w:r>
    </w:p>
    <w:p w:rsidR="00610AF9" w:rsidRDefault="00610AF9">
      <w:pPr>
        <w:pStyle w:val="ConsPlusNonformat"/>
        <w:jc w:val="both"/>
      </w:pPr>
      <w:r>
        <w:t>до ближайшего районного центра и населенного пункта.</w:t>
      </w:r>
    </w:p>
    <w:p w:rsidR="00610AF9" w:rsidRDefault="00610AF9">
      <w:pPr>
        <w:pStyle w:val="ConsPlusNonformat"/>
        <w:jc w:val="both"/>
      </w:pPr>
      <w:r>
        <w:t xml:space="preserve">    3.5. Характеристика земельного участка (земельных участков):</w:t>
      </w:r>
    </w:p>
    <w:p w:rsidR="00610AF9" w:rsidRDefault="00610AF9">
      <w:pPr>
        <w:pStyle w:val="ConsPlusNonformat"/>
        <w:jc w:val="both"/>
      </w:pPr>
      <w:r>
        <w:t xml:space="preserve">    3.5.1. Площадь земельного участка (земельных участков).</w:t>
      </w:r>
    </w:p>
    <w:p w:rsidR="00610AF9" w:rsidRDefault="00610AF9">
      <w:pPr>
        <w:pStyle w:val="ConsPlusNonformat"/>
        <w:jc w:val="both"/>
      </w:pPr>
      <w:r>
        <w:t xml:space="preserve">    3.5.2.   Кадастровый(ые)   номер(а)   земельного   участка   (земельных</w:t>
      </w:r>
    </w:p>
    <w:p w:rsidR="00610AF9" w:rsidRDefault="00610AF9">
      <w:pPr>
        <w:pStyle w:val="ConsPlusNonformat"/>
        <w:jc w:val="both"/>
      </w:pPr>
      <w:r>
        <w:t>участков) (при наличии).</w:t>
      </w:r>
    </w:p>
    <w:p w:rsidR="00610AF9" w:rsidRDefault="00610AF9">
      <w:pPr>
        <w:pStyle w:val="ConsPlusNonformat"/>
        <w:jc w:val="both"/>
      </w:pPr>
      <w:r>
        <w:t xml:space="preserve">    3.5.3. Вид права на земельный участок (земельные участки).</w:t>
      </w:r>
    </w:p>
    <w:p w:rsidR="00610AF9" w:rsidRDefault="00610AF9">
      <w:pPr>
        <w:pStyle w:val="ConsPlusNonformat"/>
        <w:jc w:val="both"/>
      </w:pPr>
      <w:r>
        <w:t xml:space="preserve">    3.5.4.  Категория  земель  и  вид разрешенного использования земельного</w:t>
      </w:r>
    </w:p>
    <w:p w:rsidR="00610AF9" w:rsidRDefault="00610AF9">
      <w:pPr>
        <w:pStyle w:val="ConsPlusNonformat"/>
        <w:jc w:val="both"/>
      </w:pPr>
      <w:r>
        <w:t>участка (земельных участков).</w:t>
      </w:r>
    </w:p>
    <w:p w:rsidR="00610AF9" w:rsidRDefault="00610AF9">
      <w:pPr>
        <w:pStyle w:val="ConsPlusNonformat"/>
        <w:jc w:val="both"/>
      </w:pPr>
      <w:r>
        <w:t xml:space="preserve">    3.6.  Информация  об имеющихся объектах инфраструктуры и сооружениях на</w:t>
      </w:r>
    </w:p>
    <w:p w:rsidR="00610AF9" w:rsidRDefault="00610AF9">
      <w:pPr>
        <w:pStyle w:val="ConsPlusNonformat"/>
        <w:jc w:val="both"/>
      </w:pPr>
      <w:r>
        <w:t>территории парковой зоны, возможности подключения парковой зоны посредством</w:t>
      </w:r>
    </w:p>
    <w:p w:rsidR="00610AF9" w:rsidRDefault="00610AF9">
      <w:pPr>
        <w:pStyle w:val="ConsPlusNonformat"/>
        <w:jc w:val="both"/>
      </w:pPr>
      <w:r>
        <w:lastRenderedPageBreak/>
        <w:t>создания    и/или   модернизации   (реконструкции)   элементов   инженерной</w:t>
      </w:r>
    </w:p>
    <w:p w:rsidR="00610AF9" w:rsidRDefault="00610AF9">
      <w:pPr>
        <w:pStyle w:val="ConsPlusNonformat"/>
        <w:jc w:val="both"/>
      </w:pPr>
      <w:r>
        <w:t>инфраструктуры  к  источникам  тепло-,  электро-,  газо-,  водоснабжения  и</w:t>
      </w:r>
    </w:p>
    <w:p w:rsidR="00610AF9" w:rsidRDefault="00610AF9">
      <w:pPr>
        <w:pStyle w:val="ConsPlusNonformat"/>
        <w:jc w:val="both"/>
      </w:pPr>
      <w:r>
        <w:t>водоотведения,  обеспечения транспортной доступности территории создаваемой</w:t>
      </w:r>
    </w:p>
    <w:p w:rsidR="00610AF9" w:rsidRDefault="00610AF9">
      <w:pPr>
        <w:pStyle w:val="ConsPlusNonformat"/>
        <w:jc w:val="both"/>
      </w:pPr>
      <w:r>
        <w:t>парковой зоны.</w:t>
      </w:r>
    </w:p>
    <w:p w:rsidR="00610AF9" w:rsidRDefault="00610AF9">
      <w:pPr>
        <w:pStyle w:val="ConsPlusNonformat"/>
        <w:jc w:val="both"/>
      </w:pPr>
      <w:r>
        <w:t xml:space="preserve">    3.7. Основные показатели потребления инженерных ресурсов парковой зоны:</w:t>
      </w:r>
    </w:p>
    <w:p w:rsidR="00610AF9" w:rsidRDefault="00610AF9">
      <w:pPr>
        <w:pStyle w:val="ConsPlusNonformat"/>
        <w:jc w:val="both"/>
      </w:pPr>
      <w:r>
        <w:t xml:space="preserve">    водопотребление хозяйственно-бытовое, тыс. куб. м/сутки;</w:t>
      </w:r>
    </w:p>
    <w:p w:rsidR="00610AF9" w:rsidRDefault="00610AF9">
      <w:pPr>
        <w:pStyle w:val="ConsPlusNonformat"/>
        <w:jc w:val="both"/>
      </w:pPr>
      <w:r>
        <w:t xml:space="preserve">    водопотребление производственное, тыс. куб. м/сутки;</w:t>
      </w:r>
    </w:p>
    <w:p w:rsidR="00610AF9" w:rsidRDefault="00610AF9">
      <w:pPr>
        <w:pStyle w:val="ConsPlusNonformat"/>
        <w:jc w:val="both"/>
      </w:pPr>
      <w:r>
        <w:t xml:space="preserve">    водоотведение, тыс. куб. м/сутки;</w:t>
      </w:r>
    </w:p>
    <w:p w:rsidR="00610AF9" w:rsidRDefault="00610AF9">
      <w:pPr>
        <w:pStyle w:val="ConsPlusNonformat"/>
        <w:jc w:val="both"/>
      </w:pPr>
      <w:r>
        <w:t xml:space="preserve">    электропотребление, МВт;</w:t>
      </w:r>
    </w:p>
    <w:p w:rsidR="00610AF9" w:rsidRDefault="00610AF9">
      <w:pPr>
        <w:pStyle w:val="ConsPlusNonformat"/>
        <w:jc w:val="both"/>
      </w:pPr>
      <w:r>
        <w:t xml:space="preserve">    теплоснабжение, Гкал/ч.;</w:t>
      </w:r>
    </w:p>
    <w:p w:rsidR="00610AF9" w:rsidRDefault="00610AF9">
      <w:pPr>
        <w:pStyle w:val="ConsPlusNonformat"/>
        <w:jc w:val="both"/>
      </w:pPr>
      <w:r>
        <w:t xml:space="preserve">    газопотребление, млн. куб. м/сутки.</w:t>
      </w:r>
    </w:p>
    <w:p w:rsidR="00610AF9" w:rsidRDefault="00610AF9">
      <w:pPr>
        <w:pStyle w:val="ConsPlusNonformat"/>
        <w:jc w:val="both"/>
      </w:pPr>
      <w:r>
        <w:t xml:space="preserve">    3.8.   Перечень   собственников  недвижимого  имущества,  в  том  числе</w:t>
      </w:r>
    </w:p>
    <w:p w:rsidR="00610AF9" w:rsidRDefault="00610AF9">
      <w:pPr>
        <w:pStyle w:val="ConsPlusNonformat"/>
        <w:jc w:val="both"/>
      </w:pPr>
      <w:r>
        <w:t>земельных  участков, расположенных на территории создаваемой парковой зоны,</w:t>
      </w:r>
    </w:p>
    <w:p w:rsidR="00610AF9" w:rsidRDefault="00610AF9">
      <w:pPr>
        <w:pStyle w:val="ConsPlusNonformat"/>
        <w:jc w:val="both"/>
      </w:pPr>
      <w:r>
        <w:t>а также сведения о правах третьих лиц на данное имущество.</w:t>
      </w:r>
    </w:p>
    <w:p w:rsidR="00610AF9" w:rsidRDefault="00610A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443"/>
        <w:gridCol w:w="3118"/>
      </w:tblGrid>
      <w:tr w:rsidR="00610AF9">
        <w:tc>
          <w:tcPr>
            <w:tcW w:w="510" w:type="dxa"/>
          </w:tcPr>
          <w:p w:rsidR="00610AF9" w:rsidRDefault="00610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610AF9" w:rsidRDefault="00610AF9">
            <w:pPr>
              <w:pStyle w:val="ConsPlusNormal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3118" w:type="dxa"/>
          </w:tcPr>
          <w:p w:rsidR="00610AF9" w:rsidRDefault="00610AF9">
            <w:pPr>
              <w:pStyle w:val="ConsPlusNormal"/>
              <w:jc w:val="center"/>
            </w:pPr>
            <w:r>
              <w:t>Собственник</w:t>
            </w:r>
          </w:p>
        </w:tc>
      </w:tr>
      <w:tr w:rsidR="00610AF9"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5443" w:type="dxa"/>
          </w:tcPr>
          <w:p w:rsidR="00610AF9" w:rsidRDefault="00610AF9">
            <w:pPr>
              <w:pStyle w:val="ConsPlusNormal"/>
            </w:pPr>
          </w:p>
        </w:tc>
        <w:tc>
          <w:tcPr>
            <w:tcW w:w="3118" w:type="dxa"/>
          </w:tcPr>
          <w:p w:rsidR="00610AF9" w:rsidRDefault="00610AF9">
            <w:pPr>
              <w:pStyle w:val="ConsPlusNormal"/>
            </w:pPr>
          </w:p>
        </w:tc>
      </w:tr>
    </w:tbl>
    <w:p w:rsidR="00610AF9" w:rsidRDefault="00610AF9">
      <w:pPr>
        <w:pStyle w:val="ConsPlusNormal"/>
        <w:jc w:val="both"/>
      </w:pPr>
    </w:p>
    <w:p w:rsidR="00610AF9" w:rsidRDefault="00610AF9">
      <w:pPr>
        <w:pStyle w:val="ConsPlusNonformat"/>
        <w:jc w:val="both"/>
      </w:pPr>
      <w:r>
        <w:t xml:space="preserve">    3.9. Перечень потенциальных резидентов и направления их деятельности.</w:t>
      </w:r>
    </w:p>
    <w:p w:rsidR="00610AF9" w:rsidRDefault="00610A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443"/>
        <w:gridCol w:w="3118"/>
      </w:tblGrid>
      <w:tr w:rsidR="00610AF9">
        <w:tc>
          <w:tcPr>
            <w:tcW w:w="510" w:type="dxa"/>
          </w:tcPr>
          <w:p w:rsidR="00610AF9" w:rsidRDefault="00610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610AF9" w:rsidRDefault="00610AF9">
            <w:pPr>
              <w:pStyle w:val="ConsPlusNormal"/>
              <w:jc w:val="center"/>
            </w:pPr>
            <w:r>
              <w:t>Наименование резидента</w:t>
            </w:r>
          </w:p>
        </w:tc>
        <w:tc>
          <w:tcPr>
            <w:tcW w:w="3118" w:type="dxa"/>
          </w:tcPr>
          <w:p w:rsidR="00610AF9" w:rsidRDefault="00610AF9">
            <w:pPr>
              <w:pStyle w:val="ConsPlusNormal"/>
              <w:jc w:val="center"/>
            </w:pPr>
            <w:r>
              <w:t>Направление деятельности</w:t>
            </w:r>
          </w:p>
        </w:tc>
      </w:tr>
      <w:tr w:rsidR="00610AF9"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5443" w:type="dxa"/>
          </w:tcPr>
          <w:p w:rsidR="00610AF9" w:rsidRDefault="00610AF9">
            <w:pPr>
              <w:pStyle w:val="ConsPlusNormal"/>
            </w:pPr>
          </w:p>
        </w:tc>
        <w:tc>
          <w:tcPr>
            <w:tcW w:w="3118" w:type="dxa"/>
          </w:tcPr>
          <w:p w:rsidR="00610AF9" w:rsidRDefault="00610AF9">
            <w:pPr>
              <w:pStyle w:val="ConsPlusNormal"/>
            </w:pPr>
          </w:p>
        </w:tc>
      </w:tr>
    </w:tbl>
    <w:p w:rsidR="00610AF9" w:rsidRDefault="00610AF9">
      <w:pPr>
        <w:pStyle w:val="ConsPlusNormal"/>
        <w:jc w:val="both"/>
      </w:pPr>
    </w:p>
    <w:p w:rsidR="00610AF9" w:rsidRDefault="00610AF9">
      <w:pPr>
        <w:pStyle w:val="ConsPlusNonformat"/>
        <w:jc w:val="both"/>
      </w:pPr>
      <w:r>
        <w:t xml:space="preserve">    3.10.  Прогнозируемый  общий  объем инвестиций в Проект, в том числе на</w:t>
      </w:r>
    </w:p>
    <w:p w:rsidR="00610AF9" w:rsidRDefault="00610AF9">
      <w:pPr>
        <w:pStyle w:val="ConsPlusNonformat"/>
        <w:jc w:val="both"/>
      </w:pPr>
      <w:r>
        <w:t>создание  объектов  инфраструктуры,  с  разбивкой  по  источникам  и срокам</w:t>
      </w:r>
    </w:p>
    <w:p w:rsidR="00610AF9" w:rsidRDefault="00610AF9">
      <w:pPr>
        <w:pStyle w:val="ConsPlusNonformat"/>
        <w:jc w:val="both"/>
      </w:pPr>
      <w:r>
        <w:t>финансирования.</w:t>
      </w:r>
    </w:p>
    <w:p w:rsidR="00610AF9" w:rsidRDefault="00610A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91"/>
        <w:gridCol w:w="510"/>
        <w:gridCol w:w="510"/>
        <w:gridCol w:w="510"/>
        <w:gridCol w:w="1531"/>
        <w:gridCol w:w="1701"/>
        <w:gridCol w:w="907"/>
      </w:tblGrid>
      <w:tr w:rsidR="00610AF9">
        <w:tc>
          <w:tcPr>
            <w:tcW w:w="510" w:type="dxa"/>
            <w:vMerge w:val="restart"/>
          </w:tcPr>
          <w:p w:rsidR="00610AF9" w:rsidRDefault="00610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</w:tcPr>
          <w:p w:rsidR="00610AF9" w:rsidRDefault="00610AF9">
            <w:pPr>
              <w:pStyle w:val="ConsPlusNormal"/>
              <w:jc w:val="center"/>
            </w:pPr>
            <w:r>
              <w:t>Направление вложений</w:t>
            </w:r>
          </w:p>
        </w:tc>
        <w:tc>
          <w:tcPr>
            <w:tcW w:w="1530" w:type="dxa"/>
            <w:gridSpan w:val="3"/>
          </w:tcPr>
          <w:p w:rsidR="00610AF9" w:rsidRDefault="00610AF9">
            <w:pPr>
              <w:pStyle w:val="ConsPlusNormal"/>
              <w:jc w:val="center"/>
            </w:pPr>
            <w:r>
              <w:t>Годы, млн. рублей</w:t>
            </w:r>
          </w:p>
        </w:tc>
        <w:tc>
          <w:tcPr>
            <w:tcW w:w="3232" w:type="dxa"/>
            <w:gridSpan w:val="2"/>
          </w:tcPr>
          <w:p w:rsidR="00610AF9" w:rsidRDefault="00610AF9">
            <w:pPr>
              <w:pStyle w:val="ConsPlusNormal"/>
              <w:jc w:val="center"/>
            </w:pPr>
            <w:r>
              <w:t>Источники финансирования, млн. рублей</w:t>
            </w:r>
          </w:p>
        </w:tc>
        <w:tc>
          <w:tcPr>
            <w:tcW w:w="907" w:type="dxa"/>
            <w:vMerge w:val="restart"/>
          </w:tcPr>
          <w:p w:rsidR="00610AF9" w:rsidRDefault="00610AF9">
            <w:pPr>
              <w:pStyle w:val="ConsPlusNormal"/>
              <w:jc w:val="center"/>
            </w:pPr>
            <w:r>
              <w:t>Итого, млн. рублей</w:t>
            </w:r>
          </w:p>
        </w:tc>
      </w:tr>
      <w:tr w:rsidR="00610AF9">
        <w:tc>
          <w:tcPr>
            <w:tcW w:w="510" w:type="dxa"/>
            <w:vMerge/>
          </w:tcPr>
          <w:p w:rsidR="00610AF9" w:rsidRDefault="00610AF9"/>
        </w:tc>
        <w:tc>
          <w:tcPr>
            <w:tcW w:w="2891" w:type="dxa"/>
            <w:vMerge/>
          </w:tcPr>
          <w:p w:rsidR="00610AF9" w:rsidRDefault="00610AF9"/>
        </w:tc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531" w:type="dxa"/>
          </w:tcPr>
          <w:p w:rsidR="00610AF9" w:rsidRDefault="00610AF9">
            <w:pPr>
              <w:pStyle w:val="ConsPlusNormal"/>
              <w:jc w:val="center"/>
            </w:pPr>
            <w:r>
              <w:t>собственные средства, млн. рублей</w:t>
            </w:r>
          </w:p>
        </w:tc>
        <w:tc>
          <w:tcPr>
            <w:tcW w:w="1701" w:type="dxa"/>
          </w:tcPr>
          <w:p w:rsidR="00610AF9" w:rsidRDefault="00610AF9">
            <w:pPr>
              <w:pStyle w:val="ConsPlusNormal"/>
              <w:jc w:val="center"/>
            </w:pPr>
            <w:r>
              <w:t>привлеченные средства, млн. рублей</w:t>
            </w:r>
          </w:p>
        </w:tc>
        <w:tc>
          <w:tcPr>
            <w:tcW w:w="907" w:type="dxa"/>
            <w:vMerge/>
          </w:tcPr>
          <w:p w:rsidR="00610AF9" w:rsidRDefault="00610AF9"/>
        </w:tc>
      </w:tr>
      <w:tr w:rsidR="00610AF9"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2891" w:type="dxa"/>
          </w:tcPr>
          <w:p w:rsidR="00610AF9" w:rsidRDefault="00610AF9">
            <w:pPr>
              <w:pStyle w:val="ConsPlusNormal"/>
            </w:pPr>
          </w:p>
        </w:tc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531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701" w:type="dxa"/>
          </w:tcPr>
          <w:p w:rsidR="00610AF9" w:rsidRDefault="00610AF9">
            <w:pPr>
              <w:pStyle w:val="ConsPlusNormal"/>
            </w:pPr>
          </w:p>
        </w:tc>
        <w:tc>
          <w:tcPr>
            <w:tcW w:w="907" w:type="dxa"/>
          </w:tcPr>
          <w:p w:rsidR="00610AF9" w:rsidRDefault="00610AF9">
            <w:pPr>
              <w:pStyle w:val="ConsPlusNormal"/>
            </w:pPr>
          </w:p>
        </w:tc>
      </w:tr>
      <w:tr w:rsidR="00610AF9"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2891" w:type="dxa"/>
          </w:tcPr>
          <w:p w:rsidR="00610AF9" w:rsidRDefault="00610AF9">
            <w:pPr>
              <w:pStyle w:val="ConsPlusNormal"/>
              <w:jc w:val="both"/>
            </w:pPr>
            <w:r>
              <w:t>Итого, млн. рублей</w:t>
            </w:r>
          </w:p>
        </w:tc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531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701" w:type="dxa"/>
          </w:tcPr>
          <w:p w:rsidR="00610AF9" w:rsidRDefault="00610AF9">
            <w:pPr>
              <w:pStyle w:val="ConsPlusNormal"/>
            </w:pPr>
          </w:p>
        </w:tc>
        <w:tc>
          <w:tcPr>
            <w:tcW w:w="907" w:type="dxa"/>
          </w:tcPr>
          <w:p w:rsidR="00610AF9" w:rsidRDefault="00610AF9">
            <w:pPr>
              <w:pStyle w:val="ConsPlusNormal"/>
            </w:pPr>
          </w:p>
        </w:tc>
      </w:tr>
      <w:tr w:rsidR="00610AF9"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2891" w:type="dxa"/>
          </w:tcPr>
          <w:p w:rsidR="00610AF9" w:rsidRDefault="00610AF9">
            <w:pPr>
              <w:pStyle w:val="ConsPlusNormal"/>
              <w:jc w:val="both"/>
            </w:pPr>
            <w:r>
              <w:t>Срок окупаемости Проекта, лет</w:t>
            </w:r>
          </w:p>
        </w:tc>
        <w:tc>
          <w:tcPr>
            <w:tcW w:w="5669" w:type="dxa"/>
            <w:gridSpan w:val="6"/>
          </w:tcPr>
          <w:p w:rsidR="00610AF9" w:rsidRDefault="00610AF9">
            <w:pPr>
              <w:pStyle w:val="ConsPlusNormal"/>
            </w:pPr>
          </w:p>
        </w:tc>
      </w:tr>
    </w:tbl>
    <w:p w:rsidR="00610AF9" w:rsidRDefault="00610AF9">
      <w:pPr>
        <w:pStyle w:val="ConsPlusNormal"/>
        <w:jc w:val="both"/>
      </w:pPr>
    </w:p>
    <w:p w:rsidR="00610AF9" w:rsidRDefault="00610AF9">
      <w:pPr>
        <w:pStyle w:val="ConsPlusNonformat"/>
        <w:jc w:val="both"/>
      </w:pPr>
      <w:r>
        <w:t xml:space="preserve">    3.11.   Основные   показатели  экономической,  социальной  и  бюджетной</w:t>
      </w:r>
    </w:p>
    <w:p w:rsidR="00610AF9" w:rsidRDefault="00610AF9">
      <w:pPr>
        <w:pStyle w:val="ConsPlusNonformat"/>
        <w:jc w:val="both"/>
      </w:pPr>
      <w:r>
        <w:t>эффективности создания парковой зоны.</w:t>
      </w:r>
    </w:p>
    <w:p w:rsidR="00610AF9" w:rsidRDefault="00610A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23"/>
        <w:gridCol w:w="1644"/>
        <w:gridCol w:w="1304"/>
      </w:tblGrid>
      <w:tr w:rsidR="00610AF9">
        <w:tc>
          <w:tcPr>
            <w:tcW w:w="6123" w:type="dxa"/>
          </w:tcPr>
          <w:p w:rsidR="00610AF9" w:rsidRDefault="00610AF9">
            <w:pPr>
              <w:pStyle w:val="ConsPlusNormal"/>
              <w:jc w:val="center"/>
            </w:pPr>
            <w:r>
              <w:t>Показатели экономической, социальной и бюджетной эффективности</w:t>
            </w:r>
          </w:p>
        </w:tc>
        <w:tc>
          <w:tcPr>
            <w:tcW w:w="1644" w:type="dxa"/>
          </w:tcPr>
          <w:p w:rsidR="00610AF9" w:rsidRDefault="00610AF9">
            <w:pPr>
              <w:pStyle w:val="ConsPlusNormal"/>
              <w:jc w:val="center"/>
            </w:pPr>
            <w:r>
              <w:t>Управляющая компания</w:t>
            </w:r>
          </w:p>
        </w:tc>
        <w:tc>
          <w:tcPr>
            <w:tcW w:w="1304" w:type="dxa"/>
          </w:tcPr>
          <w:p w:rsidR="00610AF9" w:rsidRDefault="00610AF9">
            <w:pPr>
              <w:pStyle w:val="ConsPlusNormal"/>
              <w:jc w:val="center"/>
            </w:pPr>
            <w:r>
              <w:t>Резиденты</w:t>
            </w:r>
          </w:p>
        </w:tc>
      </w:tr>
      <w:tr w:rsidR="00610AF9">
        <w:tc>
          <w:tcPr>
            <w:tcW w:w="6123" w:type="dxa"/>
          </w:tcPr>
          <w:p w:rsidR="00610AF9" w:rsidRDefault="00610AF9">
            <w:pPr>
              <w:pStyle w:val="ConsPlusNormal"/>
              <w:jc w:val="both"/>
            </w:pPr>
            <w:r>
              <w:t>Объем реализации товаров (работ, услуг), тыс. рублей</w:t>
            </w:r>
          </w:p>
        </w:tc>
        <w:tc>
          <w:tcPr>
            <w:tcW w:w="1644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304" w:type="dxa"/>
          </w:tcPr>
          <w:p w:rsidR="00610AF9" w:rsidRDefault="00610AF9">
            <w:pPr>
              <w:pStyle w:val="ConsPlusNormal"/>
            </w:pPr>
          </w:p>
        </w:tc>
      </w:tr>
      <w:tr w:rsidR="00610AF9">
        <w:tc>
          <w:tcPr>
            <w:tcW w:w="6123" w:type="dxa"/>
          </w:tcPr>
          <w:p w:rsidR="00610AF9" w:rsidRDefault="00610AF9">
            <w:pPr>
              <w:pStyle w:val="ConsPlusNormal"/>
              <w:jc w:val="both"/>
            </w:pPr>
            <w:r>
              <w:t>Планируемый годовой объем выпуска продукции (услуг) резидентами парковой зоны, тыс. рублей</w:t>
            </w:r>
          </w:p>
        </w:tc>
        <w:tc>
          <w:tcPr>
            <w:tcW w:w="1644" w:type="dxa"/>
          </w:tcPr>
          <w:p w:rsidR="00610AF9" w:rsidRDefault="00610AF9">
            <w:pPr>
              <w:pStyle w:val="ConsPlusNormal"/>
              <w:jc w:val="center"/>
            </w:pPr>
            <w:r>
              <w:t>не заполняется</w:t>
            </w:r>
          </w:p>
        </w:tc>
        <w:tc>
          <w:tcPr>
            <w:tcW w:w="1304" w:type="dxa"/>
          </w:tcPr>
          <w:p w:rsidR="00610AF9" w:rsidRDefault="00610AF9">
            <w:pPr>
              <w:pStyle w:val="ConsPlusNormal"/>
            </w:pPr>
          </w:p>
        </w:tc>
      </w:tr>
      <w:tr w:rsidR="00610AF9">
        <w:tc>
          <w:tcPr>
            <w:tcW w:w="6123" w:type="dxa"/>
          </w:tcPr>
          <w:p w:rsidR="00610AF9" w:rsidRDefault="00610AF9">
            <w:pPr>
              <w:pStyle w:val="ConsPlusNormal"/>
              <w:jc w:val="both"/>
            </w:pPr>
            <w:r>
              <w:lastRenderedPageBreak/>
              <w:t>Количество созданных новых рабочих мест, человек</w:t>
            </w:r>
          </w:p>
        </w:tc>
        <w:tc>
          <w:tcPr>
            <w:tcW w:w="1644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304" w:type="dxa"/>
          </w:tcPr>
          <w:p w:rsidR="00610AF9" w:rsidRDefault="00610AF9">
            <w:pPr>
              <w:pStyle w:val="ConsPlusNormal"/>
            </w:pPr>
          </w:p>
        </w:tc>
      </w:tr>
      <w:tr w:rsidR="00610AF9">
        <w:tc>
          <w:tcPr>
            <w:tcW w:w="6123" w:type="dxa"/>
          </w:tcPr>
          <w:p w:rsidR="00610AF9" w:rsidRDefault="00610AF9">
            <w:pPr>
              <w:pStyle w:val="ConsPlusNormal"/>
              <w:jc w:val="both"/>
            </w:pPr>
            <w:r>
              <w:t>Среднемесячная заработная плата, рублей</w:t>
            </w:r>
          </w:p>
        </w:tc>
        <w:tc>
          <w:tcPr>
            <w:tcW w:w="1644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304" w:type="dxa"/>
          </w:tcPr>
          <w:p w:rsidR="00610AF9" w:rsidRDefault="00610AF9">
            <w:pPr>
              <w:pStyle w:val="ConsPlusNormal"/>
            </w:pPr>
          </w:p>
        </w:tc>
      </w:tr>
      <w:tr w:rsidR="00610AF9">
        <w:tc>
          <w:tcPr>
            <w:tcW w:w="6123" w:type="dxa"/>
          </w:tcPr>
          <w:p w:rsidR="00610AF9" w:rsidRDefault="00610AF9">
            <w:pPr>
              <w:pStyle w:val="ConsPlusNormal"/>
              <w:jc w:val="both"/>
            </w:pPr>
            <w:r>
              <w:t>Объем налоговых отчислений, в том числе:</w:t>
            </w:r>
          </w:p>
        </w:tc>
        <w:tc>
          <w:tcPr>
            <w:tcW w:w="1644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304" w:type="dxa"/>
          </w:tcPr>
          <w:p w:rsidR="00610AF9" w:rsidRDefault="00610AF9">
            <w:pPr>
              <w:pStyle w:val="ConsPlusNormal"/>
            </w:pPr>
          </w:p>
        </w:tc>
      </w:tr>
      <w:tr w:rsidR="00610AF9">
        <w:tc>
          <w:tcPr>
            <w:tcW w:w="6123" w:type="dxa"/>
          </w:tcPr>
          <w:p w:rsidR="00610AF9" w:rsidRDefault="00610AF9">
            <w:pPr>
              <w:pStyle w:val="ConsPlusNormal"/>
              <w:jc w:val="both"/>
            </w:pPr>
            <w:r>
              <w:t>федеральный бюджет, тыс. рублей</w:t>
            </w:r>
          </w:p>
        </w:tc>
        <w:tc>
          <w:tcPr>
            <w:tcW w:w="1644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304" w:type="dxa"/>
          </w:tcPr>
          <w:p w:rsidR="00610AF9" w:rsidRDefault="00610AF9">
            <w:pPr>
              <w:pStyle w:val="ConsPlusNormal"/>
            </w:pPr>
          </w:p>
        </w:tc>
      </w:tr>
      <w:tr w:rsidR="00610AF9">
        <w:tc>
          <w:tcPr>
            <w:tcW w:w="6123" w:type="dxa"/>
          </w:tcPr>
          <w:p w:rsidR="00610AF9" w:rsidRDefault="00610AF9">
            <w:pPr>
              <w:pStyle w:val="ConsPlusNormal"/>
              <w:jc w:val="both"/>
            </w:pPr>
            <w:r>
              <w:t>областной бюджет, тыс. рублей</w:t>
            </w:r>
          </w:p>
        </w:tc>
        <w:tc>
          <w:tcPr>
            <w:tcW w:w="1644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304" w:type="dxa"/>
          </w:tcPr>
          <w:p w:rsidR="00610AF9" w:rsidRDefault="00610AF9">
            <w:pPr>
              <w:pStyle w:val="ConsPlusNormal"/>
            </w:pPr>
          </w:p>
        </w:tc>
      </w:tr>
      <w:tr w:rsidR="00610AF9">
        <w:tc>
          <w:tcPr>
            <w:tcW w:w="6123" w:type="dxa"/>
          </w:tcPr>
          <w:p w:rsidR="00610AF9" w:rsidRDefault="00610AF9">
            <w:pPr>
              <w:pStyle w:val="ConsPlusNormal"/>
              <w:jc w:val="both"/>
            </w:pPr>
            <w:r>
              <w:t>местный бюджет, тыс. рублей</w:t>
            </w:r>
          </w:p>
        </w:tc>
        <w:tc>
          <w:tcPr>
            <w:tcW w:w="1644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304" w:type="dxa"/>
          </w:tcPr>
          <w:p w:rsidR="00610AF9" w:rsidRDefault="00610AF9">
            <w:pPr>
              <w:pStyle w:val="ConsPlusNormal"/>
            </w:pPr>
          </w:p>
        </w:tc>
      </w:tr>
    </w:tbl>
    <w:p w:rsidR="00610AF9" w:rsidRDefault="00610AF9">
      <w:pPr>
        <w:pStyle w:val="ConsPlusNormal"/>
        <w:jc w:val="both"/>
      </w:pPr>
    </w:p>
    <w:p w:rsidR="00610AF9" w:rsidRDefault="00610AF9">
      <w:pPr>
        <w:pStyle w:val="ConsPlusNonformat"/>
        <w:jc w:val="both"/>
      </w:pPr>
      <w:r>
        <w:t xml:space="preserve">    4.   Предложения  по  формам  предоставления  государственной  и  (или)</w:t>
      </w:r>
    </w:p>
    <w:p w:rsidR="00610AF9" w:rsidRDefault="00610AF9">
      <w:pPr>
        <w:pStyle w:val="ConsPlusNonformat"/>
        <w:jc w:val="both"/>
      </w:pPr>
      <w:r>
        <w:t>муниципальной поддержки управляющей компании и резидентам парковой зоны.</w:t>
      </w:r>
    </w:p>
    <w:p w:rsidR="00610AF9" w:rsidRDefault="00610A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778"/>
        <w:gridCol w:w="1247"/>
        <w:gridCol w:w="907"/>
        <w:gridCol w:w="907"/>
        <w:gridCol w:w="907"/>
        <w:gridCol w:w="907"/>
        <w:gridCol w:w="907"/>
      </w:tblGrid>
      <w:tr w:rsidR="00610AF9">
        <w:tc>
          <w:tcPr>
            <w:tcW w:w="510" w:type="dxa"/>
            <w:vMerge w:val="restart"/>
          </w:tcPr>
          <w:p w:rsidR="00610AF9" w:rsidRDefault="00610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610AF9" w:rsidRDefault="00610AF9">
            <w:pPr>
              <w:pStyle w:val="ConsPlusNormal"/>
              <w:jc w:val="center"/>
            </w:pPr>
            <w:r>
              <w:t>Наименование формы поддержки</w:t>
            </w:r>
          </w:p>
        </w:tc>
        <w:tc>
          <w:tcPr>
            <w:tcW w:w="1247" w:type="dxa"/>
            <w:vMerge w:val="restart"/>
          </w:tcPr>
          <w:p w:rsidR="00610AF9" w:rsidRDefault="00610AF9">
            <w:pPr>
              <w:pStyle w:val="ConsPlusNormal"/>
              <w:jc w:val="center"/>
            </w:pPr>
            <w:r>
              <w:t>Всего, тыс. рублей</w:t>
            </w:r>
          </w:p>
        </w:tc>
        <w:tc>
          <w:tcPr>
            <w:tcW w:w="4535" w:type="dxa"/>
            <w:gridSpan w:val="5"/>
          </w:tcPr>
          <w:p w:rsidR="00610AF9" w:rsidRDefault="00610AF9">
            <w:pPr>
              <w:pStyle w:val="ConsPlusNormal"/>
              <w:jc w:val="center"/>
            </w:pPr>
            <w:r>
              <w:t>Период реализации Проекта по годам</w:t>
            </w:r>
          </w:p>
        </w:tc>
      </w:tr>
      <w:tr w:rsidR="00610AF9">
        <w:tc>
          <w:tcPr>
            <w:tcW w:w="510" w:type="dxa"/>
            <w:vMerge/>
          </w:tcPr>
          <w:p w:rsidR="00610AF9" w:rsidRDefault="00610AF9"/>
        </w:tc>
        <w:tc>
          <w:tcPr>
            <w:tcW w:w="2778" w:type="dxa"/>
            <w:vMerge/>
          </w:tcPr>
          <w:p w:rsidR="00610AF9" w:rsidRDefault="00610AF9"/>
        </w:tc>
        <w:tc>
          <w:tcPr>
            <w:tcW w:w="1247" w:type="dxa"/>
            <w:vMerge/>
          </w:tcPr>
          <w:p w:rsidR="00610AF9" w:rsidRDefault="00610AF9"/>
        </w:tc>
        <w:tc>
          <w:tcPr>
            <w:tcW w:w="907" w:type="dxa"/>
          </w:tcPr>
          <w:p w:rsidR="00610AF9" w:rsidRDefault="00610AF9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07" w:type="dxa"/>
          </w:tcPr>
          <w:p w:rsidR="00610AF9" w:rsidRDefault="00610AF9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07" w:type="dxa"/>
          </w:tcPr>
          <w:p w:rsidR="00610AF9" w:rsidRDefault="00610AF9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907" w:type="dxa"/>
          </w:tcPr>
          <w:p w:rsidR="00610AF9" w:rsidRDefault="00610AF9">
            <w:pPr>
              <w:pStyle w:val="ConsPlusNormal"/>
              <w:jc w:val="center"/>
            </w:pPr>
            <w:r>
              <w:t>4-й год</w:t>
            </w:r>
          </w:p>
        </w:tc>
        <w:tc>
          <w:tcPr>
            <w:tcW w:w="907" w:type="dxa"/>
          </w:tcPr>
          <w:p w:rsidR="00610AF9" w:rsidRDefault="00610AF9">
            <w:pPr>
              <w:pStyle w:val="ConsPlusNormal"/>
              <w:jc w:val="center"/>
            </w:pPr>
            <w:r>
              <w:t>5-й год</w:t>
            </w:r>
          </w:p>
        </w:tc>
      </w:tr>
      <w:tr w:rsidR="00610AF9">
        <w:tc>
          <w:tcPr>
            <w:tcW w:w="510" w:type="dxa"/>
          </w:tcPr>
          <w:p w:rsidR="00610AF9" w:rsidRDefault="00610AF9">
            <w:pPr>
              <w:pStyle w:val="ConsPlusNormal"/>
            </w:pPr>
          </w:p>
        </w:tc>
        <w:tc>
          <w:tcPr>
            <w:tcW w:w="2778" w:type="dxa"/>
          </w:tcPr>
          <w:p w:rsidR="00610AF9" w:rsidRDefault="00610AF9">
            <w:pPr>
              <w:pStyle w:val="ConsPlusNormal"/>
            </w:pPr>
          </w:p>
        </w:tc>
        <w:tc>
          <w:tcPr>
            <w:tcW w:w="1247" w:type="dxa"/>
          </w:tcPr>
          <w:p w:rsidR="00610AF9" w:rsidRDefault="00610AF9">
            <w:pPr>
              <w:pStyle w:val="ConsPlusNormal"/>
            </w:pPr>
          </w:p>
        </w:tc>
        <w:tc>
          <w:tcPr>
            <w:tcW w:w="907" w:type="dxa"/>
          </w:tcPr>
          <w:p w:rsidR="00610AF9" w:rsidRDefault="00610AF9">
            <w:pPr>
              <w:pStyle w:val="ConsPlusNormal"/>
            </w:pPr>
          </w:p>
        </w:tc>
        <w:tc>
          <w:tcPr>
            <w:tcW w:w="907" w:type="dxa"/>
          </w:tcPr>
          <w:p w:rsidR="00610AF9" w:rsidRDefault="00610AF9">
            <w:pPr>
              <w:pStyle w:val="ConsPlusNormal"/>
            </w:pPr>
          </w:p>
        </w:tc>
        <w:tc>
          <w:tcPr>
            <w:tcW w:w="907" w:type="dxa"/>
          </w:tcPr>
          <w:p w:rsidR="00610AF9" w:rsidRDefault="00610AF9">
            <w:pPr>
              <w:pStyle w:val="ConsPlusNormal"/>
            </w:pPr>
          </w:p>
        </w:tc>
        <w:tc>
          <w:tcPr>
            <w:tcW w:w="907" w:type="dxa"/>
          </w:tcPr>
          <w:p w:rsidR="00610AF9" w:rsidRDefault="00610AF9">
            <w:pPr>
              <w:pStyle w:val="ConsPlusNormal"/>
            </w:pPr>
          </w:p>
        </w:tc>
        <w:tc>
          <w:tcPr>
            <w:tcW w:w="907" w:type="dxa"/>
          </w:tcPr>
          <w:p w:rsidR="00610AF9" w:rsidRDefault="00610AF9">
            <w:pPr>
              <w:pStyle w:val="ConsPlusNormal"/>
            </w:pPr>
          </w:p>
        </w:tc>
      </w:tr>
    </w:tbl>
    <w:p w:rsidR="00610AF9" w:rsidRDefault="00610AF9">
      <w:pPr>
        <w:pStyle w:val="ConsPlusNormal"/>
        <w:jc w:val="both"/>
      </w:pPr>
    </w:p>
    <w:p w:rsidR="00610AF9" w:rsidRDefault="00610AF9">
      <w:pPr>
        <w:pStyle w:val="ConsPlusNonformat"/>
        <w:jc w:val="both"/>
      </w:pPr>
      <w:r>
        <w:t>"___" ______________ г.</w:t>
      </w:r>
    </w:p>
    <w:p w:rsidR="00610AF9" w:rsidRDefault="00610AF9">
      <w:pPr>
        <w:pStyle w:val="ConsPlusNonformat"/>
        <w:jc w:val="both"/>
      </w:pPr>
    </w:p>
    <w:p w:rsidR="00610AF9" w:rsidRDefault="00610AF9">
      <w:pPr>
        <w:pStyle w:val="ConsPlusNonformat"/>
        <w:jc w:val="both"/>
      </w:pPr>
      <w:r>
        <w:t>Гарантирую достоверность представленных сведений:</w:t>
      </w:r>
    </w:p>
    <w:p w:rsidR="00610AF9" w:rsidRDefault="00610AF9">
      <w:pPr>
        <w:pStyle w:val="ConsPlusNonformat"/>
        <w:jc w:val="both"/>
      </w:pPr>
    </w:p>
    <w:p w:rsidR="00610AF9" w:rsidRDefault="00610AF9">
      <w:pPr>
        <w:pStyle w:val="ConsPlusNonformat"/>
        <w:jc w:val="both"/>
      </w:pPr>
      <w:r>
        <w:t>Инициатор создания</w:t>
      </w:r>
    </w:p>
    <w:p w:rsidR="00610AF9" w:rsidRDefault="00610AF9">
      <w:pPr>
        <w:pStyle w:val="ConsPlusNonformat"/>
        <w:jc w:val="both"/>
      </w:pPr>
      <w:r>
        <w:t>парковой зоны               _____________ _________________________________</w:t>
      </w:r>
    </w:p>
    <w:p w:rsidR="00610AF9" w:rsidRDefault="00610AF9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jc w:val="both"/>
      </w:pPr>
    </w:p>
    <w:p w:rsidR="00610AF9" w:rsidRDefault="00610A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803" w:rsidRDefault="00791803"/>
    <w:sectPr w:rsidR="00791803" w:rsidSect="0098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10AF9"/>
    <w:rsid w:val="00610AF9"/>
    <w:rsid w:val="0079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0A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0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705CE3A8B85EAE6B9513D888EE2B6242F6EB8C17C8F57466B436A44A92C0F25EECE83C5FEA18F322715035AA886D26C480FE32842C0664B066014DW0i4L" TargetMode="External"/><Relationship Id="rId18" Type="http://schemas.openxmlformats.org/officeDocument/2006/relationships/hyperlink" Target="consultantplus://offline/ref=CA705CE3A8B85EAE6B9513D888EE2B6242F6EB8C15C1F47460B86BAE42CBCCF059E3B72B58A314F220715930A7D76833D5D8F2329B32027EAC6400W4i5L" TargetMode="External"/><Relationship Id="rId26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39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21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34" Type="http://schemas.openxmlformats.org/officeDocument/2006/relationships/hyperlink" Target="consultantplus://offline/ref=CA705CE3A8B85EAE6B9513D888EE2B6242F6EB8C17C9F17364B036A44A92C0F25EECE83C5FEA18F32271523DAF886D26C480FE32842C0664B066014DW0i4L" TargetMode="External"/><Relationship Id="rId42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47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50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55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7" Type="http://schemas.openxmlformats.org/officeDocument/2006/relationships/hyperlink" Target="consultantplus://offline/ref=CA705CE3A8B85EAE6B9513D888EE2B6242F6EB8C17CAFA7266BB36A44A92C0F25EECE83C5FEA18F322715035A9886D26C480FE32842C0664B066014DW0i4L" TargetMode="External"/><Relationship Id="rId12" Type="http://schemas.openxmlformats.org/officeDocument/2006/relationships/hyperlink" Target="consultantplus://offline/ref=CA705CE3A8B85EAE6B9513D888EE2B6242F6EB8C1FCAF57964B86BAE42CBCCF059E3B72B58A314F222715030A7D76833D5D8F2329B32027EAC6400W4i5L" TargetMode="External"/><Relationship Id="rId17" Type="http://schemas.openxmlformats.org/officeDocument/2006/relationships/hyperlink" Target="consultantplus://offline/ref=CA705CE3A8B85EAE6B9513D888EE2B6242F6EB8C17C9F17364B036A44A92C0F25EECE83C4DEA40FF23704E35A89D3B7781WDiCL" TargetMode="External"/><Relationship Id="rId25" Type="http://schemas.openxmlformats.org/officeDocument/2006/relationships/hyperlink" Target="consultantplus://offline/ref=CA705CE3A8B85EAE6B9513D888EE2B6242F6EB8C17CAFA7266BB36A44A92C0F25EECE83C5FEA18F322715034A4886D26C480FE32842C0664B066014DW0i4L" TargetMode="External"/><Relationship Id="rId33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38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46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705CE3A8B85EAE6B9513D888EE2B6242F6EB8C17C9F17364B036A44A92C0F25EECE83C5FEA18F322715233AB886D26C480FE32842C0664B066014DW0i4L" TargetMode="External"/><Relationship Id="rId20" Type="http://schemas.openxmlformats.org/officeDocument/2006/relationships/hyperlink" Target="consultantplus://offline/ref=CA705CE3A8B85EAE6B9513D888EE2B6242F6EB8C17CAFA7266BB36A44A92C0F25EECE83C5FEA18F322715034A9886D26C480FE32842C0664B066014DW0i4L" TargetMode="External"/><Relationship Id="rId29" Type="http://schemas.openxmlformats.org/officeDocument/2006/relationships/hyperlink" Target="consultantplus://offline/ref=CA705CE3A8B85EAE6B9513D888EE2B6242F6EB8C17C9F17364B036A44A92C0F25EECE83C5FEA18F322715233A4886D26C480FE32842C0664B066014DW0i4L" TargetMode="External"/><Relationship Id="rId41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54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05CE3A8B85EAE6B9513D888EE2B6242F6EB8C17C8F57466B436A44A92C0F25EECE83C5FEA18F322715035A9886D26C480FE32842C0664B066014DW0i4L" TargetMode="External"/><Relationship Id="rId11" Type="http://schemas.openxmlformats.org/officeDocument/2006/relationships/hyperlink" Target="consultantplus://offline/ref=CA705CE3A8B85EAE6B9513D888EE2B6242F6EB8C17CAFA7266BB36A44A92C0F25EECE83C5FEA18F322715035AB886D26C480FE32842C0664B066014DW0i4L" TargetMode="External"/><Relationship Id="rId24" Type="http://schemas.openxmlformats.org/officeDocument/2006/relationships/hyperlink" Target="consultantplus://offline/ref=CA705CE3A8B85EAE6B9513D888EE2B6242F6EB8C17C8F57466B436A44A92C0F25EECE83C5FEA18F322715035AB886D26C480FE32842C0664B066014DW0i4L" TargetMode="External"/><Relationship Id="rId32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37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40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45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53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58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5" Type="http://schemas.openxmlformats.org/officeDocument/2006/relationships/hyperlink" Target="consultantplus://offline/ref=CA705CE3A8B85EAE6B9513D888EE2B6242F6EB8C1FCAF57964B86BAE42CBCCF059E3B72B58A314F222715030A7D76833D5D8F2329B32027EAC6400W4i5L" TargetMode="External"/><Relationship Id="rId15" Type="http://schemas.openxmlformats.org/officeDocument/2006/relationships/hyperlink" Target="consultantplus://offline/ref=CA705CE3A8B85EAE6B9513D888EE2B6242F6EB8C17C9F17364B036A44A92C0F25EECE83C5FEA18F322715232AB886D26C480FE32842C0664B066014DW0i4L" TargetMode="External"/><Relationship Id="rId23" Type="http://schemas.openxmlformats.org/officeDocument/2006/relationships/hyperlink" Target="consultantplus://offline/ref=CA705CE3A8B85EAE6B9513D888EE2B6242F6EB8C17CAF77064B736A44A92C0F25EECE83C4DEA40FF23704E35A89D3B7781WDiCL" TargetMode="External"/><Relationship Id="rId28" Type="http://schemas.openxmlformats.org/officeDocument/2006/relationships/hyperlink" Target="consultantplus://offline/ref=CA705CE3A8B85EAE6B9513D888EE2B6242F6EB8C17CAFA7266BB36A44A92C0F25EECE83C5FEA18F322715034A5886D26C480FE32842C0664B066014DW0i4L" TargetMode="External"/><Relationship Id="rId36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49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57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10" Type="http://schemas.openxmlformats.org/officeDocument/2006/relationships/hyperlink" Target="consultantplus://offline/ref=CA705CE3A8B85EAE6B9513D888EE2B6242F6EB8C11C8F57460B86BAE42CBCCF059E3B73958FB18F3236F5031B2813976W8i9L" TargetMode="External"/><Relationship Id="rId19" Type="http://schemas.openxmlformats.org/officeDocument/2006/relationships/hyperlink" Target="consultantplus://offline/ref=CA705CE3A8B85EAE6B9513D888EE2B6242F6EB8C17C9F17364B036A44A92C0F25EECE83C5FEA18F322715233AA886D26C480FE32842C0664B066014DW0i4L" TargetMode="External"/><Relationship Id="rId31" Type="http://schemas.openxmlformats.org/officeDocument/2006/relationships/hyperlink" Target="consultantplus://offline/ref=CA705CE3A8B85EAE6B9513D888EE2B6242F6EB8C17C9F17364B036A44A92C0F25EECE83C5FEA18F32271523DAE886D26C480FE32842C0664B066014DW0i4L" TargetMode="External"/><Relationship Id="rId44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52" Type="http://schemas.openxmlformats.org/officeDocument/2006/relationships/hyperlink" Target="consultantplus://offline/ref=CA705CE3A8B85EAE6B9513D888EE2B6242F6EB8C17C9F17364B036A44A92C0F25EECE83C5FEA18F322715232A8886D26C480FE32842C0664B066014DW0i4L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705CE3A8B85EAE6B9513D888EE2B6242F6EB8C11C8F4756CB86BAE42CBCCF059E3B73958FB18F3236F5031B2813976W8i9L" TargetMode="External"/><Relationship Id="rId14" Type="http://schemas.openxmlformats.org/officeDocument/2006/relationships/hyperlink" Target="consultantplus://offline/ref=CA705CE3A8B85EAE6B9513D888EE2B6242F6EB8C17CAFA7266BB36A44A92C0F25EECE83C5FEA18F322715035AA886D26C480FE32842C0664B066014DW0i4L" TargetMode="External"/><Relationship Id="rId22" Type="http://schemas.openxmlformats.org/officeDocument/2006/relationships/hyperlink" Target="consultantplus://offline/ref=CA705CE3A8B85EAE6B9513D888EE2B6242F6EB8C17CAFA7266BB36A44A92C0F25EECE83C5FEA18F322715034AB886D26C480FE32842C0664B066014DW0i4L" TargetMode="External"/><Relationship Id="rId27" Type="http://schemas.openxmlformats.org/officeDocument/2006/relationships/hyperlink" Target="consultantplus://offline/ref=CA705CE3A8B85EAE6B9513D888EE2B6242F6EB8C17C8F57466B436A44A92C0F25EECE83C5FEA18F322715035A5886D26C480FE32842C0664B066014DW0i4L" TargetMode="External"/><Relationship Id="rId30" Type="http://schemas.openxmlformats.org/officeDocument/2006/relationships/hyperlink" Target="consultantplus://offline/ref=CA705CE3A8B85EAE6B9513D888EE2B6242F6EB8C17C9F17364B036A44A92C0F25EECE83C5FEA18F32271523DAD886D26C480FE32842C0664B066014DW0i4L" TargetMode="External"/><Relationship Id="rId35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43" Type="http://schemas.openxmlformats.org/officeDocument/2006/relationships/hyperlink" Target="consultantplus://offline/ref=CA705CE3A8B85EAE6B9513D888EE2B6242F6EB8C1FCAF57964B86BAE42CBCCF059E3B72B58A314F222715033A7D76833D5D8F2329B32027EAC6400W4i5L" TargetMode="External"/><Relationship Id="rId48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56" Type="http://schemas.openxmlformats.org/officeDocument/2006/relationships/hyperlink" Target="consultantplus://offline/ref=CA705CE3A8B85EAE6B9513D888EE2B6242F6EB8C17CAFA7266BB36A44A92C0F25EECE83C5FEA18F322715037AC886D26C480FE32842C0664B066014DW0i4L" TargetMode="External"/><Relationship Id="rId8" Type="http://schemas.openxmlformats.org/officeDocument/2006/relationships/hyperlink" Target="consultantplus://offline/ref=CA705CE3A8B85EAE6B9513D888EE2B6242F6EB8C17C9F17364B036A44A92C0F25EECE83C5FEA18F322715232AB886D26C480FE32842C0664B066014DW0i4L" TargetMode="External"/><Relationship Id="rId51" Type="http://schemas.openxmlformats.org/officeDocument/2006/relationships/hyperlink" Target="consultantplus://offline/ref=CA705CE3A8B85EAE6B9513D888EE2B6242F6EB8C17C9F17364B036A44A92C0F25EECE83C5FEA18F322715232A8886D26C480FE32842C0664B066014DW0i4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5956</Words>
  <Characters>33954</Characters>
  <Application>Microsoft Office Word</Application>
  <DocSecurity>0</DocSecurity>
  <Lines>282</Lines>
  <Paragraphs>79</Paragraphs>
  <ScaleCrop>false</ScaleCrop>
  <Company/>
  <LinksUpToDate>false</LinksUpToDate>
  <CharactersWithSpaces>39831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kilmakov_ii</cp:lastModifiedBy>
  <cp:revision>1</cp:revision>
  <dcterms:created xsi:type="dcterms:W3CDTF">2019-04-11T11:34:00Z</dcterms:created>
  <dcterms:modified xsi:type="dcterms:W3CDTF">2019-04-11T11:34:00Z</dcterms:modified>
</cp:coreProperties>
</file>