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B7" w:rsidRDefault="00B905B7">
      <w:pPr>
        <w:pStyle w:val="ConsPlusTitlePage"/>
      </w:pPr>
      <w:r>
        <w:t xml:space="preserve">Документ предоставлен </w:t>
      </w:r>
      <w:hyperlink r:id="rId4">
        <w:r>
          <w:rPr>
            <w:color w:val="0000FF"/>
          </w:rPr>
          <w:t>КонсультантПлюс</w:t>
        </w:r>
      </w:hyperlink>
      <w:r>
        <w:br/>
      </w:r>
    </w:p>
    <w:p w:rsidR="00B905B7" w:rsidRDefault="00B905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905B7">
        <w:tc>
          <w:tcPr>
            <w:tcW w:w="4677" w:type="dxa"/>
            <w:tcBorders>
              <w:top w:val="nil"/>
              <w:left w:val="nil"/>
              <w:bottom w:val="nil"/>
              <w:right w:val="nil"/>
            </w:tcBorders>
          </w:tcPr>
          <w:p w:rsidR="00B905B7" w:rsidRDefault="00B905B7">
            <w:pPr>
              <w:pStyle w:val="ConsPlusNormal"/>
              <w:outlineLvl w:val="0"/>
            </w:pPr>
            <w:r>
              <w:t>25 апреля 2014 года</w:t>
            </w:r>
          </w:p>
        </w:tc>
        <w:tc>
          <w:tcPr>
            <w:tcW w:w="4677" w:type="dxa"/>
            <w:tcBorders>
              <w:top w:val="nil"/>
              <w:left w:val="nil"/>
              <w:bottom w:val="nil"/>
              <w:right w:val="nil"/>
            </w:tcBorders>
          </w:tcPr>
          <w:p w:rsidR="00B905B7" w:rsidRDefault="00B905B7">
            <w:pPr>
              <w:pStyle w:val="ConsPlusNormal"/>
              <w:jc w:val="right"/>
              <w:outlineLvl w:val="0"/>
            </w:pPr>
            <w:r>
              <w:t>N 78</w:t>
            </w:r>
          </w:p>
        </w:tc>
      </w:tr>
    </w:tbl>
    <w:p w:rsidR="00B905B7" w:rsidRDefault="00B905B7">
      <w:pPr>
        <w:pStyle w:val="ConsPlusNormal"/>
        <w:pBdr>
          <w:bottom w:val="single" w:sz="6" w:space="0" w:color="auto"/>
        </w:pBdr>
        <w:spacing w:before="100" w:after="100"/>
        <w:jc w:val="both"/>
        <w:rPr>
          <w:sz w:val="2"/>
          <w:szCs w:val="2"/>
        </w:rPr>
      </w:pPr>
    </w:p>
    <w:p w:rsidR="00B905B7" w:rsidRDefault="00B905B7">
      <w:pPr>
        <w:pStyle w:val="ConsPlusNormal"/>
        <w:jc w:val="both"/>
      </w:pPr>
    </w:p>
    <w:p w:rsidR="00B905B7" w:rsidRDefault="00B905B7">
      <w:pPr>
        <w:pStyle w:val="ConsPlusTitle"/>
        <w:jc w:val="center"/>
      </w:pPr>
      <w:r>
        <w:t>УКАЗ</w:t>
      </w:r>
    </w:p>
    <w:p w:rsidR="00B905B7" w:rsidRDefault="00B905B7">
      <w:pPr>
        <w:pStyle w:val="ConsPlusTitle"/>
        <w:jc w:val="center"/>
      </w:pPr>
    </w:p>
    <w:p w:rsidR="00B905B7" w:rsidRDefault="00B905B7">
      <w:pPr>
        <w:pStyle w:val="ConsPlusTitle"/>
        <w:jc w:val="center"/>
      </w:pPr>
      <w:r>
        <w:t>ГУБЕРНАТОРА КИРОВСКОЙ ОБЛАСТИ</w:t>
      </w:r>
    </w:p>
    <w:p w:rsidR="00B905B7" w:rsidRDefault="00B905B7">
      <w:pPr>
        <w:pStyle w:val="ConsPlusTitle"/>
        <w:jc w:val="center"/>
      </w:pPr>
    </w:p>
    <w:p w:rsidR="00B905B7" w:rsidRDefault="00B905B7">
      <w:pPr>
        <w:pStyle w:val="ConsPlusTitle"/>
        <w:jc w:val="center"/>
      </w:pPr>
      <w:r>
        <w:t>ОБ ОЦЕНКЕ НАСЕЛЕНИЕМ ЭФФЕКТИВНОСТИ ДЕЯТЕЛЬНОСТИ</w:t>
      </w:r>
    </w:p>
    <w:p w:rsidR="00B905B7" w:rsidRDefault="00B905B7">
      <w:pPr>
        <w:pStyle w:val="ConsPlusTitle"/>
        <w:jc w:val="center"/>
      </w:pPr>
      <w:r>
        <w:t>РУКОВОДИТЕЛЕЙ ОРГАНОВ МЕСТНОГО САМОУПРАВЛЕНИЯ,</w:t>
      </w:r>
    </w:p>
    <w:p w:rsidR="00B905B7" w:rsidRDefault="00B905B7">
      <w:pPr>
        <w:pStyle w:val="ConsPlusTitle"/>
        <w:jc w:val="center"/>
      </w:pPr>
      <w:r>
        <w:t>УНИТАРНЫХ ПРЕДПРИЯТИЙ И УЧРЕЖДЕНИЙ, ДЕЙСТВУЮЩИХ</w:t>
      </w:r>
    </w:p>
    <w:p w:rsidR="00B905B7" w:rsidRDefault="00B905B7">
      <w:pPr>
        <w:pStyle w:val="ConsPlusTitle"/>
        <w:jc w:val="center"/>
      </w:pPr>
      <w:r>
        <w:t>НА РЕГИОНАЛЬНОМ И МУНИЦИПАЛЬНОМ УРОВНЯХ, АКЦИОНЕРНЫХ</w:t>
      </w:r>
    </w:p>
    <w:p w:rsidR="00B905B7" w:rsidRDefault="00B905B7">
      <w:pPr>
        <w:pStyle w:val="ConsPlusTitle"/>
        <w:jc w:val="center"/>
      </w:pPr>
      <w:r>
        <w:t>ОБЩЕСТВ, КОНТРОЛЬНЫЙ ПАКЕТ АКЦИЙ КОТОРЫХ НАХОДИТСЯ</w:t>
      </w:r>
    </w:p>
    <w:p w:rsidR="00B905B7" w:rsidRDefault="00B905B7">
      <w:pPr>
        <w:pStyle w:val="ConsPlusTitle"/>
        <w:jc w:val="center"/>
      </w:pPr>
      <w:r>
        <w:t xml:space="preserve">В СОБСТВЕННОСТИ КИРОВСКОЙ ОБЛАСТИ ИЛИ </w:t>
      </w:r>
      <w:proofErr w:type="gramStart"/>
      <w:r>
        <w:t>В</w:t>
      </w:r>
      <w:proofErr w:type="gramEnd"/>
      <w:r>
        <w:t xml:space="preserve"> МУНИЦИПАЛЬНОЙ</w:t>
      </w:r>
    </w:p>
    <w:p w:rsidR="00B905B7" w:rsidRDefault="00B905B7">
      <w:pPr>
        <w:pStyle w:val="ConsPlusTitle"/>
        <w:jc w:val="center"/>
      </w:pPr>
      <w:r>
        <w:t>СОБСТВЕННОСТИ, ОСУЩЕСТВЛЯЮЩИХ ОКАЗАНИЕ УСЛУГ НАСЕЛЕНИЮ</w:t>
      </w:r>
    </w:p>
    <w:p w:rsidR="00B905B7" w:rsidRDefault="00B905B7">
      <w:pPr>
        <w:pStyle w:val="ConsPlusTitle"/>
        <w:jc w:val="center"/>
      </w:pPr>
      <w:r>
        <w:t>МУНИЦИПАЛЬНЫХ ОБРАЗОВАНИЙ КИРОВСКОЙ ОБЛАСТИ</w:t>
      </w:r>
    </w:p>
    <w:p w:rsidR="00B905B7" w:rsidRDefault="00B905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905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5B7" w:rsidRDefault="00B905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5B7" w:rsidRDefault="00B905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5B7" w:rsidRDefault="00B905B7">
            <w:pPr>
              <w:pStyle w:val="ConsPlusNormal"/>
              <w:jc w:val="center"/>
            </w:pPr>
            <w:r>
              <w:rPr>
                <w:color w:val="392C69"/>
              </w:rPr>
              <w:t>Список изменяющих документов</w:t>
            </w:r>
          </w:p>
          <w:p w:rsidR="00B905B7" w:rsidRDefault="00B905B7">
            <w:pPr>
              <w:pStyle w:val="ConsPlusNormal"/>
              <w:jc w:val="center"/>
            </w:pPr>
            <w:proofErr w:type="gramStart"/>
            <w:r>
              <w:rPr>
                <w:color w:val="392C69"/>
              </w:rPr>
              <w:t>(в ред. Указов Губернатора Кировской области</w:t>
            </w:r>
            <w:proofErr w:type="gramEnd"/>
          </w:p>
          <w:p w:rsidR="00B905B7" w:rsidRDefault="00B905B7">
            <w:pPr>
              <w:pStyle w:val="ConsPlusNormal"/>
              <w:jc w:val="center"/>
            </w:pPr>
            <w:r>
              <w:rPr>
                <w:color w:val="392C69"/>
              </w:rPr>
              <w:t xml:space="preserve">от 20.04.2016 </w:t>
            </w:r>
            <w:hyperlink r:id="rId5">
              <w:r>
                <w:rPr>
                  <w:color w:val="0000FF"/>
                </w:rPr>
                <w:t>N 109</w:t>
              </w:r>
            </w:hyperlink>
            <w:r>
              <w:rPr>
                <w:color w:val="392C69"/>
              </w:rPr>
              <w:t xml:space="preserve">, от 16.01.2017 </w:t>
            </w:r>
            <w:hyperlink r:id="rId6">
              <w:r>
                <w:rPr>
                  <w:color w:val="0000FF"/>
                </w:rPr>
                <w:t>N 2</w:t>
              </w:r>
            </w:hyperlink>
            <w:r>
              <w:rPr>
                <w:color w:val="392C69"/>
              </w:rPr>
              <w:t xml:space="preserve">, от 19.01.2018 </w:t>
            </w:r>
            <w:hyperlink r:id="rId7">
              <w:r>
                <w:rPr>
                  <w:color w:val="0000FF"/>
                </w:rPr>
                <w:t>N 6</w:t>
              </w:r>
            </w:hyperlink>
            <w:r>
              <w:rPr>
                <w:color w:val="392C69"/>
              </w:rPr>
              <w:t>,</w:t>
            </w:r>
          </w:p>
          <w:p w:rsidR="00B905B7" w:rsidRDefault="00B905B7">
            <w:pPr>
              <w:pStyle w:val="ConsPlusNormal"/>
              <w:jc w:val="center"/>
            </w:pPr>
            <w:r>
              <w:rPr>
                <w:color w:val="392C69"/>
              </w:rPr>
              <w:t xml:space="preserve">от 18.01.2019 </w:t>
            </w:r>
            <w:hyperlink r:id="rId8">
              <w:r>
                <w:rPr>
                  <w:color w:val="0000FF"/>
                </w:rPr>
                <w:t>N 4</w:t>
              </w:r>
            </w:hyperlink>
            <w:r>
              <w:rPr>
                <w:color w:val="392C69"/>
              </w:rPr>
              <w:t xml:space="preserve">, от 16.05.2019 </w:t>
            </w:r>
            <w:hyperlink r:id="rId9">
              <w:r>
                <w:rPr>
                  <w:color w:val="0000FF"/>
                </w:rPr>
                <w:t>N 64</w:t>
              </w:r>
            </w:hyperlink>
            <w:r>
              <w:rPr>
                <w:color w:val="392C69"/>
              </w:rPr>
              <w:t xml:space="preserve">, от 10.12.2019 </w:t>
            </w:r>
            <w:hyperlink r:id="rId10">
              <w:r>
                <w:rPr>
                  <w:color w:val="0000FF"/>
                </w:rPr>
                <w:t>N 174</w:t>
              </w:r>
            </w:hyperlink>
            <w:r>
              <w:rPr>
                <w:color w:val="392C69"/>
              </w:rPr>
              <w:t>,</w:t>
            </w:r>
          </w:p>
          <w:p w:rsidR="00B905B7" w:rsidRDefault="00B905B7">
            <w:pPr>
              <w:pStyle w:val="ConsPlusNormal"/>
              <w:jc w:val="center"/>
            </w:pPr>
            <w:r>
              <w:rPr>
                <w:color w:val="392C69"/>
              </w:rPr>
              <w:t xml:space="preserve">от 22.01.2021 </w:t>
            </w:r>
            <w:hyperlink r:id="rId11">
              <w:r>
                <w:rPr>
                  <w:color w:val="0000FF"/>
                </w:rPr>
                <w:t>N 11</w:t>
              </w:r>
            </w:hyperlink>
            <w:r>
              <w:rPr>
                <w:color w:val="392C69"/>
              </w:rPr>
              <w:t xml:space="preserve">, от 20.12.2021 </w:t>
            </w:r>
            <w:hyperlink r:id="rId12">
              <w:r>
                <w:rPr>
                  <w:color w:val="0000FF"/>
                </w:rPr>
                <w:t>N 190</w:t>
              </w:r>
            </w:hyperlink>
            <w:r>
              <w:rPr>
                <w:color w:val="392C69"/>
              </w:rPr>
              <w:t xml:space="preserve">, от 28.01.2023 </w:t>
            </w:r>
            <w:hyperlink r:id="rId13">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05B7" w:rsidRDefault="00B905B7">
            <w:pPr>
              <w:pStyle w:val="ConsPlusNormal"/>
            </w:pPr>
          </w:p>
        </w:tc>
      </w:tr>
    </w:tbl>
    <w:p w:rsidR="00B905B7" w:rsidRDefault="00B905B7">
      <w:pPr>
        <w:pStyle w:val="ConsPlusNormal"/>
        <w:jc w:val="both"/>
      </w:pPr>
    </w:p>
    <w:p w:rsidR="00B905B7" w:rsidRDefault="00B905B7">
      <w:pPr>
        <w:pStyle w:val="ConsPlusNormal"/>
        <w:ind w:firstLine="540"/>
        <w:jc w:val="both"/>
      </w:pPr>
      <w:proofErr w:type="gramStart"/>
      <w:r>
        <w:t xml:space="preserve">В целях исполнения </w:t>
      </w:r>
      <w:hyperlink r:id="rId14">
        <w:r>
          <w:rPr>
            <w:color w:val="0000FF"/>
          </w:rPr>
          <w:t>постановления</w:t>
        </w:r>
      </w:hyperlink>
      <w:r>
        <w:t xml:space="preserve"> Правительства Российской Федерации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w:t>
      </w:r>
      <w:proofErr w:type="gramEnd"/>
      <w:r>
        <w:t xml:space="preserve"> государственного управления" (далее - постановление Правительства Российской Федерации от 17.12.2012 N 1317) постановляю:</w:t>
      </w:r>
    </w:p>
    <w:p w:rsidR="00B905B7" w:rsidRDefault="00B905B7">
      <w:pPr>
        <w:pStyle w:val="ConsPlusNormal"/>
        <w:jc w:val="both"/>
      </w:pPr>
      <w:r>
        <w:t xml:space="preserve">(преамбула в ред. </w:t>
      </w:r>
      <w:hyperlink r:id="rId15">
        <w:r>
          <w:rPr>
            <w:color w:val="0000FF"/>
          </w:rPr>
          <w:t>Указа</w:t>
        </w:r>
      </w:hyperlink>
      <w:r>
        <w:t xml:space="preserve"> Губернатора Кировской области от 20.12.2021 N 190)</w:t>
      </w:r>
    </w:p>
    <w:p w:rsidR="00B905B7" w:rsidRDefault="00B905B7">
      <w:pPr>
        <w:pStyle w:val="ConsPlusNormal"/>
        <w:spacing w:before="220"/>
        <w:ind w:firstLine="540"/>
        <w:jc w:val="both"/>
      </w:pPr>
      <w:r>
        <w:t xml:space="preserve">1. </w:t>
      </w:r>
      <w:proofErr w:type="gramStart"/>
      <w:r>
        <w:t xml:space="preserve">Утвердить </w:t>
      </w:r>
      <w:hyperlink w:anchor="P77">
        <w:r>
          <w:rPr>
            <w:color w:val="0000FF"/>
          </w:rPr>
          <w:t>Порядок</w:t>
        </w:r>
      </w:hyperlink>
      <w:r>
        <w:t xml:space="preserve"> организации и проведения опроса населения с использованием информационно-коммуникационных сетей и информационных технологий на официальном информационном сайте Правительства Кировской области по оценке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w:t>
      </w:r>
      <w:proofErr w:type="gramEnd"/>
      <w:r>
        <w:t xml:space="preserve"> образований Кировской области, согласно приложению N 1.</w:t>
      </w:r>
    </w:p>
    <w:p w:rsidR="00B905B7" w:rsidRDefault="00B905B7">
      <w:pPr>
        <w:pStyle w:val="ConsPlusNormal"/>
        <w:spacing w:before="220"/>
        <w:ind w:firstLine="540"/>
        <w:jc w:val="both"/>
      </w:pPr>
      <w:r>
        <w:t xml:space="preserve">2. </w:t>
      </w:r>
      <w:proofErr w:type="gramStart"/>
      <w:r>
        <w:t xml:space="preserve">Создать экспертную комиссию при Губернаторе Кировской области по рассмотрению и анализу результатов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Кировской области (далее - экспертная комиссия), и утвердить ее </w:t>
      </w:r>
      <w:hyperlink w:anchor="P127">
        <w:r>
          <w:rPr>
            <w:color w:val="0000FF"/>
          </w:rPr>
          <w:t>состав</w:t>
        </w:r>
        <w:proofErr w:type="gramEnd"/>
      </w:hyperlink>
      <w:r>
        <w:t xml:space="preserve"> согласно приложению N 2.</w:t>
      </w:r>
    </w:p>
    <w:p w:rsidR="00B905B7" w:rsidRDefault="00B905B7">
      <w:pPr>
        <w:pStyle w:val="ConsPlusNormal"/>
        <w:spacing w:before="220"/>
        <w:ind w:firstLine="540"/>
        <w:jc w:val="both"/>
      </w:pPr>
      <w:r>
        <w:t xml:space="preserve">3. </w:t>
      </w:r>
      <w:proofErr w:type="gramStart"/>
      <w:r>
        <w:t xml:space="preserve">Утвердить </w:t>
      </w:r>
      <w:hyperlink w:anchor="P205">
        <w:r>
          <w:rPr>
            <w:color w:val="0000FF"/>
          </w:rPr>
          <w:t>Положение</w:t>
        </w:r>
      </w:hyperlink>
      <w:r>
        <w:t xml:space="preserve"> об экспертной комиссии при Губернаторе Кировской области по рассмотрению и анализу результатов оценки населением эффективности деятельности руководителей органов местного самоуправления, унитарных предприятий и учреждений, </w:t>
      </w:r>
      <w:r>
        <w:lastRenderedPageBreak/>
        <w:t>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Кировской области, согласно приложению N 3.</w:t>
      </w:r>
      <w:proofErr w:type="gramEnd"/>
    </w:p>
    <w:p w:rsidR="00B905B7" w:rsidRDefault="00B905B7">
      <w:pPr>
        <w:pStyle w:val="ConsPlusNormal"/>
        <w:spacing w:before="220"/>
        <w:ind w:firstLine="540"/>
        <w:jc w:val="both"/>
      </w:pPr>
      <w:r>
        <w:t xml:space="preserve">4. </w:t>
      </w:r>
      <w:proofErr w:type="gramStart"/>
      <w:r>
        <w:t xml:space="preserve">Установить пороговые значения критериев, утвержденных </w:t>
      </w:r>
      <w:hyperlink r:id="rId16">
        <w:r>
          <w:rPr>
            <w:color w:val="0000FF"/>
          </w:rPr>
          <w:t>постановлением</w:t>
        </w:r>
      </w:hyperlink>
      <w:r>
        <w:t xml:space="preserve"> Правительства Российской Федерации от 17.12.2012 N 1317, за отчетный год в размере 30 процентов от числа опрошенных граждан для признания деятельности руководителей органов местного самоуправления Кировской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w:t>
      </w:r>
      <w:proofErr w:type="gramEnd"/>
      <w:r>
        <w:t xml:space="preserve"> услуг населению городских округов и муниципальных районов Кировской области, удовлетворительной.</w:t>
      </w:r>
    </w:p>
    <w:p w:rsidR="00B905B7" w:rsidRDefault="00B905B7">
      <w:pPr>
        <w:pStyle w:val="ConsPlusNormal"/>
        <w:spacing w:before="220"/>
        <w:ind w:firstLine="540"/>
        <w:jc w:val="both"/>
      </w:pPr>
      <w:r>
        <w:t xml:space="preserve">5. Определить министерство экономического развития Кировской области </w:t>
      </w:r>
      <w:proofErr w:type="gramStart"/>
      <w:r>
        <w:t>ответственным</w:t>
      </w:r>
      <w:proofErr w:type="gramEnd"/>
      <w:r>
        <w:t xml:space="preserve"> за:</w:t>
      </w:r>
    </w:p>
    <w:p w:rsidR="00B905B7" w:rsidRDefault="00B905B7">
      <w:pPr>
        <w:pStyle w:val="ConsPlusNormal"/>
        <w:jc w:val="both"/>
      </w:pPr>
      <w:r>
        <w:t xml:space="preserve">(в ред. Указов Губернатора Кировской области от 20.04.2016 </w:t>
      </w:r>
      <w:hyperlink r:id="rId17">
        <w:r>
          <w:rPr>
            <w:color w:val="0000FF"/>
          </w:rPr>
          <w:t>N 109</w:t>
        </w:r>
      </w:hyperlink>
      <w:r>
        <w:t xml:space="preserve">, от 19.01.2018 </w:t>
      </w:r>
      <w:hyperlink r:id="rId18">
        <w:r>
          <w:rPr>
            <w:color w:val="0000FF"/>
          </w:rPr>
          <w:t>N 6</w:t>
        </w:r>
      </w:hyperlink>
      <w:r>
        <w:t xml:space="preserve">, от 20.12.2021 </w:t>
      </w:r>
      <w:hyperlink r:id="rId19">
        <w:r>
          <w:rPr>
            <w:color w:val="0000FF"/>
          </w:rPr>
          <w:t>N 190</w:t>
        </w:r>
      </w:hyperlink>
      <w:r>
        <w:t>)</w:t>
      </w:r>
    </w:p>
    <w:p w:rsidR="00B905B7" w:rsidRDefault="00B905B7">
      <w:pPr>
        <w:pStyle w:val="ConsPlusNormal"/>
        <w:spacing w:before="220"/>
        <w:ind w:firstLine="540"/>
        <w:jc w:val="both"/>
      </w:pPr>
      <w:r>
        <w:t xml:space="preserve">5.1. </w:t>
      </w:r>
      <w:proofErr w:type="gramStart"/>
      <w:r>
        <w:t>Организацию и проведение опроса населения с использованием информационно-коммуникационных сетей и информационных технологий на официальном информационном сайте Правительства Кировской области и сайтах муниципальных образований Кировской области по оценке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w:t>
      </w:r>
      <w:proofErr w:type="gramEnd"/>
      <w:r>
        <w:t xml:space="preserve"> оказание услуг населению муниципальных образований Кировской области (далее - опрос населения с применением IT-технологий).</w:t>
      </w:r>
    </w:p>
    <w:p w:rsidR="00B905B7" w:rsidRDefault="00B905B7">
      <w:pPr>
        <w:pStyle w:val="ConsPlusNormal"/>
        <w:jc w:val="both"/>
      </w:pPr>
      <w:r>
        <w:t xml:space="preserve">(в ред. </w:t>
      </w:r>
      <w:hyperlink r:id="rId20">
        <w:r>
          <w:rPr>
            <w:color w:val="0000FF"/>
          </w:rPr>
          <w:t>Указа</w:t>
        </w:r>
      </w:hyperlink>
      <w:r>
        <w:t xml:space="preserve"> Губернатора Кировской области от 19.01.2018 N 6)</w:t>
      </w:r>
    </w:p>
    <w:p w:rsidR="00B905B7" w:rsidRDefault="00B905B7">
      <w:pPr>
        <w:pStyle w:val="ConsPlusNormal"/>
        <w:spacing w:before="220"/>
        <w:ind w:firstLine="540"/>
        <w:jc w:val="both"/>
      </w:pPr>
      <w:r>
        <w:t xml:space="preserve">5.2. </w:t>
      </w:r>
      <w:proofErr w:type="gramStart"/>
      <w:r>
        <w:t>Разработку формы опроса по оценке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Кировской области (далее - форма опроса населения с применением IT-технологий).</w:t>
      </w:r>
      <w:proofErr w:type="gramEnd"/>
    </w:p>
    <w:p w:rsidR="00B905B7" w:rsidRDefault="00B905B7">
      <w:pPr>
        <w:pStyle w:val="ConsPlusNormal"/>
        <w:spacing w:before="220"/>
        <w:ind w:firstLine="540"/>
        <w:jc w:val="both"/>
      </w:pPr>
      <w:r>
        <w:t>5.3. Подготовку итоговых результатов опроса населения с применением IT-технологий с детализацией по муниципальным образованиям.</w:t>
      </w:r>
    </w:p>
    <w:p w:rsidR="00B905B7" w:rsidRDefault="00B905B7">
      <w:pPr>
        <w:pStyle w:val="ConsPlusNormal"/>
        <w:spacing w:before="220"/>
        <w:ind w:firstLine="540"/>
        <w:jc w:val="both"/>
      </w:pPr>
      <w:r>
        <w:t xml:space="preserve">5.4. </w:t>
      </w:r>
      <w:proofErr w:type="gramStart"/>
      <w:r>
        <w:t xml:space="preserve">Направление в Министерство экономического развития Российской Федерации в установленные сроки информации, предусмотренной </w:t>
      </w:r>
      <w:hyperlink r:id="rId21">
        <w:r>
          <w:rPr>
            <w:color w:val="0000FF"/>
          </w:rPr>
          <w:t>Правилами</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а также применения результатов указанной оценки, утвержденными</w:t>
      </w:r>
      <w:proofErr w:type="gramEnd"/>
      <w:r>
        <w:t xml:space="preserve"> постановлением Правительства Российской Федерации от 17.12.2012 N 1317.</w:t>
      </w:r>
    </w:p>
    <w:p w:rsidR="00B905B7" w:rsidRDefault="00B905B7">
      <w:pPr>
        <w:pStyle w:val="ConsPlusNormal"/>
        <w:jc w:val="both"/>
      </w:pPr>
      <w:r>
        <w:t xml:space="preserve">(пп. 5.4 </w:t>
      </w:r>
      <w:proofErr w:type="gramStart"/>
      <w:r>
        <w:t>введен</w:t>
      </w:r>
      <w:proofErr w:type="gramEnd"/>
      <w:r>
        <w:t xml:space="preserve"> </w:t>
      </w:r>
      <w:hyperlink r:id="rId22">
        <w:r>
          <w:rPr>
            <w:color w:val="0000FF"/>
          </w:rPr>
          <w:t>Указом</w:t>
        </w:r>
      </w:hyperlink>
      <w:r>
        <w:t xml:space="preserve"> Губернатора Кировской области от 16.01.2017 N 2)</w:t>
      </w:r>
    </w:p>
    <w:p w:rsidR="00B905B7" w:rsidRDefault="00B905B7">
      <w:pPr>
        <w:pStyle w:val="ConsPlusNormal"/>
        <w:spacing w:before="220"/>
        <w:ind w:firstLine="540"/>
        <w:jc w:val="both"/>
      </w:pPr>
      <w:r>
        <w:t>6. Управлению массовых коммуникаций Кировской области:</w:t>
      </w:r>
    </w:p>
    <w:p w:rsidR="00B905B7" w:rsidRDefault="00B905B7">
      <w:pPr>
        <w:pStyle w:val="ConsPlusNormal"/>
        <w:jc w:val="both"/>
      </w:pPr>
      <w:r>
        <w:t xml:space="preserve">(в ред. </w:t>
      </w:r>
      <w:hyperlink r:id="rId23">
        <w:r>
          <w:rPr>
            <w:color w:val="0000FF"/>
          </w:rPr>
          <w:t>Указа</w:t>
        </w:r>
      </w:hyperlink>
      <w:r>
        <w:t xml:space="preserve"> Губернатора Кировской области от 22.01.2021 N 11)</w:t>
      </w:r>
    </w:p>
    <w:p w:rsidR="00B905B7" w:rsidRDefault="00B905B7">
      <w:pPr>
        <w:pStyle w:val="ConsPlusNormal"/>
        <w:spacing w:before="220"/>
        <w:ind w:firstLine="540"/>
        <w:jc w:val="both"/>
      </w:pPr>
      <w:r>
        <w:t xml:space="preserve">6.1. Обеспечивать размещение на официальном информационном сайте Правительства Кировской области баннера (графического изображения), представляющего собой ссылку на сайт </w:t>
      </w:r>
      <w:r>
        <w:lastRenderedPageBreak/>
        <w:t>в информационно-телекоммуникационной сети "Интернет", где проводится опрос с применением IT-технологий.</w:t>
      </w:r>
    </w:p>
    <w:p w:rsidR="00B905B7" w:rsidRDefault="00B905B7">
      <w:pPr>
        <w:pStyle w:val="ConsPlusNormal"/>
        <w:jc w:val="both"/>
      </w:pPr>
      <w:r>
        <w:t xml:space="preserve">(пп. 6.1 в ред. </w:t>
      </w:r>
      <w:hyperlink r:id="rId24">
        <w:r>
          <w:rPr>
            <w:color w:val="0000FF"/>
          </w:rPr>
          <w:t>Указа</w:t>
        </w:r>
      </w:hyperlink>
      <w:r>
        <w:t xml:space="preserve"> Губернатора Кировской области от 19.01.2018 N 6)</w:t>
      </w:r>
    </w:p>
    <w:p w:rsidR="00B905B7" w:rsidRDefault="00B905B7">
      <w:pPr>
        <w:pStyle w:val="ConsPlusNormal"/>
        <w:spacing w:before="220"/>
        <w:ind w:firstLine="540"/>
        <w:jc w:val="both"/>
      </w:pPr>
      <w:r>
        <w:t xml:space="preserve">6.2. Исключен. - </w:t>
      </w:r>
      <w:hyperlink r:id="rId25">
        <w:r>
          <w:rPr>
            <w:color w:val="0000FF"/>
          </w:rPr>
          <w:t>Указ</w:t>
        </w:r>
      </w:hyperlink>
      <w:r>
        <w:t xml:space="preserve"> Губернатора Кировской области от 19.01.2018 N 6.</w:t>
      </w:r>
    </w:p>
    <w:p w:rsidR="00B905B7" w:rsidRDefault="00B905B7">
      <w:pPr>
        <w:pStyle w:val="ConsPlusNormal"/>
        <w:spacing w:before="220"/>
        <w:ind w:firstLine="540"/>
        <w:jc w:val="both"/>
      </w:pPr>
      <w:r>
        <w:t>6.3. Обеспечить размещение в срок до 1 февраля года, следующего за отчетным, на официальном информационном сайте Правительства Кировской области в информационно-телекоммуникационной сети "Интернет" итогов проведенных опросов населения с применением IT-технологий.</w:t>
      </w:r>
    </w:p>
    <w:p w:rsidR="00B905B7" w:rsidRDefault="00B905B7">
      <w:pPr>
        <w:pStyle w:val="ConsPlusNormal"/>
        <w:jc w:val="both"/>
      </w:pPr>
      <w:r>
        <w:t xml:space="preserve">(в ред. </w:t>
      </w:r>
      <w:hyperlink r:id="rId26">
        <w:r>
          <w:rPr>
            <w:color w:val="0000FF"/>
          </w:rPr>
          <w:t>Указа</w:t>
        </w:r>
      </w:hyperlink>
      <w:r>
        <w:t xml:space="preserve"> Губернатора Кировской области от 16.01.2017 N 2)</w:t>
      </w:r>
    </w:p>
    <w:p w:rsidR="00B905B7" w:rsidRDefault="00B905B7">
      <w:pPr>
        <w:pStyle w:val="ConsPlusNormal"/>
        <w:spacing w:before="220"/>
        <w:ind w:firstLine="540"/>
        <w:jc w:val="both"/>
      </w:pPr>
      <w:r>
        <w:t xml:space="preserve">7. Министерству информационных технологий и связи Кировской области организовать взаимодействие с органами местного самоуправления муниципальных образований Кировской области в целях формирования точек доступа к информационно-телекоммуникационной сети "Интернет", а также обеспечения функционировании </w:t>
      </w:r>
      <w:proofErr w:type="gramStart"/>
      <w:r>
        <w:t>интернет-связи</w:t>
      </w:r>
      <w:proofErr w:type="gramEnd"/>
      <w:r>
        <w:t xml:space="preserve"> в населенных пунктах муниципальных образований Кировской области, имеющих доступ к информационно-телекоммуникационной сети "Интернет".</w:t>
      </w:r>
    </w:p>
    <w:p w:rsidR="00B905B7" w:rsidRDefault="00B905B7">
      <w:pPr>
        <w:pStyle w:val="ConsPlusNormal"/>
        <w:jc w:val="both"/>
      </w:pPr>
      <w:r>
        <w:t>(</w:t>
      </w:r>
      <w:proofErr w:type="gramStart"/>
      <w:r>
        <w:t>в</w:t>
      </w:r>
      <w:proofErr w:type="gramEnd"/>
      <w:r>
        <w:t xml:space="preserve"> ред. </w:t>
      </w:r>
      <w:hyperlink r:id="rId27">
        <w:r>
          <w:rPr>
            <w:color w:val="0000FF"/>
          </w:rPr>
          <w:t>Указа</w:t>
        </w:r>
      </w:hyperlink>
      <w:r>
        <w:t xml:space="preserve"> Губернатора Кировской области от 20.04.2016 N 109)</w:t>
      </w:r>
    </w:p>
    <w:p w:rsidR="00B905B7" w:rsidRDefault="00B905B7">
      <w:pPr>
        <w:pStyle w:val="ConsPlusNormal"/>
        <w:spacing w:before="220"/>
        <w:ind w:firstLine="540"/>
        <w:jc w:val="both"/>
      </w:pPr>
      <w:r>
        <w:t>8. Органам исполнительной власти Кировской области:</w:t>
      </w:r>
    </w:p>
    <w:p w:rsidR="00B905B7" w:rsidRDefault="00B905B7">
      <w:pPr>
        <w:pStyle w:val="ConsPlusNormal"/>
        <w:spacing w:before="220"/>
        <w:ind w:firstLine="540"/>
        <w:jc w:val="both"/>
      </w:pPr>
      <w:r>
        <w:t xml:space="preserve">8.1. </w:t>
      </w:r>
      <w:proofErr w:type="gramStart"/>
      <w:r>
        <w:t>Учитывать результаты оценки населением эффективности деятельности руководителей унитарных предприятий и учреждений, действующих на региональном уровне, акционерных обществ, контрольный пакет акций которых находится в собственности Кировской области, осуществляющих оказание услуг населению муниципальных образований Кировской области (далее - организации), при назначении руководителей организаций или продлении трудовых договоров с ними, а также в рамках осуществления полномочий собственника или акционера при подготовке и принятии решений</w:t>
      </w:r>
      <w:proofErr w:type="gramEnd"/>
      <w:r>
        <w:t xml:space="preserve"> в отношении органов управления организаций.</w:t>
      </w:r>
    </w:p>
    <w:p w:rsidR="00B905B7" w:rsidRDefault="00B905B7">
      <w:pPr>
        <w:pStyle w:val="ConsPlusNormal"/>
        <w:spacing w:before="220"/>
        <w:ind w:firstLine="540"/>
        <w:jc w:val="both"/>
      </w:pPr>
      <w:r>
        <w:t xml:space="preserve">8.2. </w:t>
      </w:r>
      <w:proofErr w:type="gramStart"/>
      <w:r>
        <w:t>Оказывать содействие руководителям органов местного самоуправления муниципальных образований Кировской области в разработке и реализации программы по повышению результативности деятельности органов местного самоуправления и решению выявленных проблем в различных сферах (далее - программа повышения результативности органов местного самоуправления) и руководителям организаций в разработке и реализации программы по повышению результативности деятельности организаций и решению выявленных проблем в различных сферах (далее - программа повышения результативности</w:t>
      </w:r>
      <w:proofErr w:type="gramEnd"/>
      <w:r>
        <w:t xml:space="preserve"> организаций).</w:t>
      </w:r>
    </w:p>
    <w:p w:rsidR="00B905B7" w:rsidRDefault="00B905B7">
      <w:pPr>
        <w:pStyle w:val="ConsPlusNormal"/>
        <w:spacing w:before="220"/>
        <w:ind w:firstLine="540"/>
        <w:jc w:val="both"/>
      </w:pPr>
      <w:r>
        <w:t>9. Рекомендовать главам администраций муниципальных районов, муниципальных и городских округов Кировской области:</w:t>
      </w:r>
    </w:p>
    <w:p w:rsidR="00B905B7" w:rsidRDefault="00B905B7">
      <w:pPr>
        <w:pStyle w:val="ConsPlusNormal"/>
        <w:jc w:val="both"/>
      </w:pPr>
      <w:r>
        <w:t xml:space="preserve">(в ред. </w:t>
      </w:r>
      <w:hyperlink r:id="rId28">
        <w:r>
          <w:rPr>
            <w:color w:val="0000FF"/>
          </w:rPr>
          <w:t>Указа</w:t>
        </w:r>
      </w:hyperlink>
      <w:r>
        <w:t xml:space="preserve"> Губернатора Кировской области от 22.01.2021 N 11)</w:t>
      </w:r>
    </w:p>
    <w:p w:rsidR="00B905B7" w:rsidRDefault="00B905B7">
      <w:pPr>
        <w:pStyle w:val="ConsPlusNormal"/>
        <w:spacing w:before="220"/>
        <w:ind w:firstLine="540"/>
        <w:jc w:val="both"/>
      </w:pPr>
      <w:r>
        <w:t>9.1. Обеспечивать размещение на официальных сайтах муниципальных образований Кировской области баннера (графического изображения), представляющего собой ссылку на сайт в информационно-телекоммуникационной сети "Интернет", где проводится опрос с применением IT-технологий.</w:t>
      </w:r>
    </w:p>
    <w:p w:rsidR="00B905B7" w:rsidRDefault="00B905B7">
      <w:pPr>
        <w:pStyle w:val="ConsPlusNormal"/>
        <w:jc w:val="both"/>
      </w:pPr>
      <w:r>
        <w:t xml:space="preserve">(пп. 9.1 в ред. </w:t>
      </w:r>
      <w:hyperlink r:id="rId29">
        <w:r>
          <w:rPr>
            <w:color w:val="0000FF"/>
          </w:rPr>
          <w:t>Указа</w:t>
        </w:r>
      </w:hyperlink>
      <w:r>
        <w:t xml:space="preserve"> Губернатора Кировской области от 19.01.2018 N 6)</w:t>
      </w:r>
    </w:p>
    <w:p w:rsidR="00B905B7" w:rsidRDefault="00B905B7">
      <w:pPr>
        <w:pStyle w:val="ConsPlusNormal"/>
        <w:spacing w:before="220"/>
        <w:ind w:firstLine="540"/>
        <w:jc w:val="both"/>
      </w:pPr>
      <w:r>
        <w:t xml:space="preserve">9.2. </w:t>
      </w:r>
      <w:proofErr w:type="gramStart"/>
      <w:r>
        <w:t>Ежегодно, в срок до 1 февраля года, следующего за отчетным, размещать на официальных сайтах соответствующих муниципальных образований итоги проведенных опросов населения с применением IT-технологий.</w:t>
      </w:r>
      <w:proofErr w:type="gramEnd"/>
    </w:p>
    <w:p w:rsidR="00B905B7" w:rsidRDefault="00B905B7">
      <w:pPr>
        <w:pStyle w:val="ConsPlusNormal"/>
        <w:jc w:val="both"/>
      </w:pPr>
      <w:r>
        <w:t xml:space="preserve">(в ред. </w:t>
      </w:r>
      <w:hyperlink r:id="rId30">
        <w:r>
          <w:rPr>
            <w:color w:val="0000FF"/>
          </w:rPr>
          <w:t>Указа</w:t>
        </w:r>
      </w:hyperlink>
      <w:r>
        <w:t xml:space="preserve"> Губернатора Кировской области от 16.01.2017 N 2)</w:t>
      </w:r>
    </w:p>
    <w:p w:rsidR="00B905B7" w:rsidRDefault="00B905B7">
      <w:pPr>
        <w:pStyle w:val="ConsPlusNormal"/>
        <w:spacing w:before="220"/>
        <w:ind w:firstLine="540"/>
        <w:jc w:val="both"/>
      </w:pPr>
      <w:r>
        <w:t xml:space="preserve">9.3. </w:t>
      </w:r>
      <w:proofErr w:type="gramStart"/>
      <w:r>
        <w:t xml:space="preserve">Учитывать результаты оценки населением руководителей унитарных предприятий и учреждений, действующих на муниципальном уровне, акционерных обществ, контрольный пакет акций которых находится в муниципальной собственности, осуществляющих оказание услуг </w:t>
      </w:r>
      <w:r>
        <w:lastRenderedPageBreak/>
        <w:t>населению муниципальных образований Кировской области, при назначении руководителей организаций или продлении трудовых договоров с ними, а также в рамках осуществления полномочий собственника или акционера при подготовке и принятии решений в отношении органов управления организаций</w:t>
      </w:r>
      <w:proofErr w:type="gramEnd"/>
      <w:r>
        <w:t>.</w:t>
      </w:r>
    </w:p>
    <w:p w:rsidR="00B905B7" w:rsidRDefault="00B905B7">
      <w:pPr>
        <w:pStyle w:val="ConsPlusNormal"/>
        <w:spacing w:before="220"/>
        <w:ind w:firstLine="540"/>
        <w:jc w:val="both"/>
      </w:pPr>
      <w:r>
        <w:t>9.4. Размещать на официальном сайте муниципального образования программу повышения результативности органов местного самоуправления и программу повышения результативности организаций в целях информирования населения и получения предложений по их реализации.</w:t>
      </w:r>
    </w:p>
    <w:p w:rsidR="00B905B7" w:rsidRDefault="00B905B7">
      <w:pPr>
        <w:pStyle w:val="ConsPlusNormal"/>
        <w:spacing w:before="220"/>
        <w:ind w:firstLine="540"/>
        <w:jc w:val="both"/>
      </w:pPr>
      <w:r>
        <w:t xml:space="preserve">10. </w:t>
      </w:r>
      <w:proofErr w:type="gramStart"/>
      <w:r>
        <w:t xml:space="preserve">Рекомендовать представительным органам муниципальных образований Кировской области при ежегодной оценке деятельности глав муниципальных образований Кировской области, проводимой в соответствии с </w:t>
      </w:r>
      <w:hyperlink r:id="rId31">
        <w:r>
          <w:rPr>
            <w:color w:val="0000FF"/>
          </w:rPr>
          <w:t>частью 11.1 статьи 35</w:t>
        </w:r>
      </w:hyperlink>
      <w:r>
        <w:t xml:space="preserve"> Федерального закона от 06.10.2003 N 131-ФЗ "Об общих принципах организации местного самоуправления в Российской Федерации", принимать во внимание результаты оценки населением эффективности деятельности руководителей органов местного самоуправления.</w:t>
      </w:r>
      <w:proofErr w:type="gramEnd"/>
    </w:p>
    <w:p w:rsidR="00B905B7" w:rsidRDefault="00B905B7">
      <w:pPr>
        <w:pStyle w:val="ConsPlusNormal"/>
        <w:spacing w:before="220"/>
        <w:ind w:firstLine="540"/>
        <w:jc w:val="both"/>
      </w:pPr>
      <w:r>
        <w:t xml:space="preserve">11. Исключен. - </w:t>
      </w:r>
      <w:hyperlink r:id="rId32">
        <w:r>
          <w:rPr>
            <w:color w:val="0000FF"/>
          </w:rPr>
          <w:t>Указ</w:t>
        </w:r>
      </w:hyperlink>
      <w:r>
        <w:t xml:space="preserve"> Губернатора Кировской области от 20.12.2021 N 190.</w:t>
      </w:r>
    </w:p>
    <w:p w:rsidR="00B905B7" w:rsidRDefault="00B905B7">
      <w:pPr>
        <w:pStyle w:val="ConsPlusNormal"/>
        <w:spacing w:before="220"/>
        <w:ind w:firstLine="540"/>
        <w:jc w:val="both"/>
      </w:pPr>
      <w:r>
        <w:t xml:space="preserve">12. </w:t>
      </w:r>
      <w:proofErr w:type="gramStart"/>
      <w:r>
        <w:t>Контроль за</w:t>
      </w:r>
      <w:proofErr w:type="gramEnd"/>
      <w:r>
        <w:t xml:space="preserve"> выполнением Указа возложить на министерство экономического развития Кировской области.</w:t>
      </w:r>
    </w:p>
    <w:p w:rsidR="00B905B7" w:rsidRDefault="00B905B7">
      <w:pPr>
        <w:pStyle w:val="ConsPlusNormal"/>
        <w:jc w:val="both"/>
      </w:pPr>
      <w:r>
        <w:t xml:space="preserve">(п. 12 в ред. </w:t>
      </w:r>
      <w:hyperlink r:id="rId33">
        <w:r>
          <w:rPr>
            <w:color w:val="0000FF"/>
          </w:rPr>
          <w:t>Указа</w:t>
        </w:r>
      </w:hyperlink>
      <w:r>
        <w:t xml:space="preserve"> Губернатора Кировской области от 20.12.2021 N 190)</w:t>
      </w:r>
    </w:p>
    <w:p w:rsidR="00B905B7" w:rsidRDefault="00B905B7">
      <w:pPr>
        <w:pStyle w:val="ConsPlusNormal"/>
        <w:spacing w:before="220"/>
        <w:ind w:firstLine="540"/>
        <w:jc w:val="both"/>
      </w:pPr>
      <w:r>
        <w:t>13. Настоящий Указ вступает в силу с момента его официального опубликования и распространяется на правоотношения, возникшие с 01.01.2014.</w:t>
      </w:r>
    </w:p>
    <w:p w:rsidR="00B905B7" w:rsidRDefault="00B905B7">
      <w:pPr>
        <w:pStyle w:val="ConsPlusNormal"/>
        <w:jc w:val="both"/>
      </w:pPr>
    </w:p>
    <w:p w:rsidR="00B905B7" w:rsidRDefault="00B905B7">
      <w:pPr>
        <w:pStyle w:val="ConsPlusNormal"/>
        <w:jc w:val="right"/>
      </w:pPr>
      <w:proofErr w:type="gramStart"/>
      <w:r>
        <w:t>Вр.и</w:t>
      </w:r>
      <w:proofErr w:type="gramEnd"/>
      <w:r>
        <w:t>.о. Губернатора</w:t>
      </w:r>
    </w:p>
    <w:p w:rsidR="00B905B7" w:rsidRDefault="00B905B7">
      <w:pPr>
        <w:pStyle w:val="ConsPlusNormal"/>
        <w:jc w:val="right"/>
      </w:pPr>
      <w:r>
        <w:t>Кировской области</w:t>
      </w:r>
    </w:p>
    <w:p w:rsidR="00B905B7" w:rsidRDefault="00B905B7">
      <w:pPr>
        <w:pStyle w:val="ConsPlusNormal"/>
        <w:jc w:val="right"/>
      </w:pPr>
      <w:r>
        <w:t>Н.Ю.БЕЛЫХ</w:t>
      </w: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right"/>
        <w:outlineLvl w:val="0"/>
      </w:pPr>
      <w:r>
        <w:t>Приложение N 1</w:t>
      </w:r>
    </w:p>
    <w:p w:rsidR="00B905B7" w:rsidRDefault="00B905B7">
      <w:pPr>
        <w:pStyle w:val="ConsPlusNormal"/>
        <w:jc w:val="both"/>
      </w:pPr>
    </w:p>
    <w:p w:rsidR="00B905B7" w:rsidRDefault="00B905B7">
      <w:pPr>
        <w:pStyle w:val="ConsPlusNormal"/>
        <w:jc w:val="right"/>
      </w:pPr>
      <w:r>
        <w:t>Утвержден</w:t>
      </w:r>
    </w:p>
    <w:p w:rsidR="00B905B7" w:rsidRDefault="00B905B7">
      <w:pPr>
        <w:pStyle w:val="ConsPlusNormal"/>
        <w:jc w:val="right"/>
      </w:pPr>
      <w:r>
        <w:t>Указом</w:t>
      </w:r>
    </w:p>
    <w:p w:rsidR="00B905B7" w:rsidRDefault="00B905B7">
      <w:pPr>
        <w:pStyle w:val="ConsPlusNormal"/>
        <w:jc w:val="right"/>
      </w:pPr>
      <w:r>
        <w:t>Губернатора области</w:t>
      </w:r>
    </w:p>
    <w:p w:rsidR="00B905B7" w:rsidRDefault="00B905B7">
      <w:pPr>
        <w:pStyle w:val="ConsPlusNormal"/>
        <w:jc w:val="right"/>
      </w:pPr>
      <w:r>
        <w:t>от 25 апреля 2014 г. N 78</w:t>
      </w:r>
    </w:p>
    <w:p w:rsidR="00B905B7" w:rsidRDefault="00B905B7">
      <w:pPr>
        <w:pStyle w:val="ConsPlusNormal"/>
        <w:jc w:val="both"/>
      </w:pPr>
    </w:p>
    <w:p w:rsidR="00B905B7" w:rsidRDefault="00B905B7">
      <w:pPr>
        <w:pStyle w:val="ConsPlusTitle"/>
        <w:jc w:val="center"/>
      </w:pPr>
      <w:bookmarkStart w:id="0" w:name="P77"/>
      <w:bookmarkEnd w:id="0"/>
      <w:r>
        <w:t>ПОРЯДОК</w:t>
      </w:r>
    </w:p>
    <w:p w:rsidR="00B905B7" w:rsidRDefault="00B905B7">
      <w:pPr>
        <w:pStyle w:val="ConsPlusTitle"/>
        <w:jc w:val="center"/>
      </w:pPr>
      <w:r>
        <w:t>ОРГАНИЗАЦИИ И ПРОВЕДЕНИЯ ОПРОСА НАСЕЛЕНИЯ С ИСПОЛЬЗОВАНИЕМ</w:t>
      </w:r>
    </w:p>
    <w:p w:rsidR="00B905B7" w:rsidRDefault="00B905B7">
      <w:pPr>
        <w:pStyle w:val="ConsPlusTitle"/>
        <w:jc w:val="center"/>
      </w:pPr>
      <w:r>
        <w:t>ИНФОРМАЦИОННО-КОММУНИКАЦИОННЫХ СЕТЕЙ И ИНФОРМАЦИОННЫХ</w:t>
      </w:r>
    </w:p>
    <w:p w:rsidR="00B905B7" w:rsidRDefault="00B905B7">
      <w:pPr>
        <w:pStyle w:val="ConsPlusTitle"/>
        <w:jc w:val="center"/>
      </w:pPr>
      <w:r>
        <w:t>ТЕХНОЛОГИЙ НА ОФИЦИАЛЬНОМ ИНФОРМАЦИОННОМ САЙТЕ ПРАВИТЕЛЬСТВА</w:t>
      </w:r>
    </w:p>
    <w:p w:rsidR="00B905B7" w:rsidRDefault="00B905B7">
      <w:pPr>
        <w:pStyle w:val="ConsPlusTitle"/>
        <w:jc w:val="center"/>
      </w:pPr>
      <w:r>
        <w:t>КИРОВСКОЙ ОБЛАСТИ ПО ОЦЕНКЕ НАСЕЛЕНИЕМ ЭФФЕКТИВНОСТИ</w:t>
      </w:r>
    </w:p>
    <w:p w:rsidR="00B905B7" w:rsidRDefault="00B905B7">
      <w:pPr>
        <w:pStyle w:val="ConsPlusTitle"/>
        <w:jc w:val="center"/>
      </w:pPr>
      <w:r>
        <w:t>ДЕЯТЕЛЬНОСТИ РУКОВОДИТЕЛЕЙ ОРГАНОВ МЕСТНОГО САМОУПРАВЛЕНИЯ,</w:t>
      </w:r>
    </w:p>
    <w:p w:rsidR="00B905B7" w:rsidRDefault="00B905B7">
      <w:pPr>
        <w:pStyle w:val="ConsPlusTitle"/>
        <w:jc w:val="center"/>
      </w:pPr>
      <w:r>
        <w:t>УНИТАРНЫХ ПРЕДПРИЯТИЙ И УЧРЕЖДЕНИЙ, ДЕЙСТВУЮЩИХ</w:t>
      </w:r>
    </w:p>
    <w:p w:rsidR="00B905B7" w:rsidRDefault="00B905B7">
      <w:pPr>
        <w:pStyle w:val="ConsPlusTitle"/>
        <w:jc w:val="center"/>
      </w:pPr>
      <w:r>
        <w:t>НА РЕГИОНАЛЬНОМ И МУНИЦИПАЛЬНОМ УРОВНЯХ, АКЦИОНЕРНЫХ</w:t>
      </w:r>
    </w:p>
    <w:p w:rsidR="00B905B7" w:rsidRDefault="00B905B7">
      <w:pPr>
        <w:pStyle w:val="ConsPlusTitle"/>
        <w:jc w:val="center"/>
      </w:pPr>
      <w:r>
        <w:t>ОБЩЕСТВ, КОНТРОЛЬНЫЙ ПАКЕТ АКЦИЙ КОТОРЫХ НАХОДИТСЯ</w:t>
      </w:r>
    </w:p>
    <w:p w:rsidR="00B905B7" w:rsidRDefault="00B905B7">
      <w:pPr>
        <w:pStyle w:val="ConsPlusTitle"/>
        <w:jc w:val="center"/>
      </w:pPr>
      <w:r>
        <w:t xml:space="preserve">В СОБСТВЕННОСТИ КИРОВСКОЙ ОБЛАСТИ ИЛИ </w:t>
      </w:r>
      <w:proofErr w:type="gramStart"/>
      <w:r>
        <w:t>В</w:t>
      </w:r>
      <w:proofErr w:type="gramEnd"/>
      <w:r>
        <w:t xml:space="preserve"> МУНИЦИПАЛЬНОЙ</w:t>
      </w:r>
    </w:p>
    <w:p w:rsidR="00B905B7" w:rsidRDefault="00B905B7">
      <w:pPr>
        <w:pStyle w:val="ConsPlusTitle"/>
        <w:jc w:val="center"/>
      </w:pPr>
      <w:r>
        <w:t>СОБСТВЕННОСТИ, ОСУЩЕСТВЛЯЮЩИХ ОКАЗАНИЕ УСЛУГ НАСЕЛЕНИЮ</w:t>
      </w:r>
    </w:p>
    <w:p w:rsidR="00B905B7" w:rsidRDefault="00B905B7">
      <w:pPr>
        <w:pStyle w:val="ConsPlusTitle"/>
        <w:jc w:val="center"/>
      </w:pPr>
      <w:r>
        <w:t>МУНИЦИПАЛЬНЫХ ОБРАЗОВАНИЙ КИРОВСКОЙ ОБЛАСТИ</w:t>
      </w:r>
    </w:p>
    <w:p w:rsidR="00B905B7" w:rsidRDefault="00B905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905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5B7" w:rsidRDefault="00B905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5B7" w:rsidRDefault="00B905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5B7" w:rsidRDefault="00B905B7">
            <w:pPr>
              <w:pStyle w:val="ConsPlusNormal"/>
              <w:jc w:val="center"/>
            </w:pPr>
            <w:r>
              <w:rPr>
                <w:color w:val="392C69"/>
              </w:rPr>
              <w:t>Список изменяющих документов</w:t>
            </w:r>
          </w:p>
          <w:p w:rsidR="00B905B7" w:rsidRDefault="00B905B7">
            <w:pPr>
              <w:pStyle w:val="ConsPlusNormal"/>
              <w:jc w:val="center"/>
            </w:pPr>
            <w:proofErr w:type="gramStart"/>
            <w:r>
              <w:rPr>
                <w:color w:val="392C69"/>
              </w:rPr>
              <w:lastRenderedPageBreak/>
              <w:t>(в ред. Указов Губернатора Кировской области</w:t>
            </w:r>
            <w:proofErr w:type="gramEnd"/>
          </w:p>
          <w:p w:rsidR="00B905B7" w:rsidRDefault="00B905B7">
            <w:pPr>
              <w:pStyle w:val="ConsPlusNormal"/>
              <w:jc w:val="center"/>
            </w:pPr>
            <w:r>
              <w:rPr>
                <w:color w:val="392C69"/>
              </w:rPr>
              <w:t xml:space="preserve">от 20.04.2016 </w:t>
            </w:r>
            <w:hyperlink r:id="rId34">
              <w:r>
                <w:rPr>
                  <w:color w:val="0000FF"/>
                </w:rPr>
                <w:t>N 109</w:t>
              </w:r>
            </w:hyperlink>
            <w:r>
              <w:rPr>
                <w:color w:val="392C69"/>
              </w:rPr>
              <w:t xml:space="preserve">, от 16.01.2017 </w:t>
            </w:r>
            <w:hyperlink r:id="rId35">
              <w:r>
                <w:rPr>
                  <w:color w:val="0000FF"/>
                </w:rPr>
                <w:t>N 2</w:t>
              </w:r>
            </w:hyperlink>
            <w:r>
              <w:rPr>
                <w:color w:val="392C69"/>
              </w:rPr>
              <w:t xml:space="preserve">, от 19.01.2018 </w:t>
            </w:r>
            <w:hyperlink r:id="rId36">
              <w:r>
                <w:rPr>
                  <w:color w:val="0000FF"/>
                </w:rPr>
                <w:t>N 6</w:t>
              </w:r>
            </w:hyperlink>
            <w:r>
              <w:rPr>
                <w:color w:val="392C69"/>
              </w:rPr>
              <w:t>,</w:t>
            </w:r>
          </w:p>
          <w:p w:rsidR="00B905B7" w:rsidRDefault="00B905B7">
            <w:pPr>
              <w:pStyle w:val="ConsPlusNormal"/>
              <w:jc w:val="center"/>
            </w:pPr>
            <w:r>
              <w:rPr>
                <w:color w:val="392C69"/>
              </w:rPr>
              <w:t xml:space="preserve">от 22.01.2021 </w:t>
            </w:r>
            <w:hyperlink r:id="rId37">
              <w:r>
                <w:rPr>
                  <w:color w:val="0000FF"/>
                </w:rPr>
                <w:t>N 11</w:t>
              </w:r>
            </w:hyperlink>
            <w:r>
              <w:rPr>
                <w:color w:val="392C69"/>
              </w:rPr>
              <w:t xml:space="preserve">, от 20.12.2021 </w:t>
            </w:r>
            <w:hyperlink r:id="rId38">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05B7" w:rsidRDefault="00B905B7">
            <w:pPr>
              <w:pStyle w:val="ConsPlusNormal"/>
            </w:pPr>
          </w:p>
        </w:tc>
      </w:tr>
    </w:tbl>
    <w:p w:rsidR="00B905B7" w:rsidRDefault="00B905B7">
      <w:pPr>
        <w:pStyle w:val="ConsPlusNormal"/>
        <w:jc w:val="both"/>
      </w:pPr>
    </w:p>
    <w:p w:rsidR="00B905B7" w:rsidRDefault="00B905B7">
      <w:pPr>
        <w:pStyle w:val="ConsPlusNormal"/>
        <w:ind w:firstLine="540"/>
        <w:jc w:val="both"/>
      </w:pPr>
      <w:r>
        <w:t xml:space="preserve">1. </w:t>
      </w:r>
      <w:proofErr w:type="gramStart"/>
      <w:r>
        <w:t>Настоящий Порядок организации и проведения опроса населения с использованием информационно-коммуникационных сетей и информационных технологий на официальном информационном сайте Правительства Кировской области по оценке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w:t>
      </w:r>
      <w:proofErr w:type="gramEnd"/>
      <w:r>
        <w:t xml:space="preserve"> образований Кировской области (далее - опрос населения с применением IT-технологий), устанавливает механизм организации и проведения опроса населения с применением IT-технологий по оценке эффективности деятельности руководителей:</w:t>
      </w:r>
    </w:p>
    <w:p w:rsidR="00B905B7" w:rsidRDefault="00B905B7">
      <w:pPr>
        <w:pStyle w:val="ConsPlusNormal"/>
        <w:spacing w:before="220"/>
        <w:ind w:firstLine="540"/>
        <w:jc w:val="both"/>
      </w:pPr>
      <w:r>
        <w:t>органов местного самоуправления Кировской области - глав муниципальных образований, местных администраций, председателей представительных органов муниципальных образований Кировской области (далее - руководители органов местного самоуправления);</w:t>
      </w:r>
    </w:p>
    <w:p w:rsidR="00B905B7" w:rsidRDefault="00B905B7">
      <w:pPr>
        <w:pStyle w:val="ConsPlusNormal"/>
        <w:spacing w:before="220"/>
        <w:ind w:firstLine="540"/>
        <w:jc w:val="both"/>
      </w:pPr>
      <w:r>
        <w:t>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Кировской области (далее - руководители организаций).</w:t>
      </w:r>
    </w:p>
    <w:p w:rsidR="00B905B7" w:rsidRDefault="00B905B7">
      <w:pPr>
        <w:pStyle w:val="ConsPlusNormal"/>
        <w:spacing w:before="220"/>
        <w:ind w:firstLine="540"/>
        <w:jc w:val="both"/>
      </w:pPr>
      <w:r>
        <w:t>2. Опросы населения с применением IT-технологий проводятся в целях оценки населением эффективности деятельности руководителей органов местного самоуправления и руководителей организаций (далее - оценка населением).</w:t>
      </w:r>
    </w:p>
    <w:p w:rsidR="00B905B7" w:rsidRDefault="00B905B7">
      <w:pPr>
        <w:pStyle w:val="ConsPlusNormal"/>
        <w:jc w:val="both"/>
      </w:pPr>
      <w:r>
        <w:t xml:space="preserve">(в ред. </w:t>
      </w:r>
      <w:hyperlink r:id="rId39">
        <w:r>
          <w:rPr>
            <w:color w:val="0000FF"/>
          </w:rPr>
          <w:t>Указа</w:t>
        </w:r>
      </w:hyperlink>
      <w:r>
        <w:t xml:space="preserve"> Губернатора Кировской области от 19.01.2018 N 6)</w:t>
      </w:r>
    </w:p>
    <w:p w:rsidR="00B905B7" w:rsidRDefault="00B905B7">
      <w:pPr>
        <w:pStyle w:val="ConsPlusNormal"/>
        <w:spacing w:before="220"/>
        <w:ind w:firstLine="540"/>
        <w:jc w:val="both"/>
      </w:pPr>
      <w:r>
        <w:t>3. Организатором проведения опроса населения с применением IT-технологий является министерство экономического развития Кировской области.</w:t>
      </w:r>
    </w:p>
    <w:p w:rsidR="00B905B7" w:rsidRDefault="00B905B7">
      <w:pPr>
        <w:pStyle w:val="ConsPlusNormal"/>
        <w:jc w:val="both"/>
      </w:pPr>
      <w:r>
        <w:t>(</w:t>
      </w:r>
      <w:proofErr w:type="gramStart"/>
      <w:r>
        <w:t>в</w:t>
      </w:r>
      <w:proofErr w:type="gramEnd"/>
      <w:r>
        <w:t xml:space="preserve"> ред. Указов Губернатора Кировской области от 20.04.2016 </w:t>
      </w:r>
      <w:hyperlink r:id="rId40">
        <w:r>
          <w:rPr>
            <w:color w:val="0000FF"/>
          </w:rPr>
          <w:t>N 109</w:t>
        </w:r>
      </w:hyperlink>
      <w:r>
        <w:t xml:space="preserve">, от 19.01.2018 </w:t>
      </w:r>
      <w:hyperlink r:id="rId41">
        <w:r>
          <w:rPr>
            <w:color w:val="0000FF"/>
          </w:rPr>
          <w:t>N 6</w:t>
        </w:r>
      </w:hyperlink>
      <w:r>
        <w:t xml:space="preserve">, от 20.12.2021 </w:t>
      </w:r>
      <w:hyperlink r:id="rId42">
        <w:r>
          <w:rPr>
            <w:color w:val="0000FF"/>
          </w:rPr>
          <w:t>N 190</w:t>
        </w:r>
      </w:hyperlink>
      <w:r>
        <w:t>)</w:t>
      </w:r>
    </w:p>
    <w:p w:rsidR="00B905B7" w:rsidRDefault="00B905B7">
      <w:pPr>
        <w:pStyle w:val="ConsPlusNormal"/>
        <w:spacing w:before="220"/>
        <w:ind w:firstLine="540"/>
        <w:jc w:val="both"/>
      </w:pPr>
      <w:r>
        <w:t xml:space="preserve">4. </w:t>
      </w:r>
      <w:proofErr w:type="gramStart"/>
      <w:r>
        <w:t xml:space="preserve">Оценка населением проводится по критериям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утвержденным </w:t>
      </w:r>
      <w:hyperlink r:id="rId43">
        <w:r>
          <w:rPr>
            <w:color w:val="0000FF"/>
          </w:rPr>
          <w:t>постановлением</w:t>
        </w:r>
      </w:hyperlink>
      <w:r>
        <w:t xml:space="preserve"> Правительства Российской Федерации от 17 декабря 2012 года N 1317 "О мерах по</w:t>
      </w:r>
      <w:proofErr w:type="gramEnd"/>
      <w:r>
        <w:t xml:space="preserve">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и </w:t>
      </w:r>
      <w:hyperlink r:id="rId44">
        <w:r>
          <w:rPr>
            <w:color w:val="0000FF"/>
          </w:rPr>
          <w:t>подпункта "и"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w:t>
      </w:r>
    </w:p>
    <w:p w:rsidR="00B905B7" w:rsidRDefault="00B905B7">
      <w:pPr>
        <w:pStyle w:val="ConsPlusNormal"/>
        <w:jc w:val="both"/>
      </w:pPr>
      <w:r>
        <w:t xml:space="preserve">(в ред. Указов Губернатора Кировской области от 19.01.2018 </w:t>
      </w:r>
      <w:hyperlink r:id="rId45">
        <w:r>
          <w:rPr>
            <w:color w:val="0000FF"/>
          </w:rPr>
          <w:t>N 6</w:t>
        </w:r>
      </w:hyperlink>
      <w:r>
        <w:t xml:space="preserve">, от 20.12.2021 </w:t>
      </w:r>
      <w:hyperlink r:id="rId46">
        <w:r>
          <w:rPr>
            <w:color w:val="0000FF"/>
          </w:rPr>
          <w:t>N 190</w:t>
        </w:r>
      </w:hyperlink>
      <w:r>
        <w:t>)</w:t>
      </w:r>
    </w:p>
    <w:p w:rsidR="00B905B7" w:rsidRDefault="00B905B7">
      <w:pPr>
        <w:pStyle w:val="ConsPlusNormal"/>
        <w:spacing w:before="220"/>
        <w:ind w:firstLine="540"/>
        <w:jc w:val="both"/>
      </w:pPr>
      <w:r>
        <w:t>удовлетворенность населения организацией транспортного обслуживания в муниципальном образовании (процентов от числа опрошенных);</w:t>
      </w:r>
    </w:p>
    <w:p w:rsidR="00B905B7" w:rsidRDefault="00B905B7">
      <w:pPr>
        <w:pStyle w:val="ConsPlusNormal"/>
        <w:spacing w:before="220"/>
        <w:ind w:firstLine="540"/>
        <w:jc w:val="both"/>
      </w:pPr>
      <w:r>
        <w:t>удовлетворенность населения качеством автомобильных дорог в муниципальном образовании (процентов от числа опрошенных);</w:t>
      </w:r>
    </w:p>
    <w:p w:rsidR="00B905B7" w:rsidRDefault="00B905B7">
      <w:pPr>
        <w:pStyle w:val="ConsPlusNormal"/>
        <w:spacing w:before="220"/>
        <w:ind w:firstLine="540"/>
        <w:jc w:val="both"/>
      </w:pPr>
      <w:r>
        <w:t xml:space="preserve">удовлетворенность населения жилищно-коммунальными услугами: уровнем организации </w:t>
      </w:r>
      <w:r>
        <w:lastRenderedPageBreak/>
        <w:t>теплоснабжения (снабжения населения топливом), водоснабжения (водоотведения), электроснабжения, газоснабжения (процентов от числа опрошенных).</w:t>
      </w:r>
    </w:p>
    <w:p w:rsidR="00B905B7" w:rsidRDefault="00B905B7">
      <w:pPr>
        <w:pStyle w:val="ConsPlusNormal"/>
        <w:spacing w:before="220"/>
        <w:ind w:firstLine="540"/>
        <w:jc w:val="both"/>
      </w:pPr>
      <w:r>
        <w:t>5. Оценка населением на территории Кировской области осуществляется посредством проведения опросов населения с применением IT-технологий на официальном информационном сайте Правительства Кировской области и сайтах муниципальных образований Кировской области в информационно-телекоммуникационной сети "Интернет" в течение всего отчетного (календарного) года (с 1 января по 31 декабря включительно).</w:t>
      </w:r>
    </w:p>
    <w:p w:rsidR="00B905B7" w:rsidRDefault="00B905B7">
      <w:pPr>
        <w:pStyle w:val="ConsPlusNormal"/>
        <w:jc w:val="both"/>
      </w:pPr>
      <w:r>
        <w:t>(</w:t>
      </w:r>
      <w:proofErr w:type="gramStart"/>
      <w:r>
        <w:t>п</w:t>
      </w:r>
      <w:proofErr w:type="gramEnd"/>
      <w:r>
        <w:t xml:space="preserve">. 5 в ред. </w:t>
      </w:r>
      <w:hyperlink r:id="rId47">
        <w:r>
          <w:rPr>
            <w:color w:val="0000FF"/>
          </w:rPr>
          <w:t>Указа</w:t>
        </w:r>
      </w:hyperlink>
      <w:r>
        <w:t xml:space="preserve"> Губернатора Кировской области от 19.01.2018 N 6)</w:t>
      </w:r>
    </w:p>
    <w:p w:rsidR="00B905B7" w:rsidRDefault="00B905B7">
      <w:pPr>
        <w:pStyle w:val="ConsPlusNormal"/>
        <w:spacing w:before="220"/>
        <w:ind w:firstLine="540"/>
        <w:jc w:val="both"/>
      </w:pPr>
      <w:r>
        <w:t xml:space="preserve">6. Министерство экономического развития Кировской области </w:t>
      </w:r>
      <w:proofErr w:type="gramStart"/>
      <w:r>
        <w:t>подводит результаты</w:t>
      </w:r>
      <w:proofErr w:type="gramEnd"/>
      <w:r>
        <w:t xml:space="preserve"> опроса населения с применением IT-технологий, которые учитывают общее число респондентов по каждому муниципальному образованию Кировской области, принявших участие в опросе населения с применением IT-технологий, и высчитывает долю удовлетворенных (неудовлетворенных) из числа опрошенных в пределах полномочий руководителей.</w:t>
      </w:r>
    </w:p>
    <w:p w:rsidR="00B905B7" w:rsidRDefault="00B905B7">
      <w:pPr>
        <w:pStyle w:val="ConsPlusNormal"/>
        <w:jc w:val="both"/>
      </w:pPr>
      <w:r>
        <w:t>(</w:t>
      </w:r>
      <w:proofErr w:type="gramStart"/>
      <w:r>
        <w:t>в</w:t>
      </w:r>
      <w:proofErr w:type="gramEnd"/>
      <w:r>
        <w:t xml:space="preserve"> ред. Указов Губернатора Кировской области от 16.01.2017 </w:t>
      </w:r>
      <w:hyperlink r:id="rId48">
        <w:r>
          <w:rPr>
            <w:color w:val="0000FF"/>
          </w:rPr>
          <w:t>N 2</w:t>
        </w:r>
      </w:hyperlink>
      <w:r>
        <w:t xml:space="preserve">, от 19.01.2018 </w:t>
      </w:r>
      <w:hyperlink r:id="rId49">
        <w:r>
          <w:rPr>
            <w:color w:val="0000FF"/>
          </w:rPr>
          <w:t>N 6</w:t>
        </w:r>
      </w:hyperlink>
      <w:r>
        <w:t xml:space="preserve">, от 20.12.2021 </w:t>
      </w:r>
      <w:hyperlink r:id="rId50">
        <w:r>
          <w:rPr>
            <w:color w:val="0000FF"/>
          </w:rPr>
          <w:t>N 190</w:t>
        </w:r>
      </w:hyperlink>
      <w:r>
        <w:t>)</w:t>
      </w:r>
    </w:p>
    <w:p w:rsidR="00B905B7" w:rsidRDefault="00B905B7">
      <w:pPr>
        <w:pStyle w:val="ConsPlusNormal"/>
        <w:spacing w:before="220"/>
        <w:ind w:firstLine="540"/>
        <w:jc w:val="both"/>
      </w:pPr>
      <w:r>
        <w:t xml:space="preserve">7. Исключен. - </w:t>
      </w:r>
      <w:hyperlink r:id="rId51">
        <w:r>
          <w:rPr>
            <w:color w:val="0000FF"/>
          </w:rPr>
          <w:t>Указ</w:t>
        </w:r>
      </w:hyperlink>
      <w:r>
        <w:t xml:space="preserve"> Губернатора Кировской области от 16.01.2017 N 2.</w:t>
      </w:r>
    </w:p>
    <w:p w:rsidR="00B905B7" w:rsidRDefault="00B905B7">
      <w:pPr>
        <w:pStyle w:val="ConsPlusNormal"/>
        <w:spacing w:before="220"/>
        <w:ind w:firstLine="540"/>
        <w:jc w:val="both"/>
      </w:pPr>
      <w:r>
        <w:t xml:space="preserve">8. </w:t>
      </w:r>
      <w:proofErr w:type="gramStart"/>
      <w:r>
        <w:t>Результаты опроса населения с применением IT-технологий выносятся на рассмотрение экспертной комиссии при Губернаторе Кировской области по рассмотрению и анализу результатов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Кировской</w:t>
      </w:r>
      <w:proofErr w:type="gramEnd"/>
      <w:r>
        <w:t xml:space="preserve"> области, созданной настоящим Указом.</w:t>
      </w:r>
    </w:p>
    <w:p w:rsidR="00B905B7" w:rsidRDefault="00B905B7">
      <w:pPr>
        <w:pStyle w:val="ConsPlusNormal"/>
        <w:spacing w:before="220"/>
        <w:ind w:firstLine="540"/>
        <w:jc w:val="both"/>
      </w:pPr>
      <w:r>
        <w:t>9. Результаты опроса населения с применением IT-технологий используются органами исполнительной власти Кировской области при проведении мониторинга и оценки эффективности деятельности органов местного самоуправления муниципальных районов, муниципальных и городских округов Кировской области.</w:t>
      </w:r>
    </w:p>
    <w:p w:rsidR="00B905B7" w:rsidRDefault="00B905B7">
      <w:pPr>
        <w:pStyle w:val="ConsPlusNormal"/>
        <w:jc w:val="both"/>
      </w:pPr>
      <w:r>
        <w:t>(</w:t>
      </w:r>
      <w:proofErr w:type="gramStart"/>
      <w:r>
        <w:t>в</w:t>
      </w:r>
      <w:proofErr w:type="gramEnd"/>
      <w:r>
        <w:t xml:space="preserve"> ред. </w:t>
      </w:r>
      <w:hyperlink r:id="rId52">
        <w:r>
          <w:rPr>
            <w:color w:val="0000FF"/>
          </w:rPr>
          <w:t>Указа</w:t>
        </w:r>
      </w:hyperlink>
      <w:r>
        <w:t xml:space="preserve"> Губернатора Кировской области от 22.01.2021 N 11)</w:t>
      </w:r>
    </w:p>
    <w:p w:rsidR="00B905B7" w:rsidRDefault="00B905B7">
      <w:pPr>
        <w:pStyle w:val="ConsPlusNormal"/>
        <w:spacing w:before="220"/>
        <w:ind w:firstLine="540"/>
        <w:jc w:val="both"/>
      </w:pPr>
      <w:r>
        <w:t>10. Результаты опроса населения с применением IT-технологий учитываются органами исполнительной власти Кировской области и органами местного самоуправления муниципальных образований Кировской области при назначении руководителей организаций или продлении трудовых договоров с ними, а также в рамках осуществления полномочий собственника или акционера при подготовке и принятии решений в отношении органов управления организаций.</w:t>
      </w: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right"/>
        <w:outlineLvl w:val="0"/>
      </w:pPr>
      <w:r>
        <w:t>Приложение N 2</w:t>
      </w:r>
    </w:p>
    <w:p w:rsidR="00B905B7" w:rsidRDefault="00B905B7">
      <w:pPr>
        <w:pStyle w:val="ConsPlusNormal"/>
        <w:jc w:val="both"/>
      </w:pPr>
    </w:p>
    <w:p w:rsidR="00B905B7" w:rsidRDefault="00B905B7">
      <w:pPr>
        <w:pStyle w:val="ConsPlusNormal"/>
        <w:jc w:val="right"/>
      </w:pPr>
      <w:r>
        <w:t>Утвержден</w:t>
      </w:r>
    </w:p>
    <w:p w:rsidR="00B905B7" w:rsidRDefault="00B905B7">
      <w:pPr>
        <w:pStyle w:val="ConsPlusNormal"/>
        <w:jc w:val="right"/>
      </w:pPr>
      <w:r>
        <w:t>Указом</w:t>
      </w:r>
    </w:p>
    <w:p w:rsidR="00B905B7" w:rsidRDefault="00B905B7">
      <w:pPr>
        <w:pStyle w:val="ConsPlusNormal"/>
        <w:jc w:val="right"/>
      </w:pPr>
      <w:r>
        <w:t>Губернатора области</w:t>
      </w:r>
    </w:p>
    <w:p w:rsidR="00B905B7" w:rsidRDefault="00B905B7">
      <w:pPr>
        <w:pStyle w:val="ConsPlusNormal"/>
        <w:jc w:val="right"/>
      </w:pPr>
      <w:r>
        <w:t>от 25 апреля 2014 г. N 78</w:t>
      </w:r>
    </w:p>
    <w:p w:rsidR="00B905B7" w:rsidRDefault="00B905B7">
      <w:pPr>
        <w:pStyle w:val="ConsPlusNormal"/>
        <w:jc w:val="both"/>
      </w:pPr>
    </w:p>
    <w:p w:rsidR="00B905B7" w:rsidRDefault="00B905B7">
      <w:pPr>
        <w:pStyle w:val="ConsPlusTitle"/>
        <w:jc w:val="center"/>
      </w:pPr>
      <w:bookmarkStart w:id="1" w:name="P127"/>
      <w:bookmarkEnd w:id="1"/>
      <w:r>
        <w:t>СОСТАВ</w:t>
      </w:r>
    </w:p>
    <w:p w:rsidR="00B905B7" w:rsidRDefault="00B905B7">
      <w:pPr>
        <w:pStyle w:val="ConsPlusTitle"/>
        <w:jc w:val="center"/>
      </w:pPr>
      <w:r>
        <w:t>ЭКСПЕРТНОЙ КОМИССИИ ПРИ ГУБЕРНАТОРЕ КИРОВСКОЙ ОБЛАСТИ</w:t>
      </w:r>
    </w:p>
    <w:p w:rsidR="00B905B7" w:rsidRDefault="00B905B7">
      <w:pPr>
        <w:pStyle w:val="ConsPlusTitle"/>
        <w:jc w:val="center"/>
      </w:pPr>
      <w:r>
        <w:t>ПО РАССМОТРЕНИЮ И АНАЛИЗУ РЕЗУЛЬТАТОВ ОЦЕНКИ НАСЕЛЕНИЕМ</w:t>
      </w:r>
    </w:p>
    <w:p w:rsidR="00B905B7" w:rsidRDefault="00B905B7">
      <w:pPr>
        <w:pStyle w:val="ConsPlusTitle"/>
        <w:jc w:val="center"/>
      </w:pPr>
      <w:r>
        <w:lastRenderedPageBreak/>
        <w:t>ЭФФЕКТИВНОСТИ ДЕЯТЕЛЬНОСТИ РУКОВОДИТЕЛЕЙ ОРГАНОВ МЕСТНОГО</w:t>
      </w:r>
    </w:p>
    <w:p w:rsidR="00B905B7" w:rsidRDefault="00B905B7">
      <w:pPr>
        <w:pStyle w:val="ConsPlusTitle"/>
        <w:jc w:val="center"/>
      </w:pPr>
      <w:r>
        <w:t>САМОУПРАВЛЕНИЯ, УНИТАРНЫХ ПРЕДПРИЯТИЙ И УЧРЕЖДЕНИЙ,</w:t>
      </w:r>
    </w:p>
    <w:p w:rsidR="00B905B7" w:rsidRDefault="00B905B7">
      <w:pPr>
        <w:pStyle w:val="ConsPlusTitle"/>
        <w:jc w:val="center"/>
      </w:pPr>
      <w:r>
        <w:t xml:space="preserve">ДЕЙСТВУЮЩИХ НА </w:t>
      </w:r>
      <w:proofErr w:type="gramStart"/>
      <w:r>
        <w:t>РЕГИОНАЛЬНОМ</w:t>
      </w:r>
      <w:proofErr w:type="gramEnd"/>
      <w:r>
        <w:t xml:space="preserve"> И МУНИЦИПАЛЬНОМ УРОВНЯХ,</w:t>
      </w:r>
    </w:p>
    <w:p w:rsidR="00B905B7" w:rsidRDefault="00B905B7">
      <w:pPr>
        <w:pStyle w:val="ConsPlusTitle"/>
        <w:jc w:val="center"/>
      </w:pPr>
      <w:r>
        <w:t>АКЦИОНЕРНЫХ ОБЩЕСТВ, КОНТРОЛЬНЫЙ ПАКЕТ АКЦИЙ КОТОРЫХ</w:t>
      </w:r>
    </w:p>
    <w:p w:rsidR="00B905B7" w:rsidRDefault="00B905B7">
      <w:pPr>
        <w:pStyle w:val="ConsPlusTitle"/>
        <w:jc w:val="center"/>
      </w:pPr>
      <w:r>
        <w:t>НАХОДИТСЯ В СОБСТВЕННОСТИ КИРОВСКОЙ ОБЛАСТИ</w:t>
      </w:r>
    </w:p>
    <w:p w:rsidR="00B905B7" w:rsidRDefault="00B905B7">
      <w:pPr>
        <w:pStyle w:val="ConsPlusTitle"/>
        <w:jc w:val="center"/>
      </w:pPr>
      <w:r>
        <w:t xml:space="preserve">ИЛИ В МУНИЦИПАЛЬНОЙ СОБСТВЕННОСТИ, </w:t>
      </w:r>
      <w:proofErr w:type="gramStart"/>
      <w:r>
        <w:t>ОСУЩЕСТВЛЯЮЩИХ</w:t>
      </w:r>
      <w:proofErr w:type="gramEnd"/>
      <w:r>
        <w:t xml:space="preserve"> ОКАЗАНИЕ</w:t>
      </w:r>
    </w:p>
    <w:p w:rsidR="00B905B7" w:rsidRDefault="00B905B7">
      <w:pPr>
        <w:pStyle w:val="ConsPlusTitle"/>
        <w:jc w:val="center"/>
      </w:pPr>
      <w:r>
        <w:t>УСЛУГ НАСЕЛЕНИЮ МУНИЦИПАЛЬНЫХ ОБРАЗОВАНИЙ КИРОВСКОЙ ОБЛАСТИ</w:t>
      </w:r>
    </w:p>
    <w:p w:rsidR="00B905B7" w:rsidRDefault="00B905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905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5B7" w:rsidRDefault="00B905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5B7" w:rsidRDefault="00B905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5B7" w:rsidRDefault="00B905B7">
            <w:pPr>
              <w:pStyle w:val="ConsPlusNormal"/>
              <w:jc w:val="center"/>
            </w:pPr>
            <w:r>
              <w:rPr>
                <w:color w:val="392C69"/>
              </w:rPr>
              <w:t>Список изменяющих документов</w:t>
            </w:r>
          </w:p>
          <w:p w:rsidR="00B905B7" w:rsidRDefault="00B905B7">
            <w:pPr>
              <w:pStyle w:val="ConsPlusNormal"/>
              <w:jc w:val="center"/>
            </w:pPr>
            <w:proofErr w:type="gramStart"/>
            <w:r>
              <w:rPr>
                <w:color w:val="392C69"/>
              </w:rPr>
              <w:t>(в ред. Указов Губернатора Кировской области</w:t>
            </w:r>
            <w:proofErr w:type="gramEnd"/>
          </w:p>
          <w:p w:rsidR="00B905B7" w:rsidRDefault="00B905B7">
            <w:pPr>
              <w:pStyle w:val="ConsPlusNormal"/>
              <w:jc w:val="center"/>
            </w:pPr>
            <w:r>
              <w:rPr>
                <w:color w:val="392C69"/>
              </w:rPr>
              <w:t xml:space="preserve">от 20.12.2021 </w:t>
            </w:r>
            <w:hyperlink r:id="rId53">
              <w:r>
                <w:rPr>
                  <w:color w:val="0000FF"/>
                </w:rPr>
                <w:t>N 190</w:t>
              </w:r>
            </w:hyperlink>
            <w:r>
              <w:rPr>
                <w:color w:val="392C69"/>
              </w:rPr>
              <w:t xml:space="preserve">, от 28.01.2023 </w:t>
            </w:r>
            <w:hyperlink r:id="rId54">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05B7" w:rsidRDefault="00B905B7">
            <w:pPr>
              <w:pStyle w:val="ConsPlusNormal"/>
            </w:pPr>
          </w:p>
        </w:tc>
      </w:tr>
    </w:tbl>
    <w:p w:rsidR="00B905B7" w:rsidRDefault="00B905B7">
      <w:pPr>
        <w:pStyle w:val="ConsPlusNormal"/>
        <w:jc w:val="both"/>
      </w:pPr>
    </w:p>
    <w:tbl>
      <w:tblPr>
        <w:tblW w:w="0" w:type="auto"/>
        <w:tblLayout w:type="fixed"/>
        <w:tblCellMar>
          <w:top w:w="102" w:type="dxa"/>
          <w:left w:w="62" w:type="dxa"/>
          <w:bottom w:w="102" w:type="dxa"/>
          <w:right w:w="62" w:type="dxa"/>
        </w:tblCellMar>
        <w:tblLook w:val="04A0"/>
      </w:tblPr>
      <w:tblGrid>
        <w:gridCol w:w="2948"/>
        <w:gridCol w:w="396"/>
        <w:gridCol w:w="5725"/>
      </w:tblGrid>
      <w:tr w:rsidR="00B905B7">
        <w:tc>
          <w:tcPr>
            <w:tcW w:w="2948" w:type="dxa"/>
            <w:tcBorders>
              <w:top w:val="nil"/>
              <w:left w:val="nil"/>
              <w:bottom w:val="nil"/>
              <w:right w:val="nil"/>
            </w:tcBorders>
          </w:tcPr>
          <w:p w:rsidR="00B905B7" w:rsidRDefault="00B905B7">
            <w:pPr>
              <w:pStyle w:val="ConsPlusNormal"/>
              <w:jc w:val="both"/>
            </w:pPr>
            <w:r>
              <w:t>САНДАЛОВ</w:t>
            </w:r>
          </w:p>
          <w:p w:rsidR="00B905B7" w:rsidRDefault="00B905B7">
            <w:pPr>
              <w:pStyle w:val="ConsPlusNormal"/>
              <w:jc w:val="both"/>
            </w:pPr>
            <w:r>
              <w:t>Михаил Анатольевич</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заместитель Председателя Правительства Кировской области, председатель экспертной комиссии</w:t>
            </w:r>
          </w:p>
        </w:tc>
      </w:tr>
      <w:tr w:rsidR="00B905B7">
        <w:tc>
          <w:tcPr>
            <w:tcW w:w="2948" w:type="dxa"/>
            <w:tcBorders>
              <w:top w:val="nil"/>
              <w:left w:val="nil"/>
              <w:bottom w:val="nil"/>
              <w:right w:val="nil"/>
            </w:tcBorders>
          </w:tcPr>
          <w:p w:rsidR="00B905B7" w:rsidRDefault="00B905B7">
            <w:pPr>
              <w:pStyle w:val="ConsPlusNormal"/>
              <w:jc w:val="both"/>
            </w:pPr>
            <w:r>
              <w:t>КРЯЖЕВА</w:t>
            </w:r>
          </w:p>
          <w:p w:rsidR="00B905B7" w:rsidRDefault="00B905B7">
            <w:pPr>
              <w:pStyle w:val="ConsPlusNormal"/>
              <w:jc w:val="both"/>
            </w:pPr>
            <w:r>
              <w:t>Наталья Михайловна</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министр экономического развития Кировской области, заместитель председателя экспертной комиссии</w:t>
            </w:r>
          </w:p>
        </w:tc>
      </w:tr>
      <w:tr w:rsidR="00B905B7">
        <w:tc>
          <w:tcPr>
            <w:tcW w:w="2948" w:type="dxa"/>
            <w:tcBorders>
              <w:top w:val="nil"/>
              <w:left w:val="nil"/>
              <w:bottom w:val="nil"/>
              <w:right w:val="nil"/>
            </w:tcBorders>
          </w:tcPr>
          <w:p w:rsidR="00B905B7" w:rsidRDefault="00B905B7">
            <w:pPr>
              <w:pStyle w:val="ConsPlusNormal"/>
              <w:jc w:val="both"/>
            </w:pPr>
            <w:r>
              <w:t>КОЛЧИНА</w:t>
            </w:r>
          </w:p>
          <w:p w:rsidR="00B905B7" w:rsidRDefault="00B905B7">
            <w:pPr>
              <w:pStyle w:val="ConsPlusNormal"/>
              <w:jc w:val="both"/>
            </w:pPr>
            <w:r>
              <w:t>Вера Александровна</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заместитель министра экономического развития Кировской области, заместитель председателя экспертной комиссии</w:t>
            </w:r>
          </w:p>
        </w:tc>
      </w:tr>
      <w:tr w:rsidR="00B905B7">
        <w:tc>
          <w:tcPr>
            <w:tcW w:w="2948" w:type="dxa"/>
            <w:tcBorders>
              <w:top w:val="nil"/>
              <w:left w:val="nil"/>
              <w:bottom w:val="nil"/>
              <w:right w:val="nil"/>
            </w:tcBorders>
          </w:tcPr>
          <w:p w:rsidR="00B905B7" w:rsidRDefault="00B905B7">
            <w:pPr>
              <w:pStyle w:val="ConsPlusNormal"/>
              <w:jc w:val="both"/>
            </w:pPr>
            <w:r>
              <w:t>РУСТАМОВА</w:t>
            </w:r>
          </w:p>
          <w:p w:rsidR="00B905B7" w:rsidRDefault="00B905B7">
            <w:pPr>
              <w:pStyle w:val="ConsPlusNormal"/>
              <w:jc w:val="both"/>
            </w:pPr>
            <w:r>
              <w:t>Наталья Валерьевна</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начальник отдела прогнозирования и мониторинга министерства экономического развития Кировской области, секретарь экспертной комиссии</w:t>
            </w:r>
          </w:p>
        </w:tc>
      </w:tr>
      <w:tr w:rsidR="00B905B7">
        <w:tc>
          <w:tcPr>
            <w:tcW w:w="2948" w:type="dxa"/>
            <w:tcBorders>
              <w:top w:val="nil"/>
              <w:left w:val="nil"/>
              <w:bottom w:val="nil"/>
              <w:right w:val="nil"/>
            </w:tcBorders>
          </w:tcPr>
          <w:p w:rsidR="00B905B7" w:rsidRDefault="00B905B7">
            <w:pPr>
              <w:pStyle w:val="ConsPlusNormal"/>
              <w:jc w:val="both"/>
            </w:pPr>
            <w:r>
              <w:t>ГРУДЦЫН</w:t>
            </w:r>
          </w:p>
          <w:p w:rsidR="00B905B7" w:rsidRDefault="00B905B7">
            <w:pPr>
              <w:pStyle w:val="ConsPlusNormal"/>
              <w:jc w:val="both"/>
            </w:pPr>
            <w:r>
              <w:t>Николай Николаевич</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глава Нолинского муниципального района (по согласованию)</w:t>
            </w:r>
          </w:p>
        </w:tc>
      </w:tr>
      <w:tr w:rsidR="00B905B7">
        <w:tc>
          <w:tcPr>
            <w:tcW w:w="2948" w:type="dxa"/>
            <w:tcBorders>
              <w:top w:val="nil"/>
              <w:left w:val="nil"/>
              <w:bottom w:val="nil"/>
              <w:right w:val="nil"/>
            </w:tcBorders>
          </w:tcPr>
          <w:p w:rsidR="00B905B7" w:rsidRDefault="00B905B7">
            <w:pPr>
              <w:pStyle w:val="ConsPlusNormal"/>
              <w:jc w:val="both"/>
            </w:pPr>
            <w:r>
              <w:t>ИКОННИКОВ</w:t>
            </w:r>
          </w:p>
          <w:p w:rsidR="00B905B7" w:rsidRDefault="00B905B7">
            <w:pPr>
              <w:pStyle w:val="ConsPlusNormal"/>
              <w:jc w:val="both"/>
            </w:pPr>
            <w:r>
              <w:t>Денис Сергеевич</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министр внутренней политики Кировской области</w:t>
            </w:r>
          </w:p>
        </w:tc>
      </w:tr>
      <w:tr w:rsidR="00B905B7">
        <w:tc>
          <w:tcPr>
            <w:tcW w:w="2948" w:type="dxa"/>
            <w:tcBorders>
              <w:top w:val="nil"/>
              <w:left w:val="nil"/>
              <w:bottom w:val="nil"/>
              <w:right w:val="nil"/>
            </w:tcBorders>
          </w:tcPr>
          <w:p w:rsidR="00B905B7" w:rsidRDefault="00B905B7">
            <w:pPr>
              <w:pStyle w:val="ConsPlusNormal"/>
              <w:jc w:val="both"/>
            </w:pPr>
            <w:r>
              <w:t>КЛИМЕНТОВСКИЙ</w:t>
            </w:r>
          </w:p>
          <w:p w:rsidR="00B905B7" w:rsidRDefault="00B905B7">
            <w:pPr>
              <w:pStyle w:val="ConsPlusNormal"/>
              <w:jc w:val="both"/>
            </w:pPr>
            <w:r>
              <w:t>Владимир Александрович</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и.о. министра строительства, энергетики и жилищно-коммунального хозяйства Кировской области</w:t>
            </w:r>
          </w:p>
        </w:tc>
      </w:tr>
      <w:tr w:rsidR="00B905B7">
        <w:tc>
          <w:tcPr>
            <w:tcW w:w="2948" w:type="dxa"/>
            <w:tcBorders>
              <w:top w:val="nil"/>
              <w:left w:val="nil"/>
              <w:bottom w:val="nil"/>
              <w:right w:val="nil"/>
            </w:tcBorders>
          </w:tcPr>
          <w:p w:rsidR="00B905B7" w:rsidRDefault="00B905B7">
            <w:pPr>
              <w:pStyle w:val="ConsPlusNormal"/>
              <w:jc w:val="both"/>
            </w:pPr>
            <w:r>
              <w:t>ПОЛОМСКИХ</w:t>
            </w:r>
          </w:p>
          <w:p w:rsidR="00B905B7" w:rsidRDefault="00B905B7">
            <w:pPr>
              <w:pStyle w:val="ConsPlusNormal"/>
              <w:jc w:val="both"/>
            </w:pPr>
            <w:r>
              <w:t>Татьяна Анатольевна</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министр имущественных отношений Кировской области</w:t>
            </w:r>
          </w:p>
        </w:tc>
      </w:tr>
      <w:tr w:rsidR="00B905B7">
        <w:tc>
          <w:tcPr>
            <w:tcW w:w="2948" w:type="dxa"/>
            <w:tcBorders>
              <w:top w:val="nil"/>
              <w:left w:val="nil"/>
              <w:bottom w:val="nil"/>
              <w:right w:val="nil"/>
            </w:tcBorders>
          </w:tcPr>
          <w:p w:rsidR="00B905B7" w:rsidRDefault="00B905B7">
            <w:pPr>
              <w:pStyle w:val="ConsPlusNormal"/>
              <w:jc w:val="both"/>
            </w:pPr>
            <w:r>
              <w:t>ПОПОВА</w:t>
            </w:r>
          </w:p>
          <w:p w:rsidR="00B905B7" w:rsidRDefault="00B905B7">
            <w:pPr>
              <w:pStyle w:val="ConsPlusNormal"/>
              <w:jc w:val="both"/>
            </w:pPr>
            <w:r>
              <w:t>Юлия Евгеньевна</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заместитель министра транспорта Кировской области</w:t>
            </w:r>
          </w:p>
        </w:tc>
      </w:tr>
      <w:tr w:rsidR="00B905B7">
        <w:tc>
          <w:tcPr>
            <w:tcW w:w="2948" w:type="dxa"/>
            <w:tcBorders>
              <w:top w:val="nil"/>
              <w:left w:val="nil"/>
              <w:bottom w:val="nil"/>
              <w:right w:val="nil"/>
            </w:tcBorders>
          </w:tcPr>
          <w:p w:rsidR="00B905B7" w:rsidRDefault="00B905B7">
            <w:pPr>
              <w:pStyle w:val="ConsPlusNormal"/>
              <w:jc w:val="both"/>
            </w:pPr>
            <w:r>
              <w:t>ПОТАПЕНКО</w:t>
            </w:r>
          </w:p>
          <w:p w:rsidR="00B905B7" w:rsidRDefault="00B905B7">
            <w:pPr>
              <w:pStyle w:val="ConsPlusNormal"/>
              <w:jc w:val="both"/>
            </w:pPr>
            <w:r>
              <w:t>Алексей Юрьевич</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заместитель Председателя Законодательного Собрания Кировской области (по согласованию)</w:t>
            </w:r>
          </w:p>
        </w:tc>
      </w:tr>
      <w:tr w:rsidR="00B905B7">
        <w:tc>
          <w:tcPr>
            <w:tcW w:w="2948" w:type="dxa"/>
            <w:tcBorders>
              <w:top w:val="nil"/>
              <w:left w:val="nil"/>
              <w:bottom w:val="nil"/>
              <w:right w:val="nil"/>
            </w:tcBorders>
          </w:tcPr>
          <w:p w:rsidR="00B905B7" w:rsidRDefault="00B905B7">
            <w:pPr>
              <w:pStyle w:val="ConsPlusNormal"/>
              <w:jc w:val="both"/>
            </w:pPr>
            <w:r>
              <w:t>СУЕТИН</w:t>
            </w:r>
          </w:p>
          <w:p w:rsidR="00B905B7" w:rsidRDefault="00B905B7">
            <w:pPr>
              <w:pStyle w:val="ConsPlusNormal"/>
              <w:jc w:val="both"/>
            </w:pPr>
            <w:r>
              <w:t>Евгений Николаевич</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заместитель министра финансов Кировской области</w:t>
            </w:r>
          </w:p>
        </w:tc>
      </w:tr>
      <w:tr w:rsidR="00B905B7">
        <w:tc>
          <w:tcPr>
            <w:tcW w:w="2948" w:type="dxa"/>
            <w:tcBorders>
              <w:top w:val="nil"/>
              <w:left w:val="nil"/>
              <w:bottom w:val="nil"/>
              <w:right w:val="nil"/>
            </w:tcBorders>
          </w:tcPr>
          <w:p w:rsidR="00B905B7" w:rsidRDefault="00B905B7">
            <w:pPr>
              <w:pStyle w:val="ConsPlusNormal"/>
              <w:jc w:val="both"/>
            </w:pPr>
            <w:r>
              <w:t>СУХИХ</w:t>
            </w:r>
          </w:p>
          <w:p w:rsidR="00B905B7" w:rsidRDefault="00B905B7">
            <w:pPr>
              <w:pStyle w:val="ConsPlusNormal"/>
              <w:jc w:val="both"/>
            </w:pPr>
            <w:r>
              <w:t>Алексей Васильевич</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министр информационных технологий и связи Кировской области</w:t>
            </w:r>
          </w:p>
        </w:tc>
      </w:tr>
      <w:tr w:rsidR="00B905B7">
        <w:tc>
          <w:tcPr>
            <w:tcW w:w="2948" w:type="dxa"/>
            <w:tcBorders>
              <w:top w:val="nil"/>
              <w:left w:val="nil"/>
              <w:bottom w:val="nil"/>
              <w:right w:val="nil"/>
            </w:tcBorders>
          </w:tcPr>
          <w:p w:rsidR="00B905B7" w:rsidRDefault="00B905B7">
            <w:pPr>
              <w:pStyle w:val="ConsPlusNormal"/>
              <w:jc w:val="both"/>
            </w:pPr>
            <w:r>
              <w:t>ШВЕЦОВА</w:t>
            </w:r>
          </w:p>
          <w:p w:rsidR="00B905B7" w:rsidRDefault="00B905B7">
            <w:pPr>
              <w:pStyle w:val="ConsPlusNormal"/>
              <w:jc w:val="both"/>
            </w:pPr>
            <w:r>
              <w:t>Наталия Владимировна</w:t>
            </w:r>
          </w:p>
        </w:tc>
        <w:tc>
          <w:tcPr>
            <w:tcW w:w="396" w:type="dxa"/>
            <w:tcBorders>
              <w:top w:val="nil"/>
              <w:left w:val="nil"/>
              <w:bottom w:val="nil"/>
              <w:right w:val="nil"/>
            </w:tcBorders>
          </w:tcPr>
          <w:p w:rsidR="00B905B7" w:rsidRDefault="00B905B7">
            <w:pPr>
              <w:pStyle w:val="ConsPlusNormal"/>
              <w:jc w:val="center"/>
            </w:pPr>
            <w:r>
              <w:t>-</w:t>
            </w:r>
          </w:p>
        </w:tc>
        <w:tc>
          <w:tcPr>
            <w:tcW w:w="5725" w:type="dxa"/>
            <w:tcBorders>
              <w:top w:val="nil"/>
              <w:left w:val="nil"/>
              <w:bottom w:val="nil"/>
              <w:right w:val="nil"/>
            </w:tcBorders>
          </w:tcPr>
          <w:p w:rsidR="00B905B7" w:rsidRDefault="00B905B7">
            <w:pPr>
              <w:pStyle w:val="ConsPlusNormal"/>
              <w:jc w:val="both"/>
            </w:pPr>
            <w:r>
              <w:t>директор Кировского областного государственного автономного учреждения "Многофункциональный центр предоставления государственных и муниципальных услуг" (по согласованию)</w:t>
            </w:r>
          </w:p>
        </w:tc>
      </w:tr>
    </w:tbl>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right"/>
        <w:outlineLvl w:val="0"/>
      </w:pPr>
      <w:r>
        <w:t>Приложение N 3</w:t>
      </w:r>
    </w:p>
    <w:p w:rsidR="00B905B7" w:rsidRDefault="00B905B7">
      <w:pPr>
        <w:pStyle w:val="ConsPlusNormal"/>
        <w:jc w:val="both"/>
      </w:pPr>
    </w:p>
    <w:p w:rsidR="00B905B7" w:rsidRDefault="00B905B7">
      <w:pPr>
        <w:pStyle w:val="ConsPlusNormal"/>
        <w:jc w:val="right"/>
      </w:pPr>
      <w:r>
        <w:t>Утверждено</w:t>
      </w:r>
    </w:p>
    <w:p w:rsidR="00B905B7" w:rsidRDefault="00B905B7">
      <w:pPr>
        <w:pStyle w:val="ConsPlusNormal"/>
        <w:jc w:val="right"/>
      </w:pPr>
      <w:r>
        <w:t>Указом</w:t>
      </w:r>
    </w:p>
    <w:p w:rsidR="00B905B7" w:rsidRDefault="00B905B7">
      <w:pPr>
        <w:pStyle w:val="ConsPlusNormal"/>
        <w:jc w:val="right"/>
      </w:pPr>
      <w:r>
        <w:t>Губернатора области</w:t>
      </w:r>
    </w:p>
    <w:p w:rsidR="00B905B7" w:rsidRDefault="00B905B7">
      <w:pPr>
        <w:pStyle w:val="ConsPlusNormal"/>
        <w:jc w:val="right"/>
      </w:pPr>
      <w:r>
        <w:t>от 25 апреля 2014 г. N 78</w:t>
      </w:r>
    </w:p>
    <w:p w:rsidR="00B905B7" w:rsidRDefault="00B905B7">
      <w:pPr>
        <w:pStyle w:val="ConsPlusNormal"/>
        <w:jc w:val="both"/>
      </w:pPr>
    </w:p>
    <w:p w:rsidR="00B905B7" w:rsidRDefault="00B905B7">
      <w:pPr>
        <w:pStyle w:val="ConsPlusTitle"/>
        <w:jc w:val="center"/>
      </w:pPr>
      <w:bookmarkStart w:id="2" w:name="P205"/>
      <w:bookmarkEnd w:id="2"/>
      <w:r>
        <w:t>ПОЛОЖЕНИЕ</w:t>
      </w:r>
    </w:p>
    <w:p w:rsidR="00B905B7" w:rsidRDefault="00B905B7">
      <w:pPr>
        <w:pStyle w:val="ConsPlusTitle"/>
        <w:jc w:val="center"/>
      </w:pPr>
      <w:r>
        <w:t>ОБ ЭКСПЕРТНОЙ КОМИССИИ ПРИ ГУБЕРНАТОРЕ КИРОВСКОЙ ОБЛАСТИ</w:t>
      </w:r>
    </w:p>
    <w:p w:rsidR="00B905B7" w:rsidRDefault="00B905B7">
      <w:pPr>
        <w:pStyle w:val="ConsPlusTitle"/>
        <w:jc w:val="center"/>
      </w:pPr>
      <w:r>
        <w:t>ПО РАССМОТРЕНИЮ И АНАЛИЗУ РЕЗУЛЬТАТОВ ОЦЕНКИ ЭФФЕКТИВНОСТИ</w:t>
      </w:r>
    </w:p>
    <w:p w:rsidR="00B905B7" w:rsidRDefault="00B905B7">
      <w:pPr>
        <w:pStyle w:val="ConsPlusTitle"/>
        <w:jc w:val="center"/>
      </w:pPr>
      <w:r>
        <w:t>ДЕЯТЕЛЬНОСТИ РУКОВОДИТЕЛЕЙ ОРГАНОВ МЕСТНОГО САМОУПРАВЛЕНИЯ,</w:t>
      </w:r>
    </w:p>
    <w:p w:rsidR="00B905B7" w:rsidRDefault="00B905B7">
      <w:pPr>
        <w:pStyle w:val="ConsPlusTitle"/>
        <w:jc w:val="center"/>
      </w:pPr>
      <w:r>
        <w:t>УНИТАРНЫХ ПРЕДПРИЯТИЙ И УЧРЕЖДЕНИЙ, ДЕЙСТВУЮЩИХ</w:t>
      </w:r>
    </w:p>
    <w:p w:rsidR="00B905B7" w:rsidRDefault="00B905B7">
      <w:pPr>
        <w:pStyle w:val="ConsPlusTitle"/>
        <w:jc w:val="center"/>
      </w:pPr>
      <w:r>
        <w:t>НА РЕГИОНАЛЬНОМ И МУНИЦИПАЛЬНОМ УРОВНЯХ, АКЦИОНЕРНЫХ</w:t>
      </w:r>
    </w:p>
    <w:p w:rsidR="00B905B7" w:rsidRDefault="00B905B7">
      <w:pPr>
        <w:pStyle w:val="ConsPlusTitle"/>
        <w:jc w:val="center"/>
      </w:pPr>
      <w:r>
        <w:t>ОБЩЕСТВ, КОНТРОЛЬНЫЙ ПАКЕТ АКЦИЙ КОТОРЫХ НАХОДИТСЯ</w:t>
      </w:r>
    </w:p>
    <w:p w:rsidR="00B905B7" w:rsidRDefault="00B905B7">
      <w:pPr>
        <w:pStyle w:val="ConsPlusTitle"/>
        <w:jc w:val="center"/>
      </w:pPr>
      <w:r>
        <w:t xml:space="preserve">В СОБСТВЕННОСТИ КИРОВСКОЙ ОБЛАСТИ ИЛИ </w:t>
      </w:r>
      <w:proofErr w:type="gramStart"/>
      <w:r>
        <w:t>В</w:t>
      </w:r>
      <w:proofErr w:type="gramEnd"/>
      <w:r>
        <w:t xml:space="preserve"> МУНИЦИПАЛЬНОЙ</w:t>
      </w:r>
    </w:p>
    <w:p w:rsidR="00B905B7" w:rsidRDefault="00B905B7">
      <w:pPr>
        <w:pStyle w:val="ConsPlusTitle"/>
        <w:jc w:val="center"/>
      </w:pPr>
      <w:r>
        <w:t>СОБСТВЕННОСТИ, ОСУЩЕСТВЛЯЮЩИХ ОКАЗАНИЕ УСЛУГ НАСЕЛЕНИЮ</w:t>
      </w:r>
    </w:p>
    <w:p w:rsidR="00B905B7" w:rsidRDefault="00B905B7">
      <w:pPr>
        <w:pStyle w:val="ConsPlusTitle"/>
        <w:jc w:val="center"/>
      </w:pPr>
      <w:r>
        <w:t>МУНИЦИПАЛЬНЫХ ОБРАЗОВАНИЙ КИРОВСКОЙ ОБЛАСТИ</w:t>
      </w:r>
    </w:p>
    <w:p w:rsidR="00B905B7" w:rsidRDefault="00B905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905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5B7" w:rsidRDefault="00B905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5B7" w:rsidRDefault="00B905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5B7" w:rsidRDefault="00B905B7">
            <w:pPr>
              <w:pStyle w:val="ConsPlusNormal"/>
              <w:jc w:val="center"/>
            </w:pPr>
            <w:r>
              <w:rPr>
                <w:color w:val="392C69"/>
              </w:rPr>
              <w:t>Список изменяющих документов</w:t>
            </w:r>
          </w:p>
          <w:p w:rsidR="00B905B7" w:rsidRDefault="00B905B7">
            <w:pPr>
              <w:pStyle w:val="ConsPlusNormal"/>
              <w:jc w:val="center"/>
            </w:pPr>
            <w:proofErr w:type="gramStart"/>
            <w:r>
              <w:rPr>
                <w:color w:val="392C69"/>
              </w:rPr>
              <w:t>(в ред. Указов Губернатора Кировской области</w:t>
            </w:r>
            <w:proofErr w:type="gramEnd"/>
          </w:p>
          <w:p w:rsidR="00B905B7" w:rsidRDefault="00B905B7">
            <w:pPr>
              <w:pStyle w:val="ConsPlusNormal"/>
              <w:jc w:val="center"/>
            </w:pPr>
            <w:r>
              <w:rPr>
                <w:color w:val="392C69"/>
              </w:rPr>
              <w:t xml:space="preserve">от 20.04.2016 </w:t>
            </w:r>
            <w:hyperlink r:id="rId55">
              <w:r>
                <w:rPr>
                  <w:color w:val="0000FF"/>
                </w:rPr>
                <w:t>N 109</w:t>
              </w:r>
            </w:hyperlink>
            <w:r>
              <w:rPr>
                <w:color w:val="392C69"/>
              </w:rPr>
              <w:t xml:space="preserve">, от 19.01.2018 </w:t>
            </w:r>
            <w:hyperlink r:id="rId56">
              <w:r>
                <w:rPr>
                  <w:color w:val="0000FF"/>
                </w:rPr>
                <w:t>N 6</w:t>
              </w:r>
            </w:hyperlink>
            <w:r>
              <w:rPr>
                <w:color w:val="392C69"/>
              </w:rPr>
              <w:t xml:space="preserve">, от 22.01.2021 </w:t>
            </w:r>
            <w:hyperlink r:id="rId57">
              <w:r>
                <w:rPr>
                  <w:color w:val="0000FF"/>
                </w:rPr>
                <w:t>N 11</w:t>
              </w:r>
            </w:hyperlink>
            <w:r>
              <w:rPr>
                <w:color w:val="392C69"/>
              </w:rPr>
              <w:t>,</w:t>
            </w:r>
          </w:p>
          <w:p w:rsidR="00B905B7" w:rsidRDefault="00B905B7">
            <w:pPr>
              <w:pStyle w:val="ConsPlusNormal"/>
              <w:jc w:val="center"/>
            </w:pPr>
            <w:r>
              <w:rPr>
                <w:color w:val="392C69"/>
              </w:rPr>
              <w:t xml:space="preserve">от 20.12.2021 </w:t>
            </w:r>
            <w:hyperlink r:id="rId58">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05B7" w:rsidRDefault="00B905B7">
            <w:pPr>
              <w:pStyle w:val="ConsPlusNormal"/>
            </w:pPr>
          </w:p>
        </w:tc>
      </w:tr>
    </w:tbl>
    <w:p w:rsidR="00B905B7" w:rsidRDefault="00B905B7">
      <w:pPr>
        <w:pStyle w:val="ConsPlusNormal"/>
        <w:jc w:val="both"/>
      </w:pPr>
    </w:p>
    <w:p w:rsidR="00B905B7" w:rsidRDefault="00B905B7">
      <w:pPr>
        <w:pStyle w:val="ConsPlusTitle"/>
        <w:jc w:val="center"/>
        <w:outlineLvl w:val="1"/>
      </w:pPr>
      <w:r>
        <w:t>1. Общие положения</w:t>
      </w:r>
    </w:p>
    <w:p w:rsidR="00B905B7" w:rsidRDefault="00B905B7">
      <w:pPr>
        <w:pStyle w:val="ConsPlusNormal"/>
        <w:jc w:val="both"/>
      </w:pPr>
    </w:p>
    <w:p w:rsidR="00B905B7" w:rsidRDefault="00B905B7">
      <w:pPr>
        <w:pStyle w:val="ConsPlusNormal"/>
        <w:ind w:firstLine="540"/>
        <w:jc w:val="both"/>
      </w:pPr>
      <w:r>
        <w:t xml:space="preserve">1.1. </w:t>
      </w:r>
      <w:proofErr w:type="gramStart"/>
      <w:r>
        <w:t>Экспертная комиссия при Губернаторе Кировской области по рассмотрению и анализу результатов оценки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Кировской области (далее - экспертная комиссия), создана в целях рассмотрения и анализа</w:t>
      </w:r>
      <w:proofErr w:type="gramEnd"/>
      <w:r>
        <w:t xml:space="preserve"> результата оценки населением эффективности деятельности руководителей:</w:t>
      </w:r>
    </w:p>
    <w:p w:rsidR="00B905B7" w:rsidRDefault="00B905B7">
      <w:pPr>
        <w:pStyle w:val="ConsPlusNormal"/>
        <w:spacing w:before="220"/>
        <w:ind w:firstLine="540"/>
        <w:jc w:val="both"/>
      </w:pPr>
      <w:r>
        <w:t>органов местного самоуправления Кировской области - глав муниципальных образований, местных администраций, председателей представительных органов муниципальных образований Кировской области (далее - руководители органов местного самоуправления);</w:t>
      </w:r>
    </w:p>
    <w:p w:rsidR="00B905B7" w:rsidRDefault="00B905B7">
      <w:pPr>
        <w:pStyle w:val="ConsPlusNormal"/>
        <w:spacing w:before="220"/>
        <w:ind w:firstLine="540"/>
        <w:jc w:val="both"/>
      </w:pPr>
      <w:r>
        <w:t>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образований Кировской области (далее - руководители организаций).</w:t>
      </w:r>
    </w:p>
    <w:p w:rsidR="00B905B7" w:rsidRDefault="00B905B7">
      <w:pPr>
        <w:pStyle w:val="ConsPlusNormal"/>
        <w:spacing w:before="220"/>
        <w:ind w:firstLine="540"/>
        <w:jc w:val="both"/>
      </w:pPr>
      <w:r>
        <w:t>1.2. Экспертная комиссия осуществляет свою деятельность на коллегиальной основе во взаимодействии с органами исполнительной власти Кировской области, органами местного самоуправления муниципальных образований Кировской области, предприятиями и организациями Кировской области.</w:t>
      </w:r>
    </w:p>
    <w:p w:rsidR="00B905B7" w:rsidRDefault="00B905B7">
      <w:pPr>
        <w:pStyle w:val="ConsPlusNormal"/>
        <w:jc w:val="both"/>
      </w:pPr>
    </w:p>
    <w:p w:rsidR="00B905B7" w:rsidRDefault="00B905B7">
      <w:pPr>
        <w:pStyle w:val="ConsPlusTitle"/>
        <w:jc w:val="center"/>
        <w:outlineLvl w:val="1"/>
      </w:pPr>
      <w:r>
        <w:t>2. Основная задача экспертной комиссии</w:t>
      </w:r>
    </w:p>
    <w:p w:rsidR="00B905B7" w:rsidRDefault="00B905B7">
      <w:pPr>
        <w:pStyle w:val="ConsPlusNormal"/>
        <w:jc w:val="both"/>
      </w:pPr>
    </w:p>
    <w:p w:rsidR="00B905B7" w:rsidRDefault="00B905B7">
      <w:pPr>
        <w:pStyle w:val="ConsPlusNormal"/>
        <w:ind w:firstLine="540"/>
        <w:jc w:val="both"/>
      </w:pPr>
      <w:r>
        <w:t>Основной задачей экспертной комиссии является рассмотрение и анализ результатов оценки населением эффективности деятельности руководителей органов местного самоуправления и руководителей организаций, осуществляющих оказание услуг населению муниципальных образований Кировской области, в сфере организации транспортного обслуживания, качества автомобильных дорог, предоставления жилищно-коммунальных услуг (организация теплоснабжения (снабжения населения топливом), водоснабжения (водоотведения), электроснабжения, газоснабжения).</w:t>
      </w:r>
    </w:p>
    <w:p w:rsidR="00B905B7" w:rsidRDefault="00B905B7">
      <w:pPr>
        <w:pStyle w:val="ConsPlusNormal"/>
        <w:jc w:val="both"/>
      </w:pPr>
    </w:p>
    <w:p w:rsidR="00B905B7" w:rsidRDefault="00B905B7">
      <w:pPr>
        <w:pStyle w:val="ConsPlusTitle"/>
        <w:jc w:val="center"/>
        <w:outlineLvl w:val="1"/>
      </w:pPr>
      <w:r>
        <w:t>3. Полномочия экспертной комиссии</w:t>
      </w:r>
    </w:p>
    <w:p w:rsidR="00B905B7" w:rsidRDefault="00B905B7">
      <w:pPr>
        <w:pStyle w:val="ConsPlusNormal"/>
        <w:jc w:val="both"/>
      </w:pPr>
    </w:p>
    <w:p w:rsidR="00B905B7" w:rsidRDefault="00B905B7">
      <w:pPr>
        <w:pStyle w:val="ConsPlusNormal"/>
        <w:ind w:firstLine="540"/>
        <w:jc w:val="both"/>
      </w:pPr>
      <w:r>
        <w:t>В целях реализации задачи экспертная комиссия:</w:t>
      </w:r>
    </w:p>
    <w:p w:rsidR="00B905B7" w:rsidRDefault="00B905B7">
      <w:pPr>
        <w:pStyle w:val="ConsPlusNormal"/>
        <w:spacing w:before="220"/>
        <w:ind w:firstLine="540"/>
        <w:jc w:val="both"/>
      </w:pPr>
      <w:r>
        <w:t>3.1. Запрашивает в установленном порядке у органов исполнительной власти Кировской области, органов местного самоуправления муниципальных образований Кировской области, предприятий и организаций информацию по вопросам, входящим в ее компетенцию.</w:t>
      </w:r>
    </w:p>
    <w:p w:rsidR="00B905B7" w:rsidRDefault="00B905B7">
      <w:pPr>
        <w:pStyle w:val="ConsPlusNormal"/>
        <w:spacing w:before="220"/>
        <w:ind w:firstLine="540"/>
        <w:jc w:val="both"/>
      </w:pPr>
      <w:r>
        <w:t>3.2. Приглашает на заседания экспертной комиссии представителей органов исполнительной власти Кировской области, органов местного самоуправления муниципальных образований Кировской области, предприятий и организаций Кировской области.</w:t>
      </w:r>
    </w:p>
    <w:p w:rsidR="00B905B7" w:rsidRDefault="00B905B7">
      <w:pPr>
        <w:pStyle w:val="ConsPlusNormal"/>
        <w:spacing w:before="220"/>
        <w:ind w:firstLine="540"/>
        <w:jc w:val="both"/>
      </w:pPr>
      <w:r>
        <w:t>3.3. Рассматривает и проводит анализ результатов опроса населения с применением IT-технологий.</w:t>
      </w:r>
    </w:p>
    <w:p w:rsidR="00B905B7" w:rsidRDefault="00B905B7">
      <w:pPr>
        <w:pStyle w:val="ConsPlusNormal"/>
        <w:spacing w:before="220"/>
        <w:ind w:firstLine="540"/>
        <w:jc w:val="both"/>
      </w:pPr>
      <w:r>
        <w:t>3.4. Представляет Губернатору Кировской области, Правительству Кировской области, заинтересованным лицам результаты опроса населения с применением IT-технологий для рассмотрения и принятия управленческих решений.</w:t>
      </w:r>
    </w:p>
    <w:p w:rsidR="00B905B7" w:rsidRDefault="00B905B7">
      <w:pPr>
        <w:pStyle w:val="ConsPlusNormal"/>
        <w:spacing w:before="220"/>
        <w:ind w:firstLine="540"/>
        <w:jc w:val="both"/>
      </w:pPr>
      <w:r>
        <w:t>3.5. Принимает решение о проведении дополнительного исследования результативности управления муниципальным образованием или организацией в отношении руководителей органов местного самоуправления или организаций, имеющих значения критериев оценки населением ниже пороговых значений, установленных настоящим Указом, либо имеющих снижение значений таких критериев за отчетный год более чем на 30 процентов.</w:t>
      </w:r>
    </w:p>
    <w:p w:rsidR="00B905B7" w:rsidRDefault="00B905B7">
      <w:pPr>
        <w:pStyle w:val="ConsPlusNormal"/>
        <w:spacing w:before="220"/>
        <w:ind w:firstLine="540"/>
        <w:jc w:val="both"/>
      </w:pPr>
      <w:r>
        <w:t>3.6. При выявлении обоснованных причин низкой оценки населением эффективности деятельности руководителей органов местного самоуправления и руководителей организаций в установленных сферах деятельности экспертная комиссия имеет право рекомендовать:</w:t>
      </w:r>
    </w:p>
    <w:p w:rsidR="00B905B7" w:rsidRDefault="00B905B7">
      <w:pPr>
        <w:pStyle w:val="ConsPlusNormal"/>
        <w:spacing w:before="220"/>
        <w:ind w:firstLine="540"/>
        <w:jc w:val="both"/>
      </w:pPr>
      <w:r>
        <w:t>3.6.1. Руководителям органов местного самоуправления разработать и реализовать программу по повышению результативности деятельности органов местного самоуправления и решению выявленных в ходе анализа проблем развития с установлением целевых индикаторов на плановый период.</w:t>
      </w:r>
    </w:p>
    <w:p w:rsidR="00B905B7" w:rsidRDefault="00B905B7">
      <w:pPr>
        <w:pStyle w:val="ConsPlusNormal"/>
        <w:spacing w:before="220"/>
        <w:ind w:firstLine="540"/>
        <w:jc w:val="both"/>
      </w:pPr>
      <w:r>
        <w:t>3.6.2. Руководителям организаций разработать и реализовать программу по повышению результативности деятельности организаций и решению выявленных в ходе анализа проблем развития с установлением целевых индикаторов на плановый период.</w:t>
      </w:r>
    </w:p>
    <w:p w:rsidR="00B905B7" w:rsidRDefault="00B905B7">
      <w:pPr>
        <w:pStyle w:val="ConsPlusNormal"/>
        <w:spacing w:before="220"/>
        <w:ind w:firstLine="540"/>
        <w:jc w:val="both"/>
      </w:pPr>
      <w:r>
        <w:t>3.6.3. Органам исполнительной власти Кировской области принять меры по повышению качества управления в Кировской области и решению выявленных проблем в различных сферах.</w:t>
      </w:r>
    </w:p>
    <w:p w:rsidR="00B905B7" w:rsidRDefault="00B905B7">
      <w:pPr>
        <w:pStyle w:val="ConsPlusNormal"/>
        <w:spacing w:before="220"/>
        <w:ind w:firstLine="540"/>
        <w:jc w:val="both"/>
      </w:pPr>
      <w:r>
        <w:t xml:space="preserve">3.6.4. </w:t>
      </w:r>
      <w:proofErr w:type="gramStart"/>
      <w:r>
        <w:t>Руководителям органов исполнительной власти области, органам местного самоуправления Кировской области расторгнуть трудовой договор с руководителем организации в установленном законодательством Российской Федерации, законодательством Кировской области и муниципальными правовыми актами порядке.</w:t>
      </w:r>
      <w:proofErr w:type="gramEnd"/>
    </w:p>
    <w:p w:rsidR="00B905B7" w:rsidRDefault="00B905B7">
      <w:pPr>
        <w:pStyle w:val="ConsPlusNormal"/>
        <w:spacing w:before="220"/>
        <w:ind w:firstLine="540"/>
        <w:jc w:val="both"/>
      </w:pPr>
      <w:r>
        <w:t xml:space="preserve">3.6.5. Губернатору Кировской области, представительному органу муниципального </w:t>
      </w:r>
      <w:r>
        <w:lastRenderedPageBreak/>
        <w:t>образования Кировской области в установленном порядке направить инициативу об удалении главы муниципального образования в отставку.</w:t>
      </w:r>
    </w:p>
    <w:p w:rsidR="00B905B7" w:rsidRDefault="00B905B7">
      <w:pPr>
        <w:pStyle w:val="ConsPlusNormal"/>
        <w:jc w:val="both"/>
      </w:pPr>
    </w:p>
    <w:p w:rsidR="00B905B7" w:rsidRDefault="00B905B7">
      <w:pPr>
        <w:pStyle w:val="ConsPlusTitle"/>
        <w:jc w:val="center"/>
        <w:outlineLvl w:val="1"/>
      </w:pPr>
      <w:r>
        <w:t>4. Организация работы экспертной комиссии</w:t>
      </w:r>
    </w:p>
    <w:p w:rsidR="00B905B7" w:rsidRDefault="00B905B7">
      <w:pPr>
        <w:pStyle w:val="ConsPlusNormal"/>
        <w:jc w:val="both"/>
      </w:pPr>
    </w:p>
    <w:p w:rsidR="00B905B7" w:rsidRDefault="00B905B7">
      <w:pPr>
        <w:pStyle w:val="ConsPlusNormal"/>
        <w:ind w:firstLine="540"/>
        <w:jc w:val="both"/>
      </w:pPr>
      <w:r>
        <w:t xml:space="preserve">4.1. Заседание экспертной комиссии проводится в очной или заочной форме не реже одного раза в год председателем экспертной комиссии, а в его отсутствие заместителем председателя экспертной комиссии. </w:t>
      </w:r>
      <w:proofErr w:type="gramStart"/>
      <w:r>
        <w:t xml:space="preserve">При проведении заседания экспертной комиссии в заочной форме заполняется </w:t>
      </w:r>
      <w:hyperlink w:anchor="P267">
        <w:r>
          <w:rPr>
            <w:color w:val="0000FF"/>
          </w:rPr>
          <w:t>лист</w:t>
        </w:r>
      </w:hyperlink>
      <w:r>
        <w:t xml:space="preserve"> заочного голосования членов экспертной комиссии при Губернаторе Кировской области по рассмотрению и анализу результатов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Кировской области или в муниципальной собственности, осуществляющих оказание услуг</w:t>
      </w:r>
      <w:proofErr w:type="gramEnd"/>
      <w:r>
        <w:t xml:space="preserve"> населению муниципальных образований Кировской области (далее - лист заочного голосования), согласно приложению.</w:t>
      </w:r>
    </w:p>
    <w:p w:rsidR="00B905B7" w:rsidRDefault="00B905B7">
      <w:pPr>
        <w:pStyle w:val="ConsPlusNormal"/>
        <w:jc w:val="both"/>
      </w:pPr>
      <w:r>
        <w:t xml:space="preserve">(п. 4.1 в ред. </w:t>
      </w:r>
      <w:hyperlink r:id="rId59">
        <w:r>
          <w:rPr>
            <w:color w:val="0000FF"/>
          </w:rPr>
          <w:t>Указа</w:t>
        </w:r>
      </w:hyperlink>
      <w:r>
        <w:t xml:space="preserve"> Губернатора Кировской области от 22.01.2021 N 11)</w:t>
      </w:r>
    </w:p>
    <w:p w:rsidR="00B905B7" w:rsidRDefault="00B905B7">
      <w:pPr>
        <w:pStyle w:val="ConsPlusNormal"/>
        <w:spacing w:before="220"/>
        <w:ind w:firstLine="540"/>
        <w:jc w:val="both"/>
      </w:pPr>
      <w:r>
        <w:t>4.2. Заседание экспертной комиссии считается правомочным, если в нем принимает участие не менее половины ее состава.</w:t>
      </w:r>
    </w:p>
    <w:p w:rsidR="00B905B7" w:rsidRDefault="00B905B7">
      <w:pPr>
        <w:pStyle w:val="ConsPlusNormal"/>
        <w:jc w:val="both"/>
      </w:pPr>
      <w:r>
        <w:t>(</w:t>
      </w:r>
      <w:proofErr w:type="gramStart"/>
      <w:r>
        <w:t>п</w:t>
      </w:r>
      <w:proofErr w:type="gramEnd"/>
      <w:r>
        <w:t xml:space="preserve">. 4.2 в ред. </w:t>
      </w:r>
      <w:hyperlink r:id="rId60">
        <w:r>
          <w:rPr>
            <w:color w:val="0000FF"/>
          </w:rPr>
          <w:t>Указа</w:t>
        </w:r>
      </w:hyperlink>
      <w:r>
        <w:t xml:space="preserve"> Губернатора Кировской области от 22.01.2021 N 11)</w:t>
      </w:r>
    </w:p>
    <w:p w:rsidR="00B905B7" w:rsidRDefault="00B905B7">
      <w:pPr>
        <w:pStyle w:val="ConsPlusNormal"/>
        <w:spacing w:before="220"/>
        <w:ind w:firstLine="540"/>
        <w:jc w:val="both"/>
      </w:pPr>
      <w:r>
        <w:t>4.3. По результатам рассмотрения вопроса экспертная комиссия принимает решение простым большинством голосов от числа членов экспертной комиссии, участвующих в заседании экспертной комиссии. В случае равенства голосов решающим является голос председательствующего на заседании экспертной комиссии.</w:t>
      </w:r>
    </w:p>
    <w:p w:rsidR="00B905B7" w:rsidRDefault="00B905B7">
      <w:pPr>
        <w:pStyle w:val="ConsPlusNormal"/>
        <w:jc w:val="both"/>
      </w:pPr>
      <w:r>
        <w:t>(</w:t>
      </w:r>
      <w:proofErr w:type="gramStart"/>
      <w:r>
        <w:t>п</w:t>
      </w:r>
      <w:proofErr w:type="gramEnd"/>
      <w:r>
        <w:t xml:space="preserve">. 4.3 в ред. </w:t>
      </w:r>
      <w:hyperlink r:id="rId61">
        <w:r>
          <w:rPr>
            <w:color w:val="0000FF"/>
          </w:rPr>
          <w:t>Указа</w:t>
        </w:r>
      </w:hyperlink>
      <w:r>
        <w:t xml:space="preserve"> Губернатора Кировской области от 22.01.2021 N 11)</w:t>
      </w:r>
    </w:p>
    <w:p w:rsidR="00B905B7" w:rsidRDefault="00B905B7">
      <w:pPr>
        <w:pStyle w:val="ConsPlusNormal"/>
        <w:spacing w:before="220"/>
        <w:ind w:firstLine="540"/>
        <w:jc w:val="both"/>
      </w:pPr>
      <w:r>
        <w:t>4.4. Решения экспертной комиссии оформляются протоколом, который утверждается председательствующим на заседании экспертной комиссии. Решения экспертной комиссии носят рекомендательный характер.</w:t>
      </w:r>
    </w:p>
    <w:p w:rsidR="00B905B7" w:rsidRDefault="00B905B7">
      <w:pPr>
        <w:pStyle w:val="ConsPlusNormal"/>
        <w:spacing w:before="220"/>
        <w:ind w:firstLine="540"/>
        <w:jc w:val="both"/>
      </w:pPr>
      <w:r>
        <w:t>4.5. Организационно-техническое обеспечение деятельности экспертной комиссии осуществляет министерство экономического развития Кировской области.</w:t>
      </w:r>
    </w:p>
    <w:p w:rsidR="00B905B7" w:rsidRDefault="00B905B7">
      <w:pPr>
        <w:pStyle w:val="ConsPlusNormal"/>
        <w:jc w:val="both"/>
      </w:pPr>
      <w:r>
        <w:t xml:space="preserve">(в ред. Указов Губернатора Кировской области от 20.04.2016 </w:t>
      </w:r>
      <w:hyperlink r:id="rId62">
        <w:r>
          <w:rPr>
            <w:color w:val="0000FF"/>
          </w:rPr>
          <w:t>N 109</w:t>
        </w:r>
      </w:hyperlink>
      <w:r>
        <w:t xml:space="preserve">, от 19.01.2018 </w:t>
      </w:r>
      <w:hyperlink r:id="rId63">
        <w:r>
          <w:rPr>
            <w:color w:val="0000FF"/>
          </w:rPr>
          <w:t>N 6</w:t>
        </w:r>
      </w:hyperlink>
      <w:r>
        <w:t xml:space="preserve">, от 20.12.2021 </w:t>
      </w:r>
      <w:hyperlink r:id="rId64">
        <w:r>
          <w:rPr>
            <w:color w:val="0000FF"/>
          </w:rPr>
          <w:t>N 190</w:t>
        </w:r>
      </w:hyperlink>
      <w:r>
        <w:t>)</w:t>
      </w: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both"/>
      </w:pPr>
    </w:p>
    <w:p w:rsidR="00B905B7" w:rsidRDefault="00B905B7">
      <w:pPr>
        <w:pStyle w:val="ConsPlusNormal"/>
        <w:jc w:val="right"/>
        <w:outlineLvl w:val="1"/>
      </w:pPr>
      <w:r>
        <w:t>Приложение</w:t>
      </w:r>
    </w:p>
    <w:p w:rsidR="00B905B7" w:rsidRDefault="00B905B7">
      <w:pPr>
        <w:pStyle w:val="ConsPlusNormal"/>
        <w:jc w:val="right"/>
      </w:pPr>
      <w:r>
        <w:t>к Положению</w:t>
      </w:r>
    </w:p>
    <w:p w:rsidR="00B905B7" w:rsidRDefault="00B905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905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5B7" w:rsidRDefault="00B905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5B7" w:rsidRDefault="00B905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5B7" w:rsidRDefault="00B905B7">
            <w:pPr>
              <w:pStyle w:val="ConsPlusNormal"/>
              <w:jc w:val="center"/>
            </w:pPr>
            <w:r>
              <w:rPr>
                <w:color w:val="392C69"/>
              </w:rPr>
              <w:t>Список изменяющих документов</w:t>
            </w:r>
          </w:p>
          <w:p w:rsidR="00B905B7" w:rsidRDefault="00B905B7">
            <w:pPr>
              <w:pStyle w:val="ConsPlusNormal"/>
              <w:jc w:val="center"/>
            </w:pPr>
            <w:r>
              <w:rPr>
                <w:color w:val="392C69"/>
              </w:rPr>
              <w:t xml:space="preserve">(введено </w:t>
            </w:r>
            <w:hyperlink r:id="rId65">
              <w:r>
                <w:rPr>
                  <w:color w:val="0000FF"/>
                </w:rPr>
                <w:t>Указом</w:t>
              </w:r>
            </w:hyperlink>
            <w:r>
              <w:rPr>
                <w:color w:val="392C69"/>
              </w:rPr>
              <w:t xml:space="preserve"> Губернатора Кировской области от 22.01.2021 N 11)</w:t>
            </w:r>
          </w:p>
        </w:tc>
        <w:tc>
          <w:tcPr>
            <w:tcW w:w="113" w:type="dxa"/>
            <w:tcBorders>
              <w:top w:val="nil"/>
              <w:left w:val="nil"/>
              <w:bottom w:val="nil"/>
              <w:right w:val="nil"/>
            </w:tcBorders>
            <w:shd w:val="clear" w:color="auto" w:fill="F4F3F8"/>
            <w:tcMar>
              <w:top w:w="0" w:type="dxa"/>
              <w:left w:w="0" w:type="dxa"/>
              <w:bottom w:w="0" w:type="dxa"/>
              <w:right w:w="0" w:type="dxa"/>
            </w:tcMar>
          </w:tcPr>
          <w:p w:rsidR="00B905B7" w:rsidRDefault="00B905B7">
            <w:pPr>
              <w:pStyle w:val="ConsPlusNormal"/>
            </w:pPr>
          </w:p>
        </w:tc>
      </w:tr>
    </w:tbl>
    <w:p w:rsidR="00B905B7" w:rsidRDefault="00B905B7">
      <w:pPr>
        <w:pStyle w:val="ConsPlusNormal"/>
        <w:jc w:val="both"/>
      </w:pPr>
    </w:p>
    <w:p w:rsidR="00B905B7" w:rsidRDefault="00B905B7">
      <w:pPr>
        <w:pStyle w:val="ConsPlusNormal"/>
        <w:jc w:val="center"/>
      </w:pPr>
      <w:bookmarkStart w:id="3" w:name="P267"/>
      <w:bookmarkEnd w:id="3"/>
      <w:r>
        <w:t>ЛИСТ</w:t>
      </w:r>
    </w:p>
    <w:p w:rsidR="00B905B7" w:rsidRDefault="00B905B7">
      <w:pPr>
        <w:pStyle w:val="ConsPlusNormal"/>
        <w:jc w:val="center"/>
      </w:pPr>
      <w:r>
        <w:t>заочного голосования членов экспертной комиссии</w:t>
      </w:r>
    </w:p>
    <w:p w:rsidR="00B905B7" w:rsidRDefault="00B905B7">
      <w:pPr>
        <w:pStyle w:val="ConsPlusNormal"/>
        <w:jc w:val="center"/>
      </w:pPr>
      <w:r>
        <w:t>при Губернаторе Кировской области по рассмотрению и анализу</w:t>
      </w:r>
    </w:p>
    <w:p w:rsidR="00B905B7" w:rsidRDefault="00B905B7">
      <w:pPr>
        <w:pStyle w:val="ConsPlusNormal"/>
        <w:jc w:val="center"/>
      </w:pPr>
      <w:r>
        <w:t>результатов оценки населением эффективности деятельности</w:t>
      </w:r>
    </w:p>
    <w:p w:rsidR="00B905B7" w:rsidRDefault="00B905B7">
      <w:pPr>
        <w:pStyle w:val="ConsPlusNormal"/>
        <w:jc w:val="center"/>
      </w:pPr>
      <w:r>
        <w:t>руководителей органов местного самоуправления, унитарных</w:t>
      </w:r>
    </w:p>
    <w:p w:rsidR="00B905B7" w:rsidRDefault="00B905B7">
      <w:pPr>
        <w:pStyle w:val="ConsPlusNormal"/>
        <w:jc w:val="center"/>
      </w:pPr>
      <w:r>
        <w:t xml:space="preserve">предприятий и учреждений, действующих на </w:t>
      </w:r>
      <w:proofErr w:type="gramStart"/>
      <w:r>
        <w:t>региональном</w:t>
      </w:r>
      <w:proofErr w:type="gramEnd"/>
    </w:p>
    <w:p w:rsidR="00B905B7" w:rsidRDefault="00B905B7">
      <w:pPr>
        <w:pStyle w:val="ConsPlusNormal"/>
        <w:jc w:val="center"/>
      </w:pPr>
      <w:r>
        <w:t xml:space="preserve">и </w:t>
      </w:r>
      <w:proofErr w:type="gramStart"/>
      <w:r>
        <w:t>муниципальном</w:t>
      </w:r>
      <w:proofErr w:type="gramEnd"/>
      <w:r>
        <w:t xml:space="preserve"> уровнях, акционерных обществ, контрольный</w:t>
      </w:r>
    </w:p>
    <w:p w:rsidR="00B905B7" w:rsidRDefault="00B905B7">
      <w:pPr>
        <w:pStyle w:val="ConsPlusNormal"/>
        <w:jc w:val="center"/>
      </w:pPr>
      <w:r>
        <w:t xml:space="preserve">пакет </w:t>
      </w:r>
      <w:proofErr w:type="gramStart"/>
      <w:r>
        <w:t>акций</w:t>
      </w:r>
      <w:proofErr w:type="gramEnd"/>
      <w:r>
        <w:t xml:space="preserve"> которых находится в собственности Кировской</w:t>
      </w:r>
    </w:p>
    <w:p w:rsidR="00B905B7" w:rsidRDefault="00B905B7">
      <w:pPr>
        <w:pStyle w:val="ConsPlusNormal"/>
        <w:jc w:val="center"/>
      </w:pPr>
      <w:r>
        <w:lastRenderedPageBreak/>
        <w:t xml:space="preserve">области или в муниципальной собственности, </w:t>
      </w:r>
      <w:proofErr w:type="gramStart"/>
      <w:r>
        <w:t>осуществляющих</w:t>
      </w:r>
      <w:proofErr w:type="gramEnd"/>
    </w:p>
    <w:p w:rsidR="00B905B7" w:rsidRDefault="00B905B7">
      <w:pPr>
        <w:pStyle w:val="ConsPlusNormal"/>
        <w:jc w:val="center"/>
      </w:pPr>
      <w:r>
        <w:t>оказание услуг населению муниципальных образований</w:t>
      </w:r>
    </w:p>
    <w:p w:rsidR="00B905B7" w:rsidRDefault="00B905B7">
      <w:pPr>
        <w:pStyle w:val="ConsPlusNormal"/>
        <w:jc w:val="center"/>
      </w:pPr>
      <w:r>
        <w:t>Кировской области</w:t>
      </w:r>
    </w:p>
    <w:p w:rsidR="00B905B7" w:rsidRDefault="00B905B7">
      <w:pPr>
        <w:pStyle w:val="ConsPlusNormal"/>
        <w:jc w:val="both"/>
      </w:pPr>
    </w:p>
    <w:p w:rsidR="00B905B7" w:rsidRDefault="00B905B7">
      <w:pPr>
        <w:pStyle w:val="ConsPlusNormal"/>
        <w:ind w:firstLine="540"/>
        <w:jc w:val="both"/>
      </w:pPr>
      <w:r>
        <w:t>Выражаю свое мнение по вопросу повестки дня заседания экспертной комиссии, проводимого в заочной форме.</w:t>
      </w:r>
    </w:p>
    <w:p w:rsidR="00B905B7" w:rsidRDefault="00B905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819"/>
        <w:gridCol w:w="850"/>
        <w:gridCol w:w="1134"/>
        <w:gridCol w:w="1701"/>
      </w:tblGrid>
      <w:tr w:rsidR="00B905B7">
        <w:tc>
          <w:tcPr>
            <w:tcW w:w="567" w:type="dxa"/>
          </w:tcPr>
          <w:p w:rsidR="00B905B7" w:rsidRDefault="00B905B7">
            <w:pPr>
              <w:pStyle w:val="ConsPlusNormal"/>
              <w:jc w:val="center"/>
            </w:pPr>
            <w:r>
              <w:t xml:space="preserve">N </w:t>
            </w:r>
            <w:proofErr w:type="gramStart"/>
            <w:r>
              <w:t>п</w:t>
            </w:r>
            <w:proofErr w:type="gramEnd"/>
            <w:r>
              <w:t>/п</w:t>
            </w:r>
          </w:p>
        </w:tc>
        <w:tc>
          <w:tcPr>
            <w:tcW w:w="4819" w:type="dxa"/>
          </w:tcPr>
          <w:p w:rsidR="00B905B7" w:rsidRDefault="00B905B7">
            <w:pPr>
              <w:pStyle w:val="ConsPlusNormal"/>
              <w:jc w:val="center"/>
            </w:pPr>
            <w:r>
              <w:t>Вопрос повестки дня заседания экспертной комиссии</w:t>
            </w:r>
          </w:p>
        </w:tc>
        <w:tc>
          <w:tcPr>
            <w:tcW w:w="850" w:type="dxa"/>
          </w:tcPr>
          <w:p w:rsidR="00B905B7" w:rsidRDefault="00B905B7">
            <w:pPr>
              <w:pStyle w:val="ConsPlusNormal"/>
              <w:jc w:val="center"/>
            </w:pPr>
            <w:r>
              <w:t>За</w:t>
            </w:r>
          </w:p>
        </w:tc>
        <w:tc>
          <w:tcPr>
            <w:tcW w:w="1134" w:type="dxa"/>
          </w:tcPr>
          <w:p w:rsidR="00B905B7" w:rsidRDefault="00B905B7">
            <w:pPr>
              <w:pStyle w:val="ConsPlusNormal"/>
              <w:jc w:val="center"/>
            </w:pPr>
            <w:r>
              <w:t>Против</w:t>
            </w:r>
          </w:p>
        </w:tc>
        <w:tc>
          <w:tcPr>
            <w:tcW w:w="1701" w:type="dxa"/>
          </w:tcPr>
          <w:p w:rsidR="00B905B7" w:rsidRDefault="00B905B7">
            <w:pPr>
              <w:pStyle w:val="ConsPlusNormal"/>
              <w:jc w:val="center"/>
            </w:pPr>
            <w:r>
              <w:t>Воздержался</w:t>
            </w:r>
          </w:p>
        </w:tc>
      </w:tr>
      <w:tr w:rsidR="00B905B7">
        <w:tc>
          <w:tcPr>
            <w:tcW w:w="567" w:type="dxa"/>
          </w:tcPr>
          <w:p w:rsidR="00B905B7" w:rsidRDefault="00B905B7">
            <w:pPr>
              <w:pStyle w:val="ConsPlusNormal"/>
            </w:pPr>
          </w:p>
        </w:tc>
        <w:tc>
          <w:tcPr>
            <w:tcW w:w="4819" w:type="dxa"/>
          </w:tcPr>
          <w:p w:rsidR="00B905B7" w:rsidRDefault="00B905B7">
            <w:pPr>
              <w:pStyle w:val="ConsPlusNormal"/>
            </w:pPr>
          </w:p>
        </w:tc>
        <w:tc>
          <w:tcPr>
            <w:tcW w:w="850" w:type="dxa"/>
          </w:tcPr>
          <w:p w:rsidR="00B905B7" w:rsidRDefault="00B905B7">
            <w:pPr>
              <w:pStyle w:val="ConsPlusNormal"/>
            </w:pPr>
          </w:p>
        </w:tc>
        <w:tc>
          <w:tcPr>
            <w:tcW w:w="1134" w:type="dxa"/>
          </w:tcPr>
          <w:p w:rsidR="00B905B7" w:rsidRDefault="00B905B7">
            <w:pPr>
              <w:pStyle w:val="ConsPlusNormal"/>
            </w:pPr>
          </w:p>
        </w:tc>
        <w:tc>
          <w:tcPr>
            <w:tcW w:w="1701" w:type="dxa"/>
          </w:tcPr>
          <w:p w:rsidR="00B905B7" w:rsidRDefault="00B905B7">
            <w:pPr>
              <w:pStyle w:val="ConsPlusNormal"/>
            </w:pPr>
          </w:p>
        </w:tc>
      </w:tr>
    </w:tbl>
    <w:p w:rsidR="00B905B7" w:rsidRDefault="00B905B7">
      <w:pPr>
        <w:pStyle w:val="ConsPlusNormal"/>
        <w:jc w:val="both"/>
      </w:pPr>
    </w:p>
    <w:tbl>
      <w:tblPr>
        <w:tblW w:w="0" w:type="auto"/>
        <w:tblLayout w:type="fixed"/>
        <w:tblCellMar>
          <w:top w:w="102" w:type="dxa"/>
          <w:left w:w="62" w:type="dxa"/>
          <w:bottom w:w="102" w:type="dxa"/>
          <w:right w:w="62" w:type="dxa"/>
        </w:tblCellMar>
        <w:tblLook w:val="04A0"/>
      </w:tblPr>
      <w:tblGrid>
        <w:gridCol w:w="2097"/>
        <w:gridCol w:w="3628"/>
        <w:gridCol w:w="396"/>
        <w:gridCol w:w="2948"/>
      </w:tblGrid>
      <w:tr w:rsidR="00B905B7">
        <w:tc>
          <w:tcPr>
            <w:tcW w:w="9069" w:type="dxa"/>
            <w:gridSpan w:val="4"/>
            <w:tcBorders>
              <w:top w:val="nil"/>
              <w:left w:val="nil"/>
              <w:bottom w:val="nil"/>
              <w:right w:val="nil"/>
            </w:tcBorders>
          </w:tcPr>
          <w:p w:rsidR="00B905B7" w:rsidRDefault="00B905B7">
            <w:pPr>
              <w:pStyle w:val="ConsPlusNormal"/>
              <w:ind w:firstLine="283"/>
              <w:jc w:val="both"/>
            </w:pPr>
            <w:r>
              <w:t>Примечание. При оформлении листа заочного голосования в ячейке таблицы, соответствующей результату голосования, проставляется отметка V.</w:t>
            </w:r>
          </w:p>
        </w:tc>
      </w:tr>
      <w:tr w:rsidR="00B905B7">
        <w:tc>
          <w:tcPr>
            <w:tcW w:w="2097" w:type="dxa"/>
            <w:tcBorders>
              <w:top w:val="nil"/>
              <w:left w:val="nil"/>
              <w:bottom w:val="nil"/>
              <w:right w:val="nil"/>
            </w:tcBorders>
          </w:tcPr>
          <w:p w:rsidR="00B905B7" w:rsidRDefault="00B905B7">
            <w:pPr>
              <w:pStyle w:val="ConsPlusNormal"/>
            </w:pPr>
            <w:r>
              <w:t>Член экспертной комиссии</w:t>
            </w:r>
          </w:p>
        </w:tc>
        <w:tc>
          <w:tcPr>
            <w:tcW w:w="3628" w:type="dxa"/>
            <w:tcBorders>
              <w:top w:val="nil"/>
              <w:left w:val="nil"/>
              <w:bottom w:val="single" w:sz="4" w:space="0" w:color="auto"/>
              <w:right w:val="nil"/>
            </w:tcBorders>
          </w:tcPr>
          <w:p w:rsidR="00B905B7" w:rsidRDefault="00B905B7">
            <w:pPr>
              <w:pStyle w:val="ConsPlusNormal"/>
            </w:pPr>
          </w:p>
        </w:tc>
        <w:tc>
          <w:tcPr>
            <w:tcW w:w="396" w:type="dxa"/>
            <w:tcBorders>
              <w:top w:val="nil"/>
              <w:left w:val="nil"/>
              <w:bottom w:val="nil"/>
              <w:right w:val="nil"/>
            </w:tcBorders>
            <w:vAlign w:val="bottom"/>
          </w:tcPr>
          <w:p w:rsidR="00B905B7" w:rsidRDefault="00B905B7">
            <w:pPr>
              <w:pStyle w:val="ConsPlusNormal"/>
            </w:pPr>
          </w:p>
        </w:tc>
        <w:tc>
          <w:tcPr>
            <w:tcW w:w="2948" w:type="dxa"/>
            <w:tcBorders>
              <w:top w:val="nil"/>
              <w:left w:val="nil"/>
              <w:bottom w:val="single" w:sz="4" w:space="0" w:color="auto"/>
              <w:right w:val="nil"/>
            </w:tcBorders>
          </w:tcPr>
          <w:p w:rsidR="00B905B7" w:rsidRDefault="00B905B7">
            <w:pPr>
              <w:pStyle w:val="ConsPlusNormal"/>
            </w:pPr>
          </w:p>
        </w:tc>
      </w:tr>
      <w:tr w:rsidR="00B905B7">
        <w:tc>
          <w:tcPr>
            <w:tcW w:w="2097" w:type="dxa"/>
            <w:tcBorders>
              <w:top w:val="nil"/>
              <w:left w:val="nil"/>
              <w:bottom w:val="nil"/>
              <w:right w:val="nil"/>
            </w:tcBorders>
          </w:tcPr>
          <w:p w:rsidR="00B905B7" w:rsidRDefault="00B905B7">
            <w:pPr>
              <w:pStyle w:val="ConsPlusNormal"/>
            </w:pPr>
          </w:p>
        </w:tc>
        <w:tc>
          <w:tcPr>
            <w:tcW w:w="3628" w:type="dxa"/>
            <w:tcBorders>
              <w:top w:val="single" w:sz="4" w:space="0" w:color="auto"/>
              <w:left w:val="nil"/>
              <w:bottom w:val="nil"/>
              <w:right w:val="nil"/>
            </w:tcBorders>
          </w:tcPr>
          <w:p w:rsidR="00B905B7" w:rsidRDefault="00B905B7">
            <w:pPr>
              <w:pStyle w:val="ConsPlusNormal"/>
              <w:jc w:val="center"/>
            </w:pPr>
            <w:r>
              <w:t>(фамилия, инициалы)</w:t>
            </w:r>
          </w:p>
        </w:tc>
        <w:tc>
          <w:tcPr>
            <w:tcW w:w="396" w:type="dxa"/>
            <w:tcBorders>
              <w:top w:val="nil"/>
              <w:left w:val="nil"/>
              <w:bottom w:val="nil"/>
              <w:right w:val="nil"/>
            </w:tcBorders>
            <w:vAlign w:val="bottom"/>
          </w:tcPr>
          <w:p w:rsidR="00B905B7" w:rsidRDefault="00B905B7">
            <w:pPr>
              <w:pStyle w:val="ConsPlusNormal"/>
            </w:pPr>
          </w:p>
        </w:tc>
        <w:tc>
          <w:tcPr>
            <w:tcW w:w="2948" w:type="dxa"/>
            <w:tcBorders>
              <w:top w:val="single" w:sz="4" w:space="0" w:color="auto"/>
              <w:left w:val="nil"/>
              <w:bottom w:val="nil"/>
              <w:right w:val="nil"/>
            </w:tcBorders>
          </w:tcPr>
          <w:p w:rsidR="00B905B7" w:rsidRDefault="00B905B7">
            <w:pPr>
              <w:pStyle w:val="ConsPlusNormal"/>
              <w:jc w:val="center"/>
            </w:pPr>
            <w:r>
              <w:t>(подпись, дата)</w:t>
            </w:r>
          </w:p>
        </w:tc>
      </w:tr>
    </w:tbl>
    <w:p w:rsidR="00B905B7" w:rsidRDefault="00B905B7">
      <w:pPr>
        <w:pStyle w:val="ConsPlusNormal"/>
        <w:jc w:val="both"/>
      </w:pPr>
    </w:p>
    <w:p w:rsidR="00B905B7" w:rsidRDefault="00B905B7">
      <w:pPr>
        <w:pStyle w:val="ConsPlusNormal"/>
        <w:jc w:val="both"/>
      </w:pPr>
    </w:p>
    <w:p w:rsidR="00B905B7" w:rsidRDefault="00B905B7">
      <w:pPr>
        <w:pStyle w:val="ConsPlusNormal"/>
        <w:pBdr>
          <w:bottom w:val="single" w:sz="6" w:space="0" w:color="auto"/>
        </w:pBdr>
        <w:spacing w:before="100" w:after="100"/>
        <w:jc w:val="both"/>
        <w:rPr>
          <w:sz w:val="2"/>
          <w:szCs w:val="2"/>
        </w:rPr>
      </w:pPr>
    </w:p>
    <w:p w:rsidR="004557D1" w:rsidRDefault="004557D1"/>
    <w:sectPr w:rsidR="004557D1" w:rsidSect="003E0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905B7"/>
    <w:rsid w:val="004557D1"/>
    <w:rsid w:val="00B9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5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05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05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9699B899F54B789898F5F4CD8F7CC82B34508904D8C6B4ADF01F45DFF8F99CC3A914CA75E4B8B4531A624B2D448A217E552C46B7D5612B6FAAA4BEWAdFJ" TargetMode="External"/><Relationship Id="rId18" Type="http://schemas.openxmlformats.org/officeDocument/2006/relationships/hyperlink" Target="consultantplus://offline/ref=CE9699B899F54B789898F5F4CD8F7CC82B34508907DAC0B1A7F41F45DFF8F99CC3A914CA75E4B8B4531A624A22448A217E552C46B7D5612B6FAAA4BEWAdFJ" TargetMode="External"/><Relationship Id="rId26" Type="http://schemas.openxmlformats.org/officeDocument/2006/relationships/hyperlink" Target="consultantplus://offline/ref=CE9699B899F54B789898F5F4CD8F7CC82B34508907D8CDB2A5F71F45DFF8F99CC3A914CA75E4B8B4531A624A22448A217E552C46B7D5612B6FAAA4BEWAdFJ" TargetMode="External"/><Relationship Id="rId39" Type="http://schemas.openxmlformats.org/officeDocument/2006/relationships/hyperlink" Target="consultantplus://offline/ref=CE9699B899F54B789898F5F4CD8F7CC82B34508907DAC0B1A7F41F45DFF8F99CC3A914CA75E4B8B4531A624B23448A217E552C46B7D5612B6FAAA4BEWAdFJ" TargetMode="External"/><Relationship Id="rId21" Type="http://schemas.openxmlformats.org/officeDocument/2006/relationships/hyperlink" Target="consultantplus://offline/ref=CE9699B899F54B789898EBF9DBE320C12837078003D0CFE2F8A2191280A8FFC983E9129F36A0B7B35611361A6E1AD370331E2046A0C96029W7d2J" TargetMode="External"/><Relationship Id="rId34" Type="http://schemas.openxmlformats.org/officeDocument/2006/relationships/hyperlink" Target="consultantplus://offline/ref=CE9699B899F54B789898F5F4CD8F7CC82B3450890FD1CDB4A7FD424FD7A1F59EC4A64BDD72ADB4B5531A624C211B8F346F0D214FA0CA603573A8A6WBdFJ" TargetMode="External"/><Relationship Id="rId42" Type="http://schemas.openxmlformats.org/officeDocument/2006/relationships/hyperlink" Target="consultantplus://offline/ref=CE9699B899F54B789898F5F4CD8F7CC82B34508907D0C6B7A6F11F45DFF8F99CC3A914CA75E4B8B4531A624928448A217E552C46B7D5612B6FAAA4BEWAdFJ" TargetMode="External"/><Relationship Id="rId47" Type="http://schemas.openxmlformats.org/officeDocument/2006/relationships/hyperlink" Target="consultantplus://offline/ref=CE9699B899F54B789898F5F4CD8F7CC82B34508907DAC0B1A7F41F45DFF8F99CC3A914CA75E4B8B4531A624A28448A217E552C46B7D5612B6FAAA4BEWAdFJ" TargetMode="External"/><Relationship Id="rId50" Type="http://schemas.openxmlformats.org/officeDocument/2006/relationships/hyperlink" Target="consultantplus://offline/ref=CE9699B899F54B789898F5F4CD8F7CC82B34508907D0C6B7A6F11F45DFF8F99CC3A914CA75E4B8B4531A62492E448A217E552C46B7D5612B6FAAA4BEWAdFJ" TargetMode="External"/><Relationship Id="rId55" Type="http://schemas.openxmlformats.org/officeDocument/2006/relationships/hyperlink" Target="consultantplus://offline/ref=CE9699B899F54B789898F5F4CD8F7CC82B3450890FD1CDB4A7FD424FD7A1F59EC4A64BDD72ADB4B5531A6242211B8F346F0D214FA0CA603573A8A6WBdFJ" TargetMode="External"/><Relationship Id="rId63" Type="http://schemas.openxmlformats.org/officeDocument/2006/relationships/hyperlink" Target="consultantplus://offline/ref=CE9699B899F54B789898F5F4CD8F7CC82B34508907DAC0B1A7F41F45DFF8F99CC3A914CA75E4B8B4531A624A2C448A217E552C46B7D5612B6FAAA4BEWAdFJ" TargetMode="External"/><Relationship Id="rId7" Type="http://schemas.openxmlformats.org/officeDocument/2006/relationships/hyperlink" Target="consultantplus://offline/ref=CE9699B899F54B789898F5F4CD8F7CC82B34508907DAC0B1A7F41F45DFF8F99CC3A914CA75E4B8B4531A624B2D448A217E552C46B7D5612B6FAAA4BEWAdFJ" TargetMode="External"/><Relationship Id="rId2" Type="http://schemas.openxmlformats.org/officeDocument/2006/relationships/settings" Target="settings.xml"/><Relationship Id="rId16" Type="http://schemas.openxmlformats.org/officeDocument/2006/relationships/hyperlink" Target="consultantplus://offline/ref=CE9699B899F54B789898EBF9DBE320C12837078003D0CFE2F8A2191280A8FFC991E94A9336A9ABB45304604B28W4dCJ" TargetMode="External"/><Relationship Id="rId29" Type="http://schemas.openxmlformats.org/officeDocument/2006/relationships/hyperlink" Target="consultantplus://offline/ref=CE9699B899F54B789898F5F4CD8F7CC82B34508907DAC0B1A7F41F45DFF8F99CC3A914CA75E4B8B4531A62492E448A217E552C46B7D5612B6FAAA4BEWAdFJ" TargetMode="External"/><Relationship Id="rId1" Type="http://schemas.openxmlformats.org/officeDocument/2006/relationships/styles" Target="styles.xml"/><Relationship Id="rId6" Type="http://schemas.openxmlformats.org/officeDocument/2006/relationships/hyperlink" Target="consultantplus://offline/ref=CE9699B899F54B789898F5F4CD8F7CC82B34508907D8CDB2A5F71F45DFF8F99CC3A914CA75E4B8B4531A624B2D448A217E552C46B7D5612B6FAAA4BEWAdFJ" TargetMode="External"/><Relationship Id="rId11" Type="http://schemas.openxmlformats.org/officeDocument/2006/relationships/hyperlink" Target="consultantplus://offline/ref=CE9699B899F54B789898F5F4CD8F7CC82B34508907DEC2B3A0F71F45DFF8F99CC3A914CA75E4B8B4531A624B2D448A217E552C46B7D5612B6FAAA4BEWAdFJ" TargetMode="External"/><Relationship Id="rId24" Type="http://schemas.openxmlformats.org/officeDocument/2006/relationships/hyperlink" Target="consultantplus://offline/ref=CE9699B899F54B789898F5F4CD8F7CC82B34508907DAC0B1A7F41F45DFF8F99CC3A914CA75E4B8B4531A62492B448A217E552C46B7D5612B6FAAA4BEWAdFJ" TargetMode="External"/><Relationship Id="rId32" Type="http://schemas.openxmlformats.org/officeDocument/2006/relationships/hyperlink" Target="consultantplus://offline/ref=CE9699B899F54B789898F5F4CD8F7CC82B34508907D0C6B7A6F11F45DFF8F99CC3A914CA75E4B8B4531A624A2E448A217E552C46B7D5612B6FAAA4BEWAdFJ" TargetMode="External"/><Relationship Id="rId37" Type="http://schemas.openxmlformats.org/officeDocument/2006/relationships/hyperlink" Target="consultantplus://offline/ref=CE9699B899F54B789898F5F4CD8F7CC82B34508907DEC2B3A0F71F45DFF8F99CC3A914CA75E4B8B4531A624B22448A217E552C46B7D5612B6FAAA4BEWAdFJ" TargetMode="External"/><Relationship Id="rId40" Type="http://schemas.openxmlformats.org/officeDocument/2006/relationships/hyperlink" Target="consultantplus://offline/ref=CE9699B899F54B789898F5F4CD8F7CC82B3450890FD1CDB4A7FD424FD7A1F59EC4A64BDD72ADB4B5531A624C211B8F346F0D214FA0CA603573A8A6WBdFJ" TargetMode="External"/><Relationship Id="rId45" Type="http://schemas.openxmlformats.org/officeDocument/2006/relationships/hyperlink" Target="consultantplus://offline/ref=CE9699B899F54B789898F5F4CD8F7CC82B34508907DAC0B1A7F41F45DFF8F99CC3A914CA75E4B8B4531A624A2B448A217E552C46B7D5612B6FAAA4BEWAdFJ" TargetMode="External"/><Relationship Id="rId53" Type="http://schemas.openxmlformats.org/officeDocument/2006/relationships/hyperlink" Target="consultantplus://offline/ref=CE9699B899F54B789898F5F4CD8F7CC82B34508907D0C6B7A6F11F45DFF8F99CC3A914CA75E4B8B4531A624A2B448A217E552C46B7D5612B6FAAA4BEWAdFJ" TargetMode="External"/><Relationship Id="rId58" Type="http://schemas.openxmlformats.org/officeDocument/2006/relationships/hyperlink" Target="consultantplus://offline/ref=CE9699B899F54B789898F5F4CD8F7CC82B34508907D0C6B7A6F11F45DFF8F99CC3A914CA75E4B8B4531A624A28448A217E552C46B7D5612B6FAAA4BEWAdFJ" TargetMode="External"/><Relationship Id="rId66" Type="http://schemas.openxmlformats.org/officeDocument/2006/relationships/fontTable" Target="fontTable.xml"/><Relationship Id="rId5" Type="http://schemas.openxmlformats.org/officeDocument/2006/relationships/hyperlink" Target="consultantplus://offline/ref=CE9699B899F54B789898F5F4CD8F7CC82B3450890FD1CDB4A7FD424FD7A1F59EC4A64BDD72ADB4B5531A624D211B8F346F0D214FA0CA603573A8A6WBdFJ" TargetMode="External"/><Relationship Id="rId15" Type="http://schemas.openxmlformats.org/officeDocument/2006/relationships/hyperlink" Target="consultantplus://offline/ref=CE9699B899F54B789898F5F4CD8F7CC82B34508907D0C6B7A6F11F45DFF8F99CC3A914CA75E4B8B4531A624B22448A217E552C46B7D5612B6FAAA4BEWAdFJ" TargetMode="External"/><Relationship Id="rId23" Type="http://schemas.openxmlformats.org/officeDocument/2006/relationships/hyperlink" Target="consultantplus://offline/ref=CE9699B899F54B789898F5F4CD8F7CC82B34508907DEC2B3A0F71F45DFF8F99CC3A914CA75E4B8B4531A624A22448A217E552C46B7D5612B6FAAA4BEWAdFJ" TargetMode="External"/><Relationship Id="rId28" Type="http://schemas.openxmlformats.org/officeDocument/2006/relationships/hyperlink" Target="consultantplus://offline/ref=CE9699B899F54B789898F5F4CD8F7CC82B34508907DEC2B3A0F71F45DFF8F99CC3A914CA75E4B8B4531A62492A448A217E552C46B7D5612B6FAAA4BEWAdFJ" TargetMode="External"/><Relationship Id="rId36" Type="http://schemas.openxmlformats.org/officeDocument/2006/relationships/hyperlink" Target="consultantplus://offline/ref=CE9699B899F54B789898F5F4CD8F7CC82B34508907DAC0B1A7F41F45DFF8F99CC3A914CA75E4B8B4531A624B22448A217E552C46B7D5612B6FAAA4BEWAdFJ" TargetMode="External"/><Relationship Id="rId49" Type="http://schemas.openxmlformats.org/officeDocument/2006/relationships/hyperlink" Target="consultantplus://offline/ref=CE9699B899F54B789898F5F4CD8F7CC82B34508907DAC0B1A7F41F45DFF8F99CC3A914CA75E4B8B4531A624A2E448A217E552C46B7D5612B6FAAA4BEWAdFJ" TargetMode="External"/><Relationship Id="rId57" Type="http://schemas.openxmlformats.org/officeDocument/2006/relationships/hyperlink" Target="consultantplus://offline/ref=CE9699B899F54B789898F5F4CD8F7CC82B34508907DEC2B3A0F71F45DFF8F99CC3A914CA75E4B8B4531A624A28448A217E552C46B7D5612B6FAAA4BEWAdFJ" TargetMode="External"/><Relationship Id="rId61" Type="http://schemas.openxmlformats.org/officeDocument/2006/relationships/hyperlink" Target="consultantplus://offline/ref=CE9699B899F54B789898F5F4CD8F7CC82B34508907DEC2B3A0F71F45DFF8F99CC3A914CA75E4B8B4531A624A2C448A217E552C46B7D5612B6FAAA4BEWAdFJ" TargetMode="External"/><Relationship Id="rId10" Type="http://schemas.openxmlformats.org/officeDocument/2006/relationships/hyperlink" Target="consultantplus://offline/ref=CE9699B899F54B789898F5F4CD8F7CC82B34508907DDC4B7A3F51F45DFF8F99CC3A914CA75E4B8B4531A624B2D448A217E552C46B7D5612B6FAAA4BEWAdFJ" TargetMode="External"/><Relationship Id="rId19" Type="http://schemas.openxmlformats.org/officeDocument/2006/relationships/hyperlink" Target="consultantplus://offline/ref=CE9699B899F54B789898F5F4CD8F7CC82B34508907D0C6B7A6F11F45DFF8F99CC3A914CA75E4B8B4531A624A29448A217E552C46B7D5612B6FAAA4BEWAdFJ" TargetMode="External"/><Relationship Id="rId31" Type="http://schemas.openxmlformats.org/officeDocument/2006/relationships/hyperlink" Target="consultantplus://offline/ref=CE9699B899F54B789898EBF9DBE320C12F3A0A8604D1CFE2F8A2191280A8FFC983E9129F36A1B4B05511361A6E1AD370331E2046A0C96029W7d2J" TargetMode="External"/><Relationship Id="rId44" Type="http://schemas.openxmlformats.org/officeDocument/2006/relationships/hyperlink" Target="consultantplus://offline/ref=CE9699B899F54B789898EBF9DBE320C12A3D078705DECFE2F8A2191280A8FFC983E9129F36A0B5B65611361A6E1AD370331E2046A0C96029W7d2J" TargetMode="External"/><Relationship Id="rId52" Type="http://schemas.openxmlformats.org/officeDocument/2006/relationships/hyperlink" Target="consultantplus://offline/ref=CE9699B899F54B789898F5F4CD8F7CC82B34508907DEC2B3A0F71F45DFF8F99CC3A914CA75E4B8B4531A624B22448A217E552C46B7D5612B6FAAA4BEWAdFJ" TargetMode="External"/><Relationship Id="rId60" Type="http://schemas.openxmlformats.org/officeDocument/2006/relationships/hyperlink" Target="consultantplus://offline/ref=CE9699B899F54B789898F5F4CD8F7CC82B34508907DEC2B3A0F71F45DFF8F99CC3A914CA75E4B8B4531A624A2F448A217E552C46B7D5612B6FAAA4BEWAdFJ" TargetMode="External"/><Relationship Id="rId65" Type="http://schemas.openxmlformats.org/officeDocument/2006/relationships/hyperlink" Target="consultantplus://offline/ref=CE9699B899F54B789898F5F4CD8F7CC82B34508907DEC2B3A0F71F45DFF8F99CC3A914CA75E4B8B4531A624A2D448A217E552C46B7D5612B6FAAA4BEWAd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E9699B899F54B789898F5F4CD8F7CC82B34508904D8C2B1A6FF1F45DFF8F99CC3A914CA75E4B8B4531A624A29448A217E552C46B7D5612B6FAAA4BEWAdFJ" TargetMode="External"/><Relationship Id="rId14" Type="http://schemas.openxmlformats.org/officeDocument/2006/relationships/hyperlink" Target="consultantplus://offline/ref=CE9699B899F54B789898EBF9DBE320C12837078003D0CFE2F8A2191280A8FFC983E9129F36A0B7B65A11361A6E1AD370331E2046A0C96029W7d2J" TargetMode="External"/><Relationship Id="rId22" Type="http://schemas.openxmlformats.org/officeDocument/2006/relationships/hyperlink" Target="consultantplus://offline/ref=CE9699B899F54B789898F5F4CD8F7CC82B34508907D8CDB2A5F71F45DFF8F99CC3A914CA75E4B8B4531A624A2E448A217E552C46B7D5612B6FAAA4BEWAdFJ" TargetMode="External"/><Relationship Id="rId27" Type="http://schemas.openxmlformats.org/officeDocument/2006/relationships/hyperlink" Target="consultantplus://offline/ref=CE9699B899F54B789898F5F4CD8F7CC82B3450890FD1CDB4A7FD424FD7A1F59EC4A64BDD72ADB4B5531A6349211B8F346F0D214FA0CA603573A8A6WBdFJ" TargetMode="External"/><Relationship Id="rId30" Type="http://schemas.openxmlformats.org/officeDocument/2006/relationships/hyperlink" Target="consultantplus://offline/ref=CE9699B899F54B789898F5F4CD8F7CC82B34508907D8CDB2A5F71F45DFF8F99CC3A914CA75E4B8B4531A624A23448A217E552C46B7D5612B6FAAA4BEWAdFJ" TargetMode="External"/><Relationship Id="rId35" Type="http://schemas.openxmlformats.org/officeDocument/2006/relationships/hyperlink" Target="consultantplus://offline/ref=CE9699B899F54B789898F5F4CD8F7CC82B34508907D8CDB2A5F71F45DFF8F99CC3A914CA75E4B8B4531A624B22448A217E552C46B7D5612B6FAAA4BEWAdFJ" TargetMode="External"/><Relationship Id="rId43" Type="http://schemas.openxmlformats.org/officeDocument/2006/relationships/hyperlink" Target="consultantplus://offline/ref=CE9699B899F54B789898EBF9DBE320C12837078003D0CFE2F8A2191280A8FFC991E94A9336A9ABB45304604B28W4dCJ" TargetMode="External"/><Relationship Id="rId48" Type="http://schemas.openxmlformats.org/officeDocument/2006/relationships/hyperlink" Target="consultantplus://offline/ref=CE9699B899F54B789898F5F4CD8F7CC82B34508907D8CDB2A5F71F45DFF8F99CC3A914CA75E4B8B4531A624A2A448A217E552C46B7D5612B6FAAA4BEWAdFJ" TargetMode="External"/><Relationship Id="rId56" Type="http://schemas.openxmlformats.org/officeDocument/2006/relationships/hyperlink" Target="consultantplus://offline/ref=CE9699B899F54B789898F5F4CD8F7CC82B34508907DAC0B1A7F41F45DFF8F99CC3A914CA75E4B8B4531A624A2C448A217E552C46B7D5612B6FAAA4BEWAdFJ" TargetMode="External"/><Relationship Id="rId64" Type="http://schemas.openxmlformats.org/officeDocument/2006/relationships/hyperlink" Target="consultantplus://offline/ref=CE9699B899F54B789898F5F4CD8F7CC82B34508907D0C6B7A6F11F45DFF8F99CC3A914CA75E4B8B4531A624A28448A217E552C46B7D5612B6FAAA4BEWAdFJ" TargetMode="External"/><Relationship Id="rId8" Type="http://schemas.openxmlformats.org/officeDocument/2006/relationships/hyperlink" Target="consultantplus://offline/ref=CE9699B899F54B789898F5F4CD8F7CC82B34508907DBC3BDA3F31F45DFF8F99CC3A914CA75E4B8B4531A624B2D448A217E552C46B7D5612B6FAAA4BEWAdFJ" TargetMode="External"/><Relationship Id="rId51" Type="http://schemas.openxmlformats.org/officeDocument/2006/relationships/hyperlink" Target="consultantplus://offline/ref=CE9699B899F54B789898F5F4CD8F7CC82B34508907D8CDB2A5F71F45DFF8F99CC3A914CA75E4B8B4531A624A28448A217E552C46B7D5612B6FAAA4BEWAdFJ" TargetMode="External"/><Relationship Id="rId3" Type="http://schemas.openxmlformats.org/officeDocument/2006/relationships/webSettings" Target="webSettings.xml"/><Relationship Id="rId12" Type="http://schemas.openxmlformats.org/officeDocument/2006/relationships/hyperlink" Target="consultantplus://offline/ref=CE9699B899F54B789898F5F4CD8F7CC82B34508907D0C6B7A6F11F45DFF8F99CC3A914CA75E4B8B4531A624B2D448A217E552C46B7D5612B6FAAA4BEWAdFJ" TargetMode="External"/><Relationship Id="rId17" Type="http://schemas.openxmlformats.org/officeDocument/2006/relationships/hyperlink" Target="consultantplus://offline/ref=CE9699B899F54B789898F5F4CD8F7CC82B3450890FD1CDB4A7FD424FD7A1F59EC4A64BDD72ADB4B5531A634B211B8F346F0D214FA0CA603573A8A6WBdFJ" TargetMode="External"/><Relationship Id="rId25" Type="http://schemas.openxmlformats.org/officeDocument/2006/relationships/hyperlink" Target="consultantplus://offline/ref=CE9699B899F54B789898F5F4CD8F7CC82B34508907DAC0B1A7F41F45DFF8F99CC3A914CA75E4B8B4531A624929448A217E552C46B7D5612B6FAAA4BEWAdFJ" TargetMode="External"/><Relationship Id="rId33" Type="http://schemas.openxmlformats.org/officeDocument/2006/relationships/hyperlink" Target="consultantplus://offline/ref=CE9699B899F54B789898F5F4CD8F7CC82B34508907D0C6B7A6F11F45DFF8F99CC3A914CA75E4B8B4531A624A2F448A217E552C46B7D5612B6FAAA4BEWAdFJ" TargetMode="External"/><Relationship Id="rId38" Type="http://schemas.openxmlformats.org/officeDocument/2006/relationships/hyperlink" Target="consultantplus://offline/ref=CE9699B899F54B789898F5F4CD8F7CC82B34508907D0C6B7A6F11F45DFF8F99CC3A914CA75E4B8B4531A624A2A448A217E552C46B7D5612B6FAAA4BEWAdFJ" TargetMode="External"/><Relationship Id="rId46" Type="http://schemas.openxmlformats.org/officeDocument/2006/relationships/hyperlink" Target="consultantplus://offline/ref=CE9699B899F54B789898F5F4CD8F7CC82B34508907D0C6B7A6F11F45DFF8F99CC3A914CA75E4B8B4531A624929448A217E552C46B7D5612B6FAAA4BEWAdFJ" TargetMode="External"/><Relationship Id="rId59" Type="http://schemas.openxmlformats.org/officeDocument/2006/relationships/hyperlink" Target="consultantplus://offline/ref=CE9699B899F54B789898F5F4CD8F7CC82B34508907DEC2B3A0F71F45DFF8F99CC3A914CA75E4B8B4531A624A29448A217E552C46B7D5612B6FAAA4BEWAdFJ" TargetMode="External"/><Relationship Id="rId67" Type="http://schemas.openxmlformats.org/officeDocument/2006/relationships/theme" Target="theme/theme1.xml"/><Relationship Id="rId20" Type="http://schemas.openxmlformats.org/officeDocument/2006/relationships/hyperlink" Target="consultantplus://offline/ref=CE9699B899F54B789898F5F4CD8F7CC82B34508907DAC0B1A7F41F45DFF8F99CC3A914CA75E4B8B4531A624A23448A217E552C46B7D5612B6FAAA4BEWAdFJ" TargetMode="External"/><Relationship Id="rId41" Type="http://schemas.openxmlformats.org/officeDocument/2006/relationships/hyperlink" Target="consultantplus://offline/ref=CE9699B899F54B789898F5F4CD8F7CC82B34508907DAC0B1A7F41F45DFF8F99CC3A914CA75E4B8B4531A624A2A448A217E552C46B7D5612B6FAAA4BEWAdFJ" TargetMode="External"/><Relationship Id="rId54" Type="http://schemas.openxmlformats.org/officeDocument/2006/relationships/hyperlink" Target="consultantplus://offline/ref=CE9699B899F54B789898F5F4CD8F7CC82B34508904D8C6B4ADF01F45DFF8F99CC3A914CA75E4B8B4531A624B2D448A217E552C46B7D5612B6FAAA4BEWAdFJ" TargetMode="External"/><Relationship Id="rId62" Type="http://schemas.openxmlformats.org/officeDocument/2006/relationships/hyperlink" Target="consultantplus://offline/ref=CE9699B899F54B789898F5F4CD8F7CC82B3450890FD1CDB4A7FD424FD7A1F59EC4A64BDD72ADB4B5531A6242211B8F346F0D214FA0CA603573A8A6WBd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5844</Words>
  <Characters>33313</Characters>
  <Application>Microsoft Office Word</Application>
  <DocSecurity>0</DocSecurity>
  <Lines>277</Lines>
  <Paragraphs>78</Paragraphs>
  <ScaleCrop>false</ScaleCrop>
  <Company/>
  <LinksUpToDate>false</LinksUpToDate>
  <CharactersWithSpaces>39079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2023-10-09T09:29:00Z</dcterms:created>
  <dcterms:modified xsi:type="dcterms:W3CDTF">2023-10-09T09:30:00Z</dcterms:modified>
</cp:coreProperties>
</file>