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EC" w:rsidRPr="006B242C" w:rsidRDefault="00DB0EEC" w:rsidP="00DB0EEC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0" w:name="_Toc5109880"/>
      <w:r w:rsidRPr="006B242C">
        <w:rPr>
          <w:rFonts w:ascii="Times New Roman" w:eastAsia="Times New Roman" w:hAnsi="Times New Roman" w:cs="Times New Roman"/>
          <w:color w:val="auto"/>
          <w:lang w:eastAsia="ru-RU"/>
        </w:rPr>
        <w:t xml:space="preserve">Информация о проектах государственно-частного </w:t>
      </w:r>
      <w:r w:rsidR="008B55D1">
        <w:rPr>
          <w:rFonts w:ascii="Times New Roman" w:eastAsia="Times New Roman" w:hAnsi="Times New Roman" w:cs="Times New Roman"/>
          <w:color w:val="auto"/>
          <w:lang w:eastAsia="ru-RU"/>
        </w:rPr>
        <w:t>партнерства</w:t>
      </w:r>
      <w:r w:rsidRPr="006B242C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Pr="006B242C">
        <w:rPr>
          <w:rFonts w:ascii="Times New Roman" w:eastAsia="Times New Roman" w:hAnsi="Times New Roman" w:cs="Times New Roman"/>
          <w:color w:val="auto"/>
          <w:lang w:eastAsia="ru-RU"/>
        </w:rPr>
        <w:t>реализуемых на территории Кировской области</w:t>
      </w:r>
      <w:bookmarkEnd w:id="0"/>
    </w:p>
    <w:p w:rsidR="00DB0EEC" w:rsidRPr="006B242C" w:rsidRDefault="00DB0EEC" w:rsidP="00DB0E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15480" w:type="dxa"/>
        <w:jc w:val="center"/>
        <w:tblLayout w:type="fixed"/>
        <w:tblLook w:val="04A0"/>
      </w:tblPr>
      <w:tblGrid>
        <w:gridCol w:w="566"/>
        <w:gridCol w:w="1874"/>
        <w:gridCol w:w="1417"/>
        <w:gridCol w:w="1418"/>
        <w:gridCol w:w="1701"/>
        <w:gridCol w:w="1559"/>
        <w:gridCol w:w="1559"/>
        <w:gridCol w:w="1418"/>
        <w:gridCol w:w="1134"/>
        <w:gridCol w:w="1134"/>
        <w:gridCol w:w="1700"/>
      </w:tblGrid>
      <w:tr w:rsidR="00DB0EEC" w:rsidRPr="006B242C" w:rsidTr="009D73C4">
        <w:trPr>
          <w:tblHeader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09" w:type="dxa"/>
            <w:gridSpan w:val="3"/>
            <w:shd w:val="clear" w:color="auto" w:fill="auto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и краткое содержание проекта, объект и основные условия соглашения, сроки реализации, текущий этап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Стороны соглашения (договора), публичный партнер и частный партнер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Правовая основа проекта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Общая стоимость проекта, объем затрат частного и публичного партнеров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проекта, на решение каких проблем направлен проект</w:t>
            </w:r>
          </w:p>
        </w:tc>
      </w:tr>
      <w:tr w:rsidR="00DB0EEC" w:rsidRPr="006B242C" w:rsidTr="009D73C4">
        <w:trPr>
          <w:tblHeader/>
          <w:jc w:val="center"/>
        </w:trPr>
        <w:tc>
          <w:tcPr>
            <w:tcW w:w="566" w:type="dxa"/>
            <w:vMerge/>
            <w:shd w:val="clear" w:color="auto" w:fill="auto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и краткое содержание проекта</w:t>
            </w:r>
          </w:p>
        </w:tc>
        <w:tc>
          <w:tcPr>
            <w:tcW w:w="1417" w:type="dxa"/>
            <w:shd w:val="clear" w:color="auto" w:fill="auto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заключения соглашения</w:t>
            </w:r>
          </w:p>
        </w:tc>
        <w:tc>
          <w:tcPr>
            <w:tcW w:w="1418" w:type="dxa"/>
            <w:shd w:val="clear" w:color="auto" w:fill="auto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окончания срока действия соглашения</w:t>
            </w:r>
          </w:p>
        </w:tc>
        <w:tc>
          <w:tcPr>
            <w:tcW w:w="1701" w:type="dxa"/>
            <w:shd w:val="clear" w:color="auto" w:fill="auto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Концедент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Концессионер</w:t>
            </w:r>
          </w:p>
        </w:tc>
        <w:tc>
          <w:tcPr>
            <w:tcW w:w="1559" w:type="dxa"/>
            <w:vMerge/>
            <w:shd w:val="clear" w:color="auto" w:fill="auto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Общий объем инвестиций (млн</w:t>
            </w:r>
            <w:proofErr w:type="gramStart"/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ублей), в том числе (млн. рублей)</w:t>
            </w:r>
          </w:p>
        </w:tc>
        <w:tc>
          <w:tcPr>
            <w:tcW w:w="1134" w:type="dxa"/>
            <w:shd w:val="clear" w:color="auto" w:fill="auto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концессионера (млн. рублей)</w:t>
            </w:r>
          </w:p>
        </w:tc>
        <w:tc>
          <w:tcPr>
            <w:tcW w:w="1134" w:type="dxa"/>
            <w:shd w:val="clear" w:color="auto" w:fill="auto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бюджета субъекта РФ (млн. рублей)</w:t>
            </w:r>
          </w:p>
        </w:tc>
        <w:tc>
          <w:tcPr>
            <w:tcW w:w="1700" w:type="dxa"/>
            <w:vMerge/>
            <w:shd w:val="clear" w:color="auto" w:fill="auto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0EEC" w:rsidRPr="006B242C" w:rsidTr="009D73C4">
        <w:trPr>
          <w:trHeight w:val="268"/>
          <w:tblHeader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B0EEC" w:rsidRPr="006B242C" w:rsidRDefault="00DB0EEC" w:rsidP="009D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DB0EEC" w:rsidRPr="00175672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водоснабжение, водоотведение, теплоснабжение Александровского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16.12.2015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15.12.2025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"Алекс"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Александровское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о заключении концессионного соглашения без проведения конкурса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.6 ст.29, ч.7 ст. 32 Федерального 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водоснабжения, водоотведения, теплоснабжения</w:t>
            </w:r>
          </w:p>
        </w:tc>
      </w:tr>
      <w:tr w:rsidR="00DB0EEC" w:rsidRPr="006B242C" w:rsidTr="009D73C4">
        <w:trPr>
          <w:trHeight w:val="513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водоснабжение, водоотведение,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Арбажского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21.07.2015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21.07.2025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Комфрт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Арбажское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о заключении концессионного соглашения без проведения конкурса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.6 ст.29, ч.7 ст. 32 Федерального закона от 21 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водоснабжения, водоотведения, теплоснабжения</w:t>
            </w:r>
          </w:p>
        </w:tc>
      </w:tr>
      <w:tr w:rsidR="00DB0EEC" w:rsidRPr="006B242C" w:rsidTr="009D73C4">
        <w:trPr>
          <w:trHeight w:val="153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Аркульского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01.08.2015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22.07.2020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Кировавтогаз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Аркульское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Аархангельского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12.03.2015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11.03.2020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МУП "Лес"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Аархангельского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12.03.2015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11.03.2020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МУП "Лес"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Аархангельского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16.03.2015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15.03.2020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МУП "Лес"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водоотведения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Биртяевского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16.06.2016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16.06.2026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Спицино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Биртяевское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.4.1.ст.37 Федерального 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водоотведения</w:t>
            </w:r>
          </w:p>
        </w:tc>
      </w:tr>
      <w:tr w:rsidR="00DB0EEC" w:rsidRPr="006B242C" w:rsidTr="009D73C4">
        <w:trPr>
          <w:trHeight w:val="102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водоснабжение, водоотведение,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Богородского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25.12.2015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25.12.2020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"Стимул"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водоснабжения, водоотведения,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Бурмакинсокго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10.11.2016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10.11.2025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Пасегово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Бурмакинское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Бурмакинсокго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10.11.2016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10.11.2025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Пасегово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Бурмакинское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водоотведения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Бурмакинсокго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10.11.2016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10.11.2025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Пасегово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Бурмакинское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водоотведения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Верхошижемского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24.02.2016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23.02.2026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"Гейзер"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Верхошижемский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Верхошижемского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24.02.2016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23.02.2026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"Гейзер"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Верхошижемский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102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Верхошижемского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24.02.2016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23.02.2026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ИП Головин А.Н.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Верхошижемский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Верхошижемского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24.02.2016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23.02.2026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ИП Золотарёв В.М.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Верхошижемский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153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Верхошижемского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24.02.2016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23.02.2026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"Гейзер"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Верхошижемский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Верхошижемского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24.02.2016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23.02.2026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ИП Золотарев В.М.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Верхошижемский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Верхошижемского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24.02.2016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23.02.2026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ИП Головин А.Н.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Верхошижемский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Верхошижемского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24.02.2016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23.02.2026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ИП Головин А.Н.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Верхошижемский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Вичевского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10.04.2017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10.04.2022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Вожгальское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домоуправление"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Вичевское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</w:t>
            </w:r>
          </w:p>
        </w:tc>
      </w:tr>
      <w:tr w:rsidR="00DB0EEC" w:rsidRPr="006B242C" w:rsidTr="009D73C4">
        <w:trPr>
          <w:trHeight w:val="204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водоотведения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Вичевского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10.04.2017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10.04.2022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Вожгальское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домоуправление"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Вичевское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водоотведения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водоснабжение, водоотведение, теплоснабжение Восточного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15.03.2016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"Восток"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Восточное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.4.1.ст.37 Федерального 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водоснабжения, водоотведения, теплоснабжения</w:t>
            </w:r>
          </w:p>
        </w:tc>
      </w:tr>
      <w:tr w:rsidR="00DB0EEC" w:rsidRPr="006B242C" w:rsidTr="009D73C4">
        <w:trPr>
          <w:trHeight w:val="1774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Всехсвятского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25.07.2016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25.07.2021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"Союз"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Всехсвятское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Всехсвятского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25.07.2016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25.07.2021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"Союз"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Всехсвятское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Гирсовского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01.02.2017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01.02.2032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"Коммунальные системы"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Гирсовское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</w:t>
            </w:r>
          </w:p>
        </w:tc>
      </w:tr>
      <w:tr w:rsidR="00DB0EEC" w:rsidRPr="006B242C" w:rsidTr="009D73C4">
        <w:trPr>
          <w:trHeight w:val="108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Вятские Поляны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17.11.2017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31.03.2027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"Малая Энергетика"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город Вятские Поляны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Вятские Поляны от 19.07.2017 г. № 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1100 о заключении концессионного соглашения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4,1219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4,1219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города Вятские Поляны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30.06.2037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"Водоканал"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город Вятские Поляны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Вятские Поляны от 06.03.2018 г. № 415 о заключении концессионного соглашения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21,1132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21,1132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водоотведения города Вятские Поляны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21.11.2017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31.12.2037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"Водоотведение"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город Вятские Поляны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Вятские Поляны от 09.11.2017 № 1737  о заключении концессионного соглашения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59,75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59,75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водоотведения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водоотведения города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Кирово-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Чепецка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11.05.2017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«Волго-Вятские коммунальные 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системы» города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Кирово-Чепецка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Кирово-Чепецк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43,098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43,098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водоотведения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ТКО города Слободского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01.04.2016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31.03.2026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"Предприятие по утилизации бытовых и промышленных отходов"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город Слободской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.4.1.ст.37 Федерального 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водоснабжения, водоотведения,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Даровского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20.12.2037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"Энергоресурс"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Даровское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.4.1.ст.37 Федерального 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ТКО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Даровского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18.06.2018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2037 г.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"Энергоресурс"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Даровской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.4.1.ст.37 Федерального закона от 21 июля 2005 года № 115-ФЗ "О концессионных 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2,375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2,375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Даемьяновского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07.12.2017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30.12.2027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Теплосервис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            Плюс"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Демьяновское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 городское поселение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.4.1.ст.37 Федерального 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Загарского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06.08.2015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05.08.2025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Теплосервис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Загарское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153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водоснабжение, водоотведение,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Зайцевского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15.12.2015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15.12.2025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"Каскад ЖКХ"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Зайцевское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.4.1.ст.37 Федерального закона от 21 июля 2005 года № 115-ФЗ "О концессионных 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0,866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0,866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водоснабжения, водоотведения, теплоснабжения</w:t>
            </w:r>
          </w:p>
        </w:tc>
      </w:tr>
      <w:tr w:rsidR="00DB0EEC" w:rsidRPr="006B242C" w:rsidTr="009D73C4">
        <w:trPr>
          <w:trHeight w:val="229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Зуевского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26.12.2016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25.12.2026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"Зуевский механический завод"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Зуевское городское поселение Зуевского района Кировской области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.4.1.ст.37 Федерального 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0,301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0,301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513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Карпушинского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16.09.2016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16.09.2026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"ЖКХ Импульс"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Карпушинское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.4.1.ст.37 Федерального 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6,64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6,64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водоснабжения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Кильмезского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05.06.2017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31.05.2022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Кильмезьводоканал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Кильмезское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.4.1.ст.37 Федерального 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0,217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0,217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и водоотведения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Кирсинского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25.09.2017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25.09.2024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Кирсинская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управляющая компания»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Кирсинское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12,10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12,10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водоснабжения, водоотведения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Климковского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18.12.2017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18.12.2027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"Велес"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Климковское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.4.1.ст.37 Федерального 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Кокуйского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09.10.2015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09.10.2025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"ТК Ресурс"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Кокуйское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водоснабжение, водоотведение, теплоснабжение Красногорского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15.02.2016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15.02.2026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Юдинка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Красногорское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.4.1.ст.37 Федерального 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водоснабжения, водоотведения,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Кстининского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04.09.2015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03.09.2020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"Петра"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Кстининское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и водоотведения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Кстининского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28.06.2016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27.06.2031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"Надежда"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Кстининское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водоснабжения, водоотведения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водоснабжение, водоотведение, теплоснабжение Ленинского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19.08.2016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25.09.2026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Шабалинское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ЖКХ"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Ленинское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водоснабжения, водоотведения,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водоснабжение, водоотведение,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Макарьевского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14.12.2015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13.12.2025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Макарье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ЖКХ"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Макарьевское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.4.1.ст.37 Федерального 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водоснабжения, водоотведения,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Медянского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30.08.2016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30.08.2031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Буйских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Геннадьевич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Медянское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0,575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0,575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</w:t>
            </w:r>
          </w:p>
        </w:tc>
      </w:tr>
      <w:tr w:rsidR="00DB0EEC" w:rsidRPr="006B242C" w:rsidTr="009D73C4">
        <w:trPr>
          <w:trHeight w:val="817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Медянского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30.08.2016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30.08.2031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Буйских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Геннадьевич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Медянское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</w:t>
            </w:r>
          </w:p>
        </w:tc>
      </w:tr>
      <w:tr w:rsidR="00DB0EEC" w:rsidRPr="006B242C" w:rsidTr="009D73C4">
        <w:trPr>
          <w:trHeight w:val="102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Мирнинского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16.02.2016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16.02.2020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Теплоэнерго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Мирнинское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.4.1.ст.37 Федерального 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102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и водоотведения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Мирнинского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02.09.2015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"Водоканал плюс"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Мирнинское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водоснабжения, водоотведения</w:t>
            </w:r>
          </w:p>
        </w:tc>
      </w:tr>
      <w:tr w:rsidR="00DB0EEC" w:rsidRPr="006B242C" w:rsidTr="009D73C4">
        <w:trPr>
          <w:trHeight w:val="102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электроснабжения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Мирнинского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01.05.2016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31.03.2021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ПАО "МРСК Центра и Приволжья"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Мирнинское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.4.1.ст.37 Федерального 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электроснабжения</w:t>
            </w:r>
          </w:p>
        </w:tc>
      </w:tr>
      <w:tr w:rsidR="00DB0EEC" w:rsidRPr="006B242C" w:rsidTr="009D73C4">
        <w:trPr>
          <w:trHeight w:val="102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Мирнинского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03.09.2015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03.09.2030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ТК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Теплосервис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Плюс"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Мирнинское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102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Мокрецовского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13.10.2016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13.10.2025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ЖКХ "Гарант"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Мокрецовское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102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Мокрецовского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13.10.2016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13.10.2025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ЖКХ "Гарант"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Мокрецовское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</w:t>
            </w:r>
          </w:p>
        </w:tc>
      </w:tr>
      <w:tr w:rsidR="00DB0EEC" w:rsidRPr="006B242C" w:rsidTr="009D73C4">
        <w:trPr>
          <w:trHeight w:val="102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водоотведения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Мокрецовского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13.10.2016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13.10.2025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ЖКХ "Гарант"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Мокрецовское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водоотведения</w:t>
            </w:r>
          </w:p>
        </w:tc>
      </w:tr>
      <w:tr w:rsidR="00DB0EEC" w:rsidRPr="006B242C" w:rsidTr="009D73C4">
        <w:trPr>
          <w:trHeight w:val="204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водоснабжение, водоотведение,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Молотниковского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24.11.2015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25.11.2025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"Каскад-ЖКХ"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Молотниковское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о заключении концессионного соглашения без проведения конкурса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.6 ст.29, ч.7 ст. 32 Федерального закона от 21 июля 2005 года № 115-ФЗ "О концессионных 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водоснабжения, водоотведения, теплоснабжения</w:t>
            </w:r>
          </w:p>
        </w:tc>
      </w:tr>
      <w:tr w:rsidR="00DB0EEC" w:rsidRPr="006B242C" w:rsidTr="009D73C4">
        <w:trPr>
          <w:trHeight w:val="153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водоснабжение, водоотведение, теплоснабжение Морозовское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10.08.2016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10.08.2026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"ЖКХ Импульс"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Морозовское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.4.1.ст.37 Федерального 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4,0862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4,0862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водоснабжения, водоотведения, теплоснабжения</w:t>
            </w:r>
          </w:p>
        </w:tc>
      </w:tr>
      <w:tr w:rsidR="00DB0EEC" w:rsidRPr="006B242C" w:rsidTr="009D73C4">
        <w:trPr>
          <w:trHeight w:val="153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Мурашинского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26.12.2016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25.12.2021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"МОП Октябрьское"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Мурашинское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4,84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4,84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153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и водоотведения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Мурашинского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26.12.2016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25.12.2021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Жилкомсервис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Мурашинское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водоснабжения, водоотведения</w:t>
            </w:r>
          </w:p>
        </w:tc>
      </w:tr>
      <w:tr w:rsidR="00DB0EEC" w:rsidRPr="006B242C" w:rsidTr="009D73C4">
        <w:trPr>
          <w:trHeight w:val="204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Мурашинского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06.12.2017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05.12.2022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"МОП Октябрьское"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Мурашинское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.4.1.ст.37 Федерального 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</w:t>
            </w:r>
          </w:p>
        </w:tc>
      </w:tr>
      <w:tr w:rsidR="00DB0EEC" w:rsidRPr="006B242C" w:rsidTr="009D73C4">
        <w:trPr>
          <w:trHeight w:val="153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Мурашинского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12.10.2015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11.10.2025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Вяткомсервис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Мурашинское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Мурашинского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01.11.2016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31.10.2026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Вяткомсервис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Мурашинское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.4.1.ст.37 Федерального 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Нагорского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22.05.2028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Нагорские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коммунальные системы"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Нагорский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.4.1.ст.37 Федерального 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1,902314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1,902314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204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11.12.2015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10.12.2020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Кировавтогаз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11.12.2015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10.12.2020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Кировавтогаз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Протокол конкурсной 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29.12.2015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"Фламинго"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16.12.2016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15.12.2021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Кировавтогаз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16.12.2016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15.12.2021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Кировавтогаз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04.05.2016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01.01.2020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Кировавтогаз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Нолинский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04.05.2016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04.05.2021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Кировавтогаз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Нолинский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04.05.2016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04.05.2021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Кировавтогаз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Нолинский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04.05.2016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04.05.2021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Кировавтогаз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Нолинский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27.09.2016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30.10.2020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Коммунэнерго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Нолинское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Оричевского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14.03.2017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14.03.2027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ТК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Теплосервис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Оричевский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электроснабжения Орловского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30.12.2015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«Вятская энергосберегающая компания"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электроснабжения</w:t>
            </w:r>
          </w:p>
        </w:tc>
      </w:tr>
      <w:tr w:rsidR="00DB0EEC" w:rsidRPr="006B242C" w:rsidTr="009D73C4">
        <w:trPr>
          <w:trHeight w:val="102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теплоснабжения Орловского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18.12.2014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Лесстройкомплект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102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и водоотведения 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Орловского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05.01.2016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04.01.2026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«Орловский водоканал»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водоснабжения, водоотведения</w:t>
            </w:r>
          </w:p>
        </w:tc>
      </w:tr>
      <w:tr w:rsidR="00DB0EEC" w:rsidRPr="006B242C" w:rsidTr="009D73C4">
        <w:trPr>
          <w:trHeight w:val="127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Орловского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26.01.2016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25.01.2026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"Орловский водоканал"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.4.1.ст.37 Федерального 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</w:t>
            </w:r>
          </w:p>
        </w:tc>
      </w:tr>
      <w:tr w:rsidR="00DB0EEC" w:rsidRPr="006B242C" w:rsidTr="009D73C4">
        <w:trPr>
          <w:trHeight w:val="127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Орловского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26.01.2016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25.01.2026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"Орловский водоканал"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.4.1.ст.37 Федерального 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</w:t>
            </w:r>
          </w:p>
        </w:tc>
      </w:tr>
      <w:tr w:rsidR="00DB0EEC" w:rsidRPr="006B242C" w:rsidTr="009D73C4">
        <w:trPr>
          <w:trHeight w:val="153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теплоснабжения Орловского 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27.09.2016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30.09.2026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ИП Гордеева Ольга Владимировна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102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теплоснабжения Орловского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23.05.2017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22.05.2032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Лесстройкомплект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теплоснабжения Орловского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25.05.2017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24.05.2032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Лесстройкомплект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102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теплоснабжения Орловского 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29.05.2017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28.05.2032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Лесстройкомплект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теплоснабжения Орловского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27.06.2017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26.06.2032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Лесстройкомплект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Орловское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102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Пасеговского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17.12.2015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СтройЖилКомплект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Пасеговское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</w:t>
            </w:r>
          </w:p>
        </w:tc>
      </w:tr>
      <w:tr w:rsidR="00DB0EEC" w:rsidRPr="006B242C" w:rsidTr="009D73C4">
        <w:trPr>
          <w:trHeight w:val="102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водоотведения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Пасеговского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17.12.2015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СтройЖилКомплект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Пасеговское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водоотведения</w:t>
            </w:r>
          </w:p>
        </w:tc>
      </w:tr>
      <w:tr w:rsidR="00DB0EEC" w:rsidRPr="006B242C" w:rsidTr="009D73C4">
        <w:trPr>
          <w:trHeight w:val="153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Пасеговского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17.12.2015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СтройЖилКомплект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Пасеговское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127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Пижанского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24.03.2016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23.03.2019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Районное производственное межхозяйственное предприятие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Пижанскагропромэнерго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Пижанский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153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Пижанского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13.09.2016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13.09.2019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Вятка-Промприбор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Пижанский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153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водоснабжение, водоотведение,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Поломского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01.06.2014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01.06.2019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"ЖКХ Гарант"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Поломское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1,038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1,038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водоснабжения, водоотведения, теплоснабжения</w:t>
            </w:r>
          </w:p>
        </w:tc>
      </w:tr>
      <w:tr w:rsidR="00DB0EEC" w:rsidRPr="006B242C" w:rsidTr="009D73C4">
        <w:trPr>
          <w:trHeight w:val="178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Проснинского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04.09.2015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03.09.2025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МУП ЖКХ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Конып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Просницкое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</w:t>
            </w:r>
          </w:p>
        </w:tc>
      </w:tr>
      <w:tr w:rsidR="00DB0EEC" w:rsidRPr="006B242C" w:rsidTr="009D73C4">
        <w:trPr>
          <w:trHeight w:val="178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водоотведения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Проснинского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04.09.2015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03.09.2025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МУП ЖКХ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Конып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Просницкое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водоотведения</w:t>
            </w:r>
          </w:p>
        </w:tc>
      </w:tr>
      <w:tr w:rsidR="00DB0EEC" w:rsidRPr="006B242C" w:rsidTr="009D73C4">
        <w:trPr>
          <w:trHeight w:val="153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Проснинского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04.09.2015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03.09.2025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МУП ЖКХ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Конып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Просницкое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Ракаловского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01.09.2015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01.09.2020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"Союз"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Ракаловское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Ракаловского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01.09.2015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01.09.2020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"Союз"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Ракаловское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Речного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23.10.2015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30.10.2020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ИП Мартынов Н.А.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Речное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765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водоснабжение, водоотведение,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Родичевского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14.01.2016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01.01.2026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"Алекс"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Родичевское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.4.1.ст.37 Федерального 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водоснабжения, водоотведения, теплоснабжения</w:t>
            </w:r>
          </w:p>
        </w:tc>
      </w:tr>
      <w:tr w:rsidR="00DB0EEC" w:rsidRPr="006B242C" w:rsidTr="009D73C4">
        <w:trPr>
          <w:trHeight w:val="153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 Рудничного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25.12.2017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25.12.2027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«Эксперт»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Рудничное городское поселение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водоснабжение, водоотведение,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Светлополянского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19.01.2018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19.01.2025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Кирсинская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управляющая компания»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Светлополянское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водоснабжения, водоотведения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Слудского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08.08.2018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"Коммунальщик"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Слудское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теплоснабжение Сунского района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01.09.2015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09.10.2025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"ТК Ресурс"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Сунский муниципальный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Троицкого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19.02.2016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19.02.2019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"Союз"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Троицкое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теплоснабжения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Фаленского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09.03.2016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08.03.2025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"Ресурс"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Фаленское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153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 и водоотведения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Фаленского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01.10.2014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30.10.2029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Фаленский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водоканал"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Фаленское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водоснабжения, водоотведения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водоснабжения 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Фатеевского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01.10.2015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30.09.2020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Пасегово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Фатеевское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теплоснабжения 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Фатеевского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01.10.2015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30.09.2020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Пасегово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Фатеевское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водоотведения 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Фатеевского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01.10.2015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30.09.2020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Пасегово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Фатеевское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водоотведения 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водоснабжение, водоотведение, теплоснабжение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Федяковского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19.08.2014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18.08.2019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"ЖКХ УЮТ"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Федяковское</w:t>
            </w:r>
            <w:proofErr w:type="spellEnd"/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водоснабжения, водоотведения,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теплоснабжения  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Шабалинского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02.01.2018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01.01.2028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"Система Юг"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Шабалинский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.4.1.ст.37 Федерального 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51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теплоснабжения  Юбилейного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17.06.2016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16.08.2036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"Коммунальное предприятие"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Юбилейное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.4.1.ст.37 Федерального 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  <w:tr w:rsidR="00DB0EEC" w:rsidRPr="006B242C" w:rsidTr="009D73C4">
        <w:trPr>
          <w:trHeight w:val="840"/>
          <w:jc w:val="center"/>
        </w:trPr>
        <w:tc>
          <w:tcPr>
            <w:tcW w:w="566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87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</w:t>
            </w:r>
            <w:r w:rsidR="006B126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объектов теплоснабжения  Юрьевского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06.04.2016</w:t>
            </w:r>
          </w:p>
        </w:tc>
        <w:tc>
          <w:tcPr>
            <w:tcW w:w="1418" w:type="dxa"/>
            <w:noWrap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10.04.2026</w:t>
            </w:r>
          </w:p>
        </w:tc>
        <w:tc>
          <w:tcPr>
            <w:tcW w:w="1701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Спицыно</w:t>
            </w:r>
            <w:proofErr w:type="spell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Юрьевское</w:t>
            </w:r>
          </w:p>
        </w:tc>
        <w:tc>
          <w:tcPr>
            <w:tcW w:w="1559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По инициативе концессионера (</w:t>
            </w:r>
            <w:proofErr w:type="gramStart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.4.1.ст.37 Федерального закона от 21 июля 2005 года № 115-ФЗ "О концессионных соглашениях")</w:t>
            </w:r>
          </w:p>
        </w:tc>
        <w:tc>
          <w:tcPr>
            <w:tcW w:w="1418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0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DB0EEC" w:rsidRPr="004140C2" w:rsidRDefault="00DB0EEC" w:rsidP="009D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</w:tr>
    </w:tbl>
    <w:p w:rsidR="00DB0EEC" w:rsidRPr="006B242C" w:rsidRDefault="00DB0EEC" w:rsidP="00DB0EEC">
      <w:pPr>
        <w:spacing w:after="0" w:line="720" w:lineRule="atLeast"/>
        <w:ind w:firstLine="709"/>
        <w:jc w:val="center"/>
        <w:rPr>
          <w:rFonts w:ascii="Times New Roman" w:hAnsi="Times New Roman" w:cs="Times New Roman"/>
          <w:sz w:val="20"/>
        </w:rPr>
      </w:pPr>
    </w:p>
    <w:p w:rsidR="00537CFE" w:rsidRDefault="00DB0EEC" w:rsidP="00DB0EEC">
      <w:pPr>
        <w:jc w:val="center"/>
      </w:pPr>
      <w:r w:rsidRPr="006B242C">
        <w:rPr>
          <w:rFonts w:ascii="Times New Roman" w:hAnsi="Times New Roman" w:cs="Times New Roman"/>
          <w:sz w:val="20"/>
        </w:rPr>
        <w:t>___________</w:t>
      </w:r>
    </w:p>
    <w:sectPr w:rsidR="00537CFE" w:rsidSect="00DB0E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338"/>
    <w:multiLevelType w:val="hybridMultilevel"/>
    <w:tmpl w:val="74C8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87E9B"/>
    <w:multiLevelType w:val="hybridMultilevel"/>
    <w:tmpl w:val="1176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15FE3"/>
    <w:multiLevelType w:val="hybridMultilevel"/>
    <w:tmpl w:val="9FCCF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65C1D"/>
    <w:multiLevelType w:val="hybridMultilevel"/>
    <w:tmpl w:val="7FB269E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E2CD5"/>
    <w:multiLevelType w:val="multilevel"/>
    <w:tmpl w:val="29A27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6C12E4C"/>
    <w:multiLevelType w:val="hybridMultilevel"/>
    <w:tmpl w:val="A2BC76D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A86C5A"/>
    <w:multiLevelType w:val="hybridMultilevel"/>
    <w:tmpl w:val="DCFA0612"/>
    <w:lvl w:ilvl="0" w:tplc="89809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F68F1"/>
    <w:multiLevelType w:val="multilevel"/>
    <w:tmpl w:val="8A648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8">
    <w:nsid w:val="1F7928D6"/>
    <w:multiLevelType w:val="hybridMultilevel"/>
    <w:tmpl w:val="97A88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217383"/>
    <w:multiLevelType w:val="hybridMultilevel"/>
    <w:tmpl w:val="EF36A340"/>
    <w:lvl w:ilvl="0" w:tplc="911452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6E37A0F"/>
    <w:multiLevelType w:val="hybridMultilevel"/>
    <w:tmpl w:val="9FCCF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C5C04"/>
    <w:multiLevelType w:val="hybridMultilevel"/>
    <w:tmpl w:val="6086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9113D"/>
    <w:multiLevelType w:val="hybridMultilevel"/>
    <w:tmpl w:val="A4B05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74052"/>
    <w:multiLevelType w:val="hybridMultilevel"/>
    <w:tmpl w:val="9FCCF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A4495"/>
    <w:multiLevelType w:val="hybridMultilevel"/>
    <w:tmpl w:val="9FCCF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13B11"/>
    <w:multiLevelType w:val="hybridMultilevel"/>
    <w:tmpl w:val="0AD2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01157"/>
    <w:multiLevelType w:val="hybridMultilevel"/>
    <w:tmpl w:val="D6CCF26E"/>
    <w:lvl w:ilvl="0" w:tplc="75AE3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E61C5"/>
    <w:multiLevelType w:val="hybridMultilevel"/>
    <w:tmpl w:val="529A6F9A"/>
    <w:lvl w:ilvl="0" w:tplc="4C944A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B3F4832"/>
    <w:multiLevelType w:val="hybridMultilevel"/>
    <w:tmpl w:val="816EDFBA"/>
    <w:lvl w:ilvl="0" w:tplc="94FADA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B5765DA"/>
    <w:multiLevelType w:val="hybridMultilevel"/>
    <w:tmpl w:val="6BD2E3F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D04C45"/>
    <w:multiLevelType w:val="hybridMultilevel"/>
    <w:tmpl w:val="7A76755E"/>
    <w:lvl w:ilvl="0" w:tplc="ECD400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FD66078"/>
    <w:multiLevelType w:val="multilevel"/>
    <w:tmpl w:val="5E3CA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2">
    <w:nsid w:val="6035226D"/>
    <w:multiLevelType w:val="hybridMultilevel"/>
    <w:tmpl w:val="529A6F9A"/>
    <w:lvl w:ilvl="0" w:tplc="4C944A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7B30577"/>
    <w:multiLevelType w:val="hybridMultilevel"/>
    <w:tmpl w:val="B5200306"/>
    <w:lvl w:ilvl="0" w:tplc="7968F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CC3A8C"/>
    <w:multiLevelType w:val="hybridMultilevel"/>
    <w:tmpl w:val="AA8E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E194A"/>
    <w:multiLevelType w:val="hybridMultilevel"/>
    <w:tmpl w:val="B8A40730"/>
    <w:lvl w:ilvl="0" w:tplc="95AA3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20"/>
  </w:num>
  <w:num w:numId="5">
    <w:abstractNumId w:val="9"/>
  </w:num>
  <w:num w:numId="6">
    <w:abstractNumId w:val="23"/>
  </w:num>
  <w:num w:numId="7">
    <w:abstractNumId w:val="22"/>
  </w:num>
  <w:num w:numId="8">
    <w:abstractNumId w:val="17"/>
  </w:num>
  <w:num w:numId="9">
    <w:abstractNumId w:val="19"/>
  </w:num>
  <w:num w:numId="10">
    <w:abstractNumId w:val="12"/>
  </w:num>
  <w:num w:numId="11">
    <w:abstractNumId w:val="1"/>
  </w:num>
  <w:num w:numId="12">
    <w:abstractNumId w:val="0"/>
  </w:num>
  <w:num w:numId="13">
    <w:abstractNumId w:val="24"/>
  </w:num>
  <w:num w:numId="14">
    <w:abstractNumId w:val="15"/>
  </w:num>
  <w:num w:numId="15">
    <w:abstractNumId w:val="11"/>
  </w:num>
  <w:num w:numId="16">
    <w:abstractNumId w:val="21"/>
  </w:num>
  <w:num w:numId="17">
    <w:abstractNumId w:val="25"/>
  </w:num>
  <w:num w:numId="18">
    <w:abstractNumId w:val="5"/>
  </w:num>
  <w:num w:numId="19">
    <w:abstractNumId w:val="3"/>
  </w:num>
  <w:num w:numId="20">
    <w:abstractNumId w:val="18"/>
  </w:num>
  <w:num w:numId="21">
    <w:abstractNumId w:val="8"/>
  </w:num>
  <w:num w:numId="22">
    <w:abstractNumId w:val="2"/>
  </w:num>
  <w:num w:numId="23">
    <w:abstractNumId w:val="13"/>
  </w:num>
  <w:num w:numId="24">
    <w:abstractNumId w:val="14"/>
  </w:num>
  <w:num w:numId="25">
    <w:abstractNumId w:val="10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EEC"/>
    <w:rsid w:val="00537CFE"/>
    <w:rsid w:val="006B126F"/>
    <w:rsid w:val="008043DC"/>
    <w:rsid w:val="008B55D1"/>
    <w:rsid w:val="00933A34"/>
    <w:rsid w:val="00DB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EC"/>
  </w:style>
  <w:style w:type="paragraph" w:styleId="1">
    <w:name w:val="heading 1"/>
    <w:basedOn w:val="a"/>
    <w:next w:val="a"/>
    <w:link w:val="10"/>
    <w:uiPriority w:val="9"/>
    <w:qFormat/>
    <w:rsid w:val="00DB0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0E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E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E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B0E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0E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0E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aliases w:val="ПАРАГРАФ,List Paragraph"/>
    <w:basedOn w:val="a"/>
    <w:uiPriority w:val="34"/>
    <w:qFormat/>
    <w:rsid w:val="00DB0EEC"/>
    <w:pPr>
      <w:ind w:left="720"/>
      <w:contextualSpacing/>
    </w:pPr>
  </w:style>
  <w:style w:type="paragraph" w:styleId="a4">
    <w:name w:val="Body Text"/>
    <w:basedOn w:val="a"/>
    <w:link w:val="a5"/>
    <w:rsid w:val="00DB0EE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B0E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B0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B0EEC"/>
    <w:rPr>
      <w:color w:val="0000FF" w:themeColor="hyperlink"/>
      <w:u w:val="single"/>
    </w:rPr>
  </w:style>
  <w:style w:type="paragraph" w:customStyle="1" w:styleId="Default">
    <w:name w:val="Default"/>
    <w:rsid w:val="00DB0EEC"/>
    <w:pPr>
      <w:autoSpaceDE w:val="0"/>
      <w:autoSpaceDN w:val="0"/>
      <w:adjustRightInd w:val="0"/>
      <w:spacing w:after="0" w:line="240" w:lineRule="auto"/>
    </w:pPr>
    <w:rPr>
      <w:rFonts w:ascii="Candara" w:eastAsia="Times New Roman" w:hAnsi="Candara" w:cs="Candara"/>
      <w:color w:val="000000"/>
      <w:sz w:val="24"/>
      <w:szCs w:val="24"/>
      <w:lang w:eastAsia="ru-RU"/>
    </w:rPr>
  </w:style>
  <w:style w:type="paragraph" w:customStyle="1" w:styleId="31">
    <w:name w:val="Заголовок 3д"/>
    <w:basedOn w:val="3"/>
    <w:autoRedefine/>
    <w:rsid w:val="00DB0EEC"/>
    <w:pPr>
      <w:keepNext w:val="0"/>
      <w:keepLines w:val="0"/>
      <w:spacing w:before="0" w:line="240" w:lineRule="auto"/>
    </w:pPr>
    <w:rPr>
      <w:rFonts w:ascii="Times New Roman" w:eastAsia="Times New Roman" w:hAnsi="Times New Roman" w:cs="Times New Roman"/>
      <w:b w:val="0"/>
      <w:bCs w:val="0"/>
      <w:noProof/>
      <w:color w:val="auto"/>
      <w:spacing w:val="-2"/>
      <w:sz w:val="24"/>
      <w:szCs w:val="24"/>
    </w:rPr>
  </w:style>
  <w:style w:type="paragraph" w:customStyle="1" w:styleId="ConsPlusNormal">
    <w:name w:val="ConsPlusNormal"/>
    <w:rsid w:val="00DB0E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DB0E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DB0E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DB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B0EE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1 без отступа"/>
    <w:basedOn w:val="a"/>
    <w:rsid w:val="00DB0EEC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DB0EEC"/>
    <w:rPr>
      <w:b/>
      <w:bCs/>
    </w:rPr>
  </w:style>
  <w:style w:type="paragraph" w:customStyle="1" w:styleId="1c">
    <w:name w:val="Абзац1 c отступом"/>
    <w:basedOn w:val="a"/>
    <w:rsid w:val="00DB0EEC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B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0EEC"/>
  </w:style>
  <w:style w:type="paragraph" w:styleId="ad">
    <w:name w:val="footer"/>
    <w:basedOn w:val="a"/>
    <w:link w:val="ae"/>
    <w:uiPriority w:val="99"/>
    <w:semiHidden/>
    <w:unhideWhenUsed/>
    <w:rsid w:val="00DB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0EEC"/>
  </w:style>
  <w:style w:type="paragraph" w:customStyle="1" w:styleId="14">
    <w:name w:val="СТАНДАРТ14"/>
    <w:basedOn w:val="a"/>
    <w:rsid w:val="00DB0EEC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DB0EEC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DB0EE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B0EEC"/>
    <w:pPr>
      <w:spacing w:after="100"/>
      <w:ind w:left="220"/>
    </w:pPr>
  </w:style>
  <w:style w:type="paragraph" w:styleId="af0">
    <w:name w:val="Balloon Text"/>
    <w:basedOn w:val="a"/>
    <w:link w:val="af1"/>
    <w:uiPriority w:val="99"/>
    <w:semiHidden/>
    <w:unhideWhenUsed/>
    <w:rsid w:val="00DB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0EEC"/>
    <w:rPr>
      <w:rFonts w:ascii="Tahoma" w:hAnsi="Tahoma" w:cs="Tahoma"/>
      <w:sz w:val="16"/>
      <w:szCs w:val="16"/>
    </w:rPr>
  </w:style>
  <w:style w:type="paragraph" w:customStyle="1" w:styleId="15">
    <w:name w:val="Абзац1"/>
    <w:basedOn w:val="a"/>
    <w:rsid w:val="00DB0EEC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ircle-barinfo-item">
    <w:name w:val="circle-bar__info-item"/>
    <w:basedOn w:val="a"/>
    <w:rsid w:val="00DB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nner-infolist-item-title">
    <w:name w:val="winner-info__list-item-title"/>
    <w:rsid w:val="00DB0EEC"/>
  </w:style>
  <w:style w:type="character" w:customStyle="1" w:styleId="winner-infolist-item-text">
    <w:name w:val="winner-info__list-item-text"/>
    <w:rsid w:val="00DB0EEC"/>
  </w:style>
  <w:style w:type="paragraph" w:customStyle="1" w:styleId="xl67">
    <w:name w:val="xl67"/>
    <w:basedOn w:val="a"/>
    <w:rsid w:val="00DB0E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2">
    <w:name w:val="Абзац с отсуп"/>
    <w:basedOn w:val="a"/>
    <w:uiPriority w:val="99"/>
    <w:rsid w:val="00DB0EEC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3">
    <w:name w:val="annotation reference"/>
    <w:basedOn w:val="a0"/>
    <w:uiPriority w:val="99"/>
    <w:semiHidden/>
    <w:unhideWhenUsed/>
    <w:rsid w:val="00DB0EE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0EE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B0EE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4391</Words>
  <Characters>25032</Characters>
  <Application>Microsoft Office Word</Application>
  <DocSecurity>0</DocSecurity>
  <Lines>208</Lines>
  <Paragraphs>58</Paragraphs>
  <ScaleCrop>false</ScaleCrop>
  <Company/>
  <LinksUpToDate>false</LinksUpToDate>
  <CharactersWithSpaces>29365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kilmakov_ii</dc:creator>
  <cp:keywords/>
  <dc:description/>
  <cp:lastModifiedBy>kilmakov_ii</cp:lastModifiedBy>
  <cp:revision>4</cp:revision>
  <dcterms:created xsi:type="dcterms:W3CDTF">2020-02-21T07:34:00Z</dcterms:created>
  <dcterms:modified xsi:type="dcterms:W3CDTF">2020-02-21T07:39:00Z</dcterms:modified>
</cp:coreProperties>
</file>