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020"/>
        <w:gridCol w:w="397"/>
        <w:gridCol w:w="1872"/>
        <w:gridCol w:w="510"/>
        <w:gridCol w:w="4423"/>
      </w:tblGrid>
      <w:tr w:rsidR="00432075" w:rsidRPr="00454B81" w:rsidTr="00454B81">
        <w:trPr>
          <w:cantSplit/>
          <w:trHeight w:hRule="exact" w:val="2287"/>
        </w:trPr>
        <w:tc>
          <w:tcPr>
            <w:tcW w:w="4140" w:type="dxa"/>
            <w:gridSpan w:val="4"/>
          </w:tcPr>
          <w:p w:rsidR="00454B81" w:rsidRPr="00725108" w:rsidRDefault="00454B81" w:rsidP="00454B81">
            <w:pPr>
              <w:pStyle w:val="3"/>
              <w:suppressAutoHyphens/>
              <w:spacing w:before="120" w:line="260" w:lineRule="exact"/>
              <w:rPr>
                <w:b/>
                <w:sz w:val="24"/>
                <w:szCs w:val="24"/>
              </w:rPr>
            </w:pPr>
            <w:r w:rsidRPr="00725108">
              <w:rPr>
                <w:b/>
                <w:sz w:val="24"/>
                <w:szCs w:val="24"/>
              </w:rPr>
              <w:t>МИНИСТЕРСТВО ЭКОНОМИЧЕСКОГО РАЗВИТИЯ</w:t>
            </w:r>
            <w:r w:rsidRPr="00725108">
              <w:rPr>
                <w:b/>
                <w:sz w:val="24"/>
                <w:szCs w:val="24"/>
              </w:rPr>
              <w:br/>
              <w:t>И ПОДДЕРЖКИ ПРЕДПРИНИМАТЕЛЬСТВА</w:t>
            </w:r>
          </w:p>
          <w:p w:rsidR="00454B81" w:rsidRPr="007351C8" w:rsidRDefault="00454B81" w:rsidP="00454B81">
            <w:pPr>
              <w:pStyle w:val="af3"/>
              <w:keepLines w:val="0"/>
              <w:suppressAutoHyphens/>
              <w:spacing w:line="260" w:lineRule="exact"/>
              <w:rPr>
                <w:sz w:val="24"/>
                <w:szCs w:val="24"/>
              </w:rPr>
            </w:pPr>
            <w:r w:rsidRPr="007351C8">
              <w:rPr>
                <w:sz w:val="24"/>
                <w:szCs w:val="24"/>
              </w:rPr>
              <w:t>КИРОВСКОЙ ОБЛАСТИ</w:t>
            </w:r>
          </w:p>
          <w:p w:rsidR="00B70977" w:rsidRPr="005D3C08" w:rsidRDefault="00B70977" w:rsidP="00FE082E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:rsidR="00454B81" w:rsidRDefault="00FE082E" w:rsidP="00454B81">
            <w:pPr>
              <w:pStyle w:val="aff"/>
              <w:framePr w:w="0" w:hRule="auto" w:wrap="auto" w:vAnchor="margin" w:hAnchor="text" w:xAlign="left" w:yAlign="inline"/>
              <w:spacing w:line="240" w:lineRule="auto"/>
            </w:pPr>
            <w:r>
              <w:t>ул. Карла Либкнехта, 69, г. Киров обл., 610019</w:t>
            </w:r>
          </w:p>
          <w:p w:rsidR="00E265FC" w:rsidRPr="00454B81" w:rsidRDefault="00E265FC" w:rsidP="00E265FC">
            <w:pPr>
              <w:pStyle w:val="aff"/>
              <w:framePr w:w="0" w:hRule="auto" w:wrap="auto" w:vAnchor="margin" w:hAnchor="text" w:xAlign="left" w:yAlign="inline"/>
              <w:spacing w:line="240" w:lineRule="auto"/>
              <w:rPr>
                <w:lang w:val="en-US"/>
              </w:rPr>
            </w:pPr>
            <w:r>
              <w:t>Тел</w:t>
            </w:r>
            <w:r w:rsidRPr="00330E43">
              <w:rPr>
                <w:lang w:val="en-US"/>
              </w:rPr>
              <w:t>.</w:t>
            </w:r>
            <w:r>
              <w:rPr>
                <w:lang w:val="en-US"/>
              </w:rPr>
              <w:t xml:space="preserve">: (8332) </w:t>
            </w:r>
            <w:r w:rsidRPr="00454B81">
              <w:rPr>
                <w:lang w:val="en-US"/>
              </w:rPr>
              <w:t>64-</w:t>
            </w:r>
            <w:r>
              <w:rPr>
                <w:lang w:val="en-US"/>
              </w:rPr>
              <w:t>1</w:t>
            </w:r>
            <w:r w:rsidRPr="004334A4">
              <w:rPr>
                <w:lang w:val="en-US"/>
              </w:rPr>
              <w:t>3</w:t>
            </w:r>
            <w:r w:rsidRPr="00454B81">
              <w:rPr>
                <w:lang w:val="en-US"/>
              </w:rPr>
              <w:t>-</w:t>
            </w:r>
            <w:r>
              <w:rPr>
                <w:lang w:val="en-US"/>
              </w:rPr>
              <w:t>57</w:t>
            </w:r>
            <w:r>
              <w:t>, Факс (8332) 64-64-09</w:t>
            </w:r>
          </w:p>
          <w:p w:rsidR="00FE082E" w:rsidRPr="00454B81" w:rsidRDefault="00FE082E" w:rsidP="00454B81">
            <w:pPr>
              <w:pStyle w:val="aff"/>
              <w:framePr w:w="0" w:hRule="auto" w:wrap="auto" w:vAnchor="margin" w:hAnchor="text" w:xAlign="left" w:yAlign="inline"/>
              <w:spacing w:line="240" w:lineRule="auto"/>
              <w:rPr>
                <w:i/>
                <w:szCs w:val="22"/>
                <w:lang w:val="en-US"/>
              </w:rPr>
            </w:pPr>
            <w:r>
              <w:rPr>
                <w:lang w:val="en-US"/>
              </w:rPr>
              <w:t>E</w:t>
            </w:r>
            <w:r w:rsidRPr="00454B81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="00E265FC">
              <w:rPr>
                <w:lang w:val="en-US"/>
              </w:rPr>
              <w:t>:</w:t>
            </w:r>
            <w:r w:rsidR="00E265FC" w:rsidRPr="00454B81">
              <w:rPr>
                <w:lang w:val="en-US"/>
              </w:rPr>
              <w:t xml:space="preserve"> </w:t>
            </w:r>
            <w:hyperlink r:id="rId8" w:history="1">
              <w:r w:rsidR="00E265FC" w:rsidRPr="009E024D">
                <w:rPr>
                  <w:rStyle w:val="aff2"/>
                  <w:i/>
                  <w:lang w:val="en-US"/>
                </w:rPr>
                <w:t>business@ako.kirov.ru</w:t>
              </w:r>
            </w:hyperlink>
            <w:r w:rsidR="00E265FC" w:rsidRPr="004334A4">
              <w:rPr>
                <w:lang w:val="en-US"/>
              </w:rPr>
              <w:t xml:space="preserve">  </w:t>
            </w:r>
            <w:hyperlink r:id="rId9" w:history="1">
              <w:r w:rsidR="00E265FC">
                <w:rPr>
                  <w:rStyle w:val="aff2"/>
                  <w:i/>
                  <w:lang w:val="en-US"/>
                </w:rPr>
                <w:t>econsyn</w:t>
              </w:r>
              <w:r w:rsidR="00E265FC" w:rsidRPr="00454B81">
                <w:rPr>
                  <w:rStyle w:val="aff2"/>
                  <w:i/>
                  <w:lang w:val="en-US"/>
                </w:rPr>
                <w:t>@</w:t>
              </w:r>
              <w:r w:rsidR="00E265FC" w:rsidRPr="00CA0DB4">
                <w:rPr>
                  <w:rStyle w:val="aff2"/>
                  <w:i/>
                  <w:lang w:val="en-US"/>
                </w:rPr>
                <w:t>ako</w:t>
              </w:r>
              <w:r w:rsidR="00E265FC" w:rsidRPr="00454B81">
                <w:rPr>
                  <w:rStyle w:val="aff2"/>
                  <w:i/>
                  <w:lang w:val="en-US"/>
                </w:rPr>
                <w:t>.</w:t>
              </w:r>
              <w:r w:rsidR="00E265FC" w:rsidRPr="00CA0DB4">
                <w:rPr>
                  <w:rStyle w:val="aff2"/>
                  <w:i/>
                  <w:lang w:val="en-US"/>
                </w:rPr>
                <w:t>kirov</w:t>
              </w:r>
              <w:r w:rsidR="00E265FC" w:rsidRPr="00454B81">
                <w:rPr>
                  <w:rStyle w:val="aff2"/>
                  <w:i/>
                  <w:lang w:val="en-US"/>
                </w:rPr>
                <w:t>.</w:t>
              </w:r>
              <w:r w:rsidR="00E265FC" w:rsidRPr="00CA0DB4">
                <w:rPr>
                  <w:rStyle w:val="aff2"/>
                  <w:i/>
                  <w:lang w:val="en-US"/>
                </w:rPr>
                <w:t>ru</w:t>
              </w:r>
            </w:hyperlink>
          </w:p>
          <w:p w:rsidR="00CD635E" w:rsidRPr="00454B81" w:rsidRDefault="00CD635E" w:rsidP="00B70977">
            <w:pPr>
              <w:pStyle w:val="aff"/>
              <w:framePr w:wrap="around"/>
              <w:spacing w:line="240" w:lineRule="auto"/>
              <w:rPr>
                <w:lang w:val="en-US"/>
              </w:rPr>
            </w:pPr>
          </w:p>
        </w:tc>
        <w:tc>
          <w:tcPr>
            <w:tcW w:w="510" w:type="dxa"/>
            <w:vMerge w:val="restart"/>
          </w:tcPr>
          <w:p w:rsidR="00432075" w:rsidRPr="00454B81" w:rsidRDefault="00432075">
            <w:pPr>
              <w:rPr>
                <w:lang w:val="en-US"/>
              </w:rPr>
            </w:pPr>
          </w:p>
        </w:tc>
        <w:tc>
          <w:tcPr>
            <w:tcW w:w="4423" w:type="dxa"/>
            <w:vMerge w:val="restart"/>
          </w:tcPr>
          <w:p w:rsidR="00707A76" w:rsidRPr="00454B81" w:rsidRDefault="00707A76" w:rsidP="00E433D6">
            <w:pPr>
              <w:pStyle w:val="16"/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432075">
        <w:trPr>
          <w:cantSplit/>
          <w:trHeight w:hRule="exact" w:val="407"/>
        </w:trPr>
        <w:tc>
          <w:tcPr>
            <w:tcW w:w="1871" w:type="dxa"/>
            <w:gridSpan w:val="2"/>
            <w:tcBorders>
              <w:bottom w:val="single" w:sz="4" w:space="0" w:color="auto"/>
            </w:tcBorders>
          </w:tcPr>
          <w:p w:rsidR="00432075" w:rsidRPr="00454B81" w:rsidRDefault="00432075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97" w:type="dxa"/>
          </w:tcPr>
          <w:p w:rsidR="00432075" w:rsidRDefault="00432075">
            <w:pPr>
              <w:spacing w:before="120"/>
              <w:jc w:val="center"/>
            </w:pPr>
            <w:r>
              <w:t>№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432075" w:rsidRPr="00E44854" w:rsidRDefault="00E44854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                  67-14-06</w:t>
            </w:r>
          </w:p>
        </w:tc>
        <w:tc>
          <w:tcPr>
            <w:tcW w:w="510" w:type="dxa"/>
            <w:vMerge/>
          </w:tcPr>
          <w:p w:rsidR="00432075" w:rsidRDefault="00432075"/>
        </w:tc>
        <w:tc>
          <w:tcPr>
            <w:tcW w:w="4423" w:type="dxa"/>
            <w:vMerge/>
          </w:tcPr>
          <w:p w:rsidR="00432075" w:rsidRDefault="00432075"/>
        </w:tc>
      </w:tr>
      <w:tr w:rsidR="00432075">
        <w:trPr>
          <w:cantSplit/>
          <w:trHeight w:hRule="exact" w:val="444"/>
        </w:trPr>
        <w:tc>
          <w:tcPr>
            <w:tcW w:w="851" w:type="dxa"/>
          </w:tcPr>
          <w:p w:rsidR="00432075" w:rsidRDefault="00432075">
            <w:pPr>
              <w:spacing w:before="120"/>
            </w:pPr>
            <w:r>
              <w:t>На №</w:t>
            </w:r>
          </w:p>
        </w:tc>
        <w:tc>
          <w:tcPr>
            <w:tcW w:w="3289" w:type="dxa"/>
            <w:gridSpan w:val="3"/>
            <w:tcBorders>
              <w:bottom w:val="single" w:sz="4" w:space="0" w:color="auto"/>
            </w:tcBorders>
          </w:tcPr>
          <w:p w:rsidR="00432075" w:rsidRPr="00E44854" w:rsidRDefault="00E44854">
            <w:pPr>
              <w:spacing w:before="120"/>
              <w:jc w:val="center"/>
            </w:pPr>
            <w:r w:rsidRPr="00E44854">
              <w:rPr>
                <w:lang w:val="en-US"/>
              </w:rPr>
              <w:t>3126-49-01-06-</w:t>
            </w:r>
            <w:r w:rsidRPr="00E44854">
              <w:t>л от 24.01.2019</w:t>
            </w:r>
          </w:p>
        </w:tc>
        <w:tc>
          <w:tcPr>
            <w:tcW w:w="510" w:type="dxa"/>
            <w:vMerge/>
          </w:tcPr>
          <w:p w:rsidR="00432075" w:rsidRDefault="00432075"/>
        </w:tc>
        <w:tc>
          <w:tcPr>
            <w:tcW w:w="4423" w:type="dxa"/>
            <w:vMerge/>
          </w:tcPr>
          <w:p w:rsidR="00432075" w:rsidRDefault="00432075"/>
        </w:tc>
      </w:tr>
      <w:tr w:rsidR="00432075">
        <w:trPr>
          <w:cantSplit/>
          <w:trHeight w:hRule="exact" w:val="420"/>
        </w:trPr>
        <w:tc>
          <w:tcPr>
            <w:tcW w:w="4140" w:type="dxa"/>
            <w:gridSpan w:val="4"/>
          </w:tcPr>
          <w:p w:rsidR="00432075" w:rsidRDefault="00432075">
            <w:pPr>
              <w:jc w:val="center"/>
            </w:pPr>
          </w:p>
        </w:tc>
        <w:tc>
          <w:tcPr>
            <w:tcW w:w="510" w:type="dxa"/>
            <w:vMerge/>
          </w:tcPr>
          <w:p w:rsidR="00432075" w:rsidRDefault="00432075"/>
        </w:tc>
        <w:tc>
          <w:tcPr>
            <w:tcW w:w="4423" w:type="dxa"/>
            <w:vMerge/>
          </w:tcPr>
          <w:p w:rsidR="00432075" w:rsidRDefault="00432075"/>
        </w:tc>
      </w:tr>
      <w:tr w:rsidR="00432075">
        <w:trPr>
          <w:cantSplit/>
        </w:trPr>
        <w:tc>
          <w:tcPr>
            <w:tcW w:w="4140" w:type="dxa"/>
            <w:gridSpan w:val="4"/>
          </w:tcPr>
          <w:p w:rsidR="00432075" w:rsidRDefault="00432075" w:rsidP="00E01757">
            <w:pPr>
              <w:pStyle w:val="1c"/>
              <w:spacing w:after="100" w:afterAutospacing="1" w:line="240" w:lineRule="auto"/>
              <w:ind w:firstLine="0"/>
            </w:pPr>
          </w:p>
        </w:tc>
        <w:tc>
          <w:tcPr>
            <w:tcW w:w="510" w:type="dxa"/>
            <w:vMerge/>
          </w:tcPr>
          <w:p w:rsidR="00432075" w:rsidRDefault="00432075">
            <w:pPr>
              <w:pStyle w:val="16"/>
            </w:pPr>
          </w:p>
        </w:tc>
        <w:tc>
          <w:tcPr>
            <w:tcW w:w="4423" w:type="dxa"/>
            <w:vMerge/>
          </w:tcPr>
          <w:p w:rsidR="00432075" w:rsidRDefault="00432075">
            <w:pPr>
              <w:pStyle w:val="16"/>
            </w:pPr>
          </w:p>
        </w:tc>
      </w:tr>
    </w:tbl>
    <w:p w:rsidR="00DF21B1" w:rsidRPr="00434355" w:rsidRDefault="00DF21B1" w:rsidP="0051183D">
      <w:pPr>
        <w:spacing w:after="200"/>
        <w:jc w:val="center"/>
        <w:rPr>
          <w:sz w:val="28"/>
          <w:szCs w:val="28"/>
        </w:rPr>
      </w:pPr>
      <w:r w:rsidRPr="00434355">
        <w:rPr>
          <w:sz w:val="28"/>
          <w:szCs w:val="28"/>
        </w:rPr>
        <w:t>ЭКСПЕРТНОЕ ЗАКЛЮЧЕНИЕ</w:t>
      </w:r>
    </w:p>
    <w:p w:rsidR="009F25AA" w:rsidRDefault="00DF21B1" w:rsidP="0051183D">
      <w:pPr>
        <w:spacing w:after="360"/>
        <w:jc w:val="center"/>
        <w:rPr>
          <w:sz w:val="28"/>
          <w:szCs w:val="28"/>
        </w:rPr>
      </w:pPr>
      <w:r w:rsidRPr="00434355">
        <w:rPr>
          <w:sz w:val="28"/>
          <w:szCs w:val="28"/>
        </w:rPr>
        <w:t xml:space="preserve">об оценке регулирующего воздействия на проект </w:t>
      </w:r>
      <w:r w:rsidR="009B54E6">
        <w:rPr>
          <w:sz w:val="28"/>
          <w:szCs w:val="28"/>
        </w:rPr>
        <w:t>постановления Правительства Кировской области</w:t>
      </w:r>
      <w:r w:rsidR="00394FBF">
        <w:rPr>
          <w:sz w:val="28"/>
          <w:szCs w:val="28"/>
        </w:rPr>
        <w:t xml:space="preserve"> «Об утверждении Временного порядка организации использования донных грунтов, извлеченных при ведении строительных, дноуглубительных и иных работ на внутренних водных путях в границах Кировской области»</w:t>
      </w:r>
    </w:p>
    <w:p w:rsidR="00DF21B1" w:rsidRPr="00F176C0" w:rsidRDefault="00DF21B1" w:rsidP="00F176C0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176C0">
        <w:rPr>
          <w:spacing w:val="2"/>
          <w:sz w:val="28"/>
          <w:szCs w:val="28"/>
        </w:rPr>
        <w:t xml:space="preserve">Министерство экономического развития и поддержки предпринимательства Кировской области (далее – министерство) </w:t>
      </w:r>
      <w:r w:rsidR="00434355" w:rsidRPr="00F176C0">
        <w:rPr>
          <w:spacing w:val="2"/>
          <w:sz w:val="28"/>
          <w:szCs w:val="28"/>
        </w:rPr>
        <w:br/>
      </w:r>
      <w:r w:rsidRPr="00F176C0">
        <w:rPr>
          <w:spacing w:val="2"/>
          <w:sz w:val="28"/>
          <w:szCs w:val="28"/>
        </w:rPr>
        <w:t>в соответствии</w:t>
      </w:r>
      <w:r w:rsidR="00D6092C" w:rsidRPr="00F176C0">
        <w:rPr>
          <w:spacing w:val="2"/>
          <w:sz w:val="28"/>
          <w:szCs w:val="28"/>
        </w:rPr>
        <w:t xml:space="preserve"> с</w:t>
      </w:r>
      <w:r w:rsidRPr="00F176C0">
        <w:rPr>
          <w:spacing w:val="2"/>
          <w:sz w:val="28"/>
          <w:szCs w:val="28"/>
        </w:rPr>
        <w:t xml:space="preserve"> Порядком проведения оценки регулирующего воздействия проектов нормативных правовых актов Кировской области </w:t>
      </w:r>
      <w:r w:rsidR="0036255D" w:rsidRPr="00F176C0">
        <w:rPr>
          <w:spacing w:val="2"/>
          <w:sz w:val="28"/>
          <w:szCs w:val="28"/>
        </w:rPr>
        <w:br/>
      </w:r>
      <w:r w:rsidRPr="00F176C0">
        <w:rPr>
          <w:spacing w:val="2"/>
          <w:sz w:val="28"/>
          <w:szCs w:val="28"/>
        </w:rPr>
        <w:t xml:space="preserve">и экспертизы нормативных правовых актов Кировской области, затрагивающих вопросы осуществления предпринимательской </w:t>
      </w:r>
      <w:r w:rsidR="0036255D" w:rsidRPr="00F176C0">
        <w:rPr>
          <w:spacing w:val="2"/>
          <w:sz w:val="28"/>
          <w:szCs w:val="28"/>
        </w:rPr>
        <w:br/>
      </w:r>
      <w:r w:rsidRPr="00F176C0">
        <w:rPr>
          <w:spacing w:val="2"/>
          <w:sz w:val="28"/>
          <w:szCs w:val="28"/>
        </w:rPr>
        <w:t>и инвестиционной деятельности, утвержденн</w:t>
      </w:r>
      <w:r w:rsidR="00363553" w:rsidRPr="00F176C0">
        <w:rPr>
          <w:spacing w:val="2"/>
          <w:sz w:val="28"/>
          <w:szCs w:val="28"/>
        </w:rPr>
        <w:t xml:space="preserve">ым </w:t>
      </w:r>
      <w:r w:rsidRPr="00F176C0">
        <w:rPr>
          <w:spacing w:val="2"/>
          <w:sz w:val="28"/>
          <w:szCs w:val="28"/>
        </w:rPr>
        <w:t xml:space="preserve">постановлением Правительства Кировской области от 05.05.2017 № 64/243 </w:t>
      </w:r>
      <w:r w:rsidR="0036255D" w:rsidRPr="00F176C0">
        <w:rPr>
          <w:spacing w:val="2"/>
          <w:sz w:val="28"/>
          <w:szCs w:val="28"/>
        </w:rPr>
        <w:br/>
      </w:r>
      <w:r w:rsidRPr="00F176C0">
        <w:rPr>
          <w:spacing w:val="2"/>
          <w:sz w:val="28"/>
          <w:szCs w:val="28"/>
        </w:rPr>
        <w:t xml:space="preserve">«Об утверждении Порядка проведения оценки регулирующего воздействия проектов нормативных правовых актов Кировской области </w:t>
      </w:r>
      <w:r w:rsidR="0036255D" w:rsidRPr="00F176C0">
        <w:rPr>
          <w:spacing w:val="2"/>
          <w:sz w:val="28"/>
          <w:szCs w:val="28"/>
        </w:rPr>
        <w:br/>
      </w:r>
      <w:r w:rsidRPr="00F176C0">
        <w:rPr>
          <w:spacing w:val="2"/>
          <w:sz w:val="28"/>
          <w:szCs w:val="28"/>
        </w:rPr>
        <w:t xml:space="preserve">и экспертизы нормативных правовых актов Кировской области, затрагивающих вопросы осуществления предпринимательской </w:t>
      </w:r>
      <w:r w:rsidR="0036255D" w:rsidRPr="00F176C0">
        <w:rPr>
          <w:spacing w:val="2"/>
          <w:sz w:val="28"/>
          <w:szCs w:val="28"/>
        </w:rPr>
        <w:br/>
      </w:r>
      <w:r w:rsidRPr="00F176C0">
        <w:rPr>
          <w:spacing w:val="2"/>
          <w:sz w:val="28"/>
          <w:szCs w:val="28"/>
        </w:rPr>
        <w:t>и инвестиционной деятельности» (далее – Порядок)</w:t>
      </w:r>
      <w:r w:rsidR="00D6092C" w:rsidRPr="00F176C0">
        <w:rPr>
          <w:spacing w:val="2"/>
          <w:sz w:val="28"/>
          <w:szCs w:val="28"/>
        </w:rPr>
        <w:t>,</w:t>
      </w:r>
      <w:r w:rsidRPr="00F176C0">
        <w:rPr>
          <w:spacing w:val="2"/>
          <w:sz w:val="28"/>
          <w:szCs w:val="28"/>
        </w:rPr>
        <w:t xml:space="preserve"> р</w:t>
      </w:r>
      <w:r w:rsidR="00E518B8" w:rsidRPr="00F176C0">
        <w:rPr>
          <w:spacing w:val="2"/>
          <w:sz w:val="28"/>
          <w:szCs w:val="28"/>
        </w:rPr>
        <w:t xml:space="preserve">ассмотрело </w:t>
      </w:r>
      <w:r w:rsidR="00394FBF" w:rsidRPr="00F176C0">
        <w:rPr>
          <w:sz w:val="28"/>
          <w:szCs w:val="28"/>
        </w:rPr>
        <w:t xml:space="preserve">проект постановления Правительства Кировской области «Об утверждении Временного порядка организации использования донных грунтов, извлеченных при ведении строительных, дноуглубительных и иных работ </w:t>
      </w:r>
      <w:r w:rsidR="00561893" w:rsidRPr="00F176C0">
        <w:rPr>
          <w:sz w:val="28"/>
          <w:szCs w:val="28"/>
        </w:rPr>
        <w:br/>
      </w:r>
      <w:r w:rsidR="00394FBF" w:rsidRPr="00F176C0">
        <w:rPr>
          <w:sz w:val="28"/>
          <w:szCs w:val="28"/>
        </w:rPr>
        <w:t>на внутренних водных путях в границах Кировской области»</w:t>
      </w:r>
      <w:r w:rsidR="005B69A9" w:rsidRPr="00F176C0">
        <w:rPr>
          <w:sz w:val="28"/>
          <w:szCs w:val="28"/>
        </w:rPr>
        <w:t xml:space="preserve"> </w:t>
      </w:r>
      <w:r w:rsidR="009F25AA" w:rsidRPr="00F176C0">
        <w:rPr>
          <w:sz w:val="28"/>
          <w:szCs w:val="28"/>
        </w:rPr>
        <w:t xml:space="preserve">(далее </w:t>
      </w:r>
      <w:r w:rsidR="005E7C7A" w:rsidRPr="00F176C0">
        <w:rPr>
          <w:sz w:val="28"/>
          <w:szCs w:val="28"/>
        </w:rPr>
        <w:t>–</w:t>
      </w:r>
      <w:r w:rsidR="009F25AA" w:rsidRPr="00F176C0">
        <w:rPr>
          <w:sz w:val="28"/>
          <w:szCs w:val="28"/>
        </w:rPr>
        <w:t xml:space="preserve"> </w:t>
      </w:r>
      <w:r w:rsidR="00EC5885" w:rsidRPr="00F176C0">
        <w:rPr>
          <w:sz w:val="28"/>
          <w:szCs w:val="28"/>
        </w:rPr>
        <w:lastRenderedPageBreak/>
        <w:t>п</w:t>
      </w:r>
      <w:r w:rsidR="009F25AA" w:rsidRPr="00F176C0">
        <w:rPr>
          <w:sz w:val="28"/>
          <w:szCs w:val="28"/>
        </w:rPr>
        <w:t xml:space="preserve">роект), разработанный министерством </w:t>
      </w:r>
      <w:r w:rsidR="00394FBF" w:rsidRPr="00F176C0">
        <w:rPr>
          <w:sz w:val="28"/>
          <w:szCs w:val="28"/>
        </w:rPr>
        <w:t>охраны окружающей среды</w:t>
      </w:r>
      <w:r w:rsidR="009F25AA" w:rsidRPr="00F176C0">
        <w:rPr>
          <w:sz w:val="28"/>
          <w:szCs w:val="28"/>
        </w:rPr>
        <w:t xml:space="preserve"> Кировской области </w:t>
      </w:r>
      <w:r w:rsidRPr="00F176C0">
        <w:rPr>
          <w:spacing w:val="2"/>
          <w:sz w:val="28"/>
          <w:szCs w:val="28"/>
        </w:rPr>
        <w:t>(далее – разработчик).</w:t>
      </w:r>
    </w:p>
    <w:p w:rsidR="009D017C" w:rsidRPr="00F176C0" w:rsidRDefault="001756DF" w:rsidP="00F176C0">
      <w:pPr>
        <w:pStyle w:val="aff7"/>
        <w:spacing w:after="0" w:line="360" w:lineRule="auto"/>
        <w:ind w:left="0" w:firstLine="709"/>
        <w:jc w:val="both"/>
        <w:rPr>
          <w:spacing w:val="2"/>
          <w:sz w:val="28"/>
          <w:szCs w:val="28"/>
        </w:rPr>
      </w:pPr>
      <w:r w:rsidRPr="00F176C0">
        <w:rPr>
          <w:spacing w:val="2"/>
          <w:sz w:val="28"/>
          <w:szCs w:val="28"/>
        </w:rPr>
        <w:t xml:space="preserve">Проект направлен разработчиком для подготовки настоящего заключения </w:t>
      </w:r>
      <w:r w:rsidR="00D07BFA" w:rsidRPr="00F176C0">
        <w:rPr>
          <w:spacing w:val="2"/>
          <w:sz w:val="28"/>
          <w:szCs w:val="28"/>
        </w:rPr>
        <w:t>повторно</w:t>
      </w:r>
      <w:r w:rsidRPr="00F176C0">
        <w:rPr>
          <w:spacing w:val="2"/>
          <w:sz w:val="28"/>
          <w:szCs w:val="28"/>
        </w:rPr>
        <w:t>.</w:t>
      </w:r>
      <w:r w:rsidR="0015702E" w:rsidRPr="00F176C0">
        <w:rPr>
          <w:spacing w:val="2"/>
          <w:sz w:val="28"/>
          <w:szCs w:val="28"/>
        </w:rPr>
        <w:t xml:space="preserve"> </w:t>
      </w:r>
      <w:r w:rsidR="006E2F96" w:rsidRPr="00F176C0">
        <w:rPr>
          <w:spacing w:val="2"/>
          <w:sz w:val="28"/>
          <w:szCs w:val="28"/>
        </w:rPr>
        <w:t>М</w:t>
      </w:r>
      <w:r w:rsidR="0015702E" w:rsidRPr="00F176C0">
        <w:rPr>
          <w:spacing w:val="2"/>
          <w:sz w:val="28"/>
          <w:szCs w:val="28"/>
        </w:rPr>
        <w:t xml:space="preserve">инистерством выдавалось положительное экспертное заключение </w:t>
      </w:r>
      <w:r w:rsidR="006E2F96" w:rsidRPr="00F176C0">
        <w:rPr>
          <w:spacing w:val="2"/>
          <w:sz w:val="28"/>
          <w:szCs w:val="28"/>
        </w:rPr>
        <w:t>(</w:t>
      </w:r>
      <w:r w:rsidR="0015702E" w:rsidRPr="00F176C0">
        <w:rPr>
          <w:spacing w:val="2"/>
          <w:sz w:val="28"/>
          <w:szCs w:val="28"/>
        </w:rPr>
        <w:t>№ 48062-67-01-05-л</w:t>
      </w:r>
      <w:r w:rsidR="006E2F96" w:rsidRPr="00F176C0">
        <w:rPr>
          <w:spacing w:val="2"/>
          <w:sz w:val="28"/>
          <w:szCs w:val="28"/>
        </w:rPr>
        <w:t xml:space="preserve"> от 30.11.2018)</w:t>
      </w:r>
      <w:r w:rsidR="0015702E" w:rsidRPr="00F176C0">
        <w:rPr>
          <w:spacing w:val="2"/>
          <w:sz w:val="28"/>
          <w:szCs w:val="28"/>
        </w:rPr>
        <w:t xml:space="preserve"> на проект постановления Правительства Кировской области «Об утверждении Временного порядка использования полезных ископаемых и других ресурсов, извлекаемых при ведении строительных, дноуглубительных </w:t>
      </w:r>
      <w:r w:rsidR="0015702E" w:rsidRPr="00F176C0">
        <w:rPr>
          <w:spacing w:val="2"/>
          <w:sz w:val="28"/>
          <w:szCs w:val="28"/>
        </w:rPr>
        <w:br/>
        <w:t>и иных работ на внутренних водных путях на территории Кировской области».</w:t>
      </w:r>
      <w:r w:rsidR="006E2F96" w:rsidRPr="00F176C0">
        <w:rPr>
          <w:spacing w:val="2"/>
          <w:sz w:val="28"/>
          <w:szCs w:val="28"/>
        </w:rPr>
        <w:t xml:space="preserve"> </w:t>
      </w:r>
    </w:p>
    <w:p w:rsidR="004B3398" w:rsidRPr="00F176C0" w:rsidRDefault="009D017C" w:rsidP="00F176C0">
      <w:pPr>
        <w:pStyle w:val="aff7"/>
        <w:spacing w:after="0" w:line="360" w:lineRule="auto"/>
        <w:ind w:left="0" w:firstLine="709"/>
        <w:jc w:val="both"/>
        <w:rPr>
          <w:spacing w:val="2"/>
          <w:sz w:val="28"/>
          <w:szCs w:val="28"/>
        </w:rPr>
      </w:pPr>
      <w:r w:rsidRPr="00F176C0">
        <w:rPr>
          <w:spacing w:val="2"/>
          <w:sz w:val="28"/>
          <w:szCs w:val="28"/>
        </w:rPr>
        <w:t>Причиной повторного проведения процедуры оценки регулирующего воздействия в отношении проекта послужили изменения</w:t>
      </w:r>
      <w:r w:rsidR="003318C7" w:rsidRPr="00F176C0">
        <w:rPr>
          <w:spacing w:val="2"/>
          <w:sz w:val="28"/>
          <w:szCs w:val="28"/>
        </w:rPr>
        <w:t>,</w:t>
      </w:r>
      <w:r w:rsidRPr="00F176C0">
        <w:rPr>
          <w:spacing w:val="2"/>
          <w:sz w:val="28"/>
          <w:szCs w:val="28"/>
        </w:rPr>
        <w:t xml:space="preserve"> внесенные в него </w:t>
      </w:r>
      <w:r w:rsidR="003318C7" w:rsidRPr="00F176C0">
        <w:rPr>
          <w:spacing w:val="2"/>
          <w:sz w:val="28"/>
          <w:szCs w:val="28"/>
        </w:rPr>
        <w:br/>
      </w:r>
      <w:r w:rsidRPr="00F176C0">
        <w:rPr>
          <w:spacing w:val="2"/>
          <w:sz w:val="28"/>
          <w:szCs w:val="28"/>
        </w:rPr>
        <w:t>в период согласования в порядке</w:t>
      </w:r>
      <w:r w:rsidR="003318C7" w:rsidRPr="00F176C0">
        <w:rPr>
          <w:spacing w:val="2"/>
          <w:sz w:val="28"/>
          <w:szCs w:val="28"/>
        </w:rPr>
        <w:t>,</w:t>
      </w:r>
      <w:r w:rsidRPr="00F176C0">
        <w:rPr>
          <w:spacing w:val="2"/>
          <w:sz w:val="28"/>
          <w:szCs w:val="28"/>
        </w:rPr>
        <w:t xml:space="preserve"> установленном Правительством Кировской области</w:t>
      </w:r>
      <w:r w:rsidR="003318C7" w:rsidRPr="00F176C0">
        <w:rPr>
          <w:spacing w:val="2"/>
          <w:sz w:val="28"/>
          <w:szCs w:val="28"/>
        </w:rPr>
        <w:t>,</w:t>
      </w:r>
      <w:r w:rsidRPr="00F176C0">
        <w:rPr>
          <w:spacing w:val="2"/>
          <w:sz w:val="28"/>
          <w:szCs w:val="28"/>
        </w:rPr>
        <w:t xml:space="preserve"> с заинтересованными органами исполнительной власти региона. </w:t>
      </w:r>
    </w:p>
    <w:p w:rsidR="00DE63A7" w:rsidRPr="00F176C0" w:rsidRDefault="003318C7" w:rsidP="00F176C0">
      <w:pPr>
        <w:pStyle w:val="aff7"/>
        <w:spacing w:after="0" w:line="360" w:lineRule="auto"/>
        <w:ind w:left="0" w:firstLine="709"/>
        <w:jc w:val="both"/>
        <w:rPr>
          <w:spacing w:val="2"/>
          <w:sz w:val="28"/>
          <w:szCs w:val="28"/>
        </w:rPr>
      </w:pPr>
      <w:r w:rsidRPr="00F176C0">
        <w:rPr>
          <w:spacing w:val="2"/>
          <w:sz w:val="28"/>
          <w:szCs w:val="28"/>
        </w:rPr>
        <w:t>Ранее проект</w:t>
      </w:r>
      <w:r w:rsidR="00396AF4" w:rsidRPr="00F176C0">
        <w:rPr>
          <w:spacing w:val="2"/>
          <w:sz w:val="28"/>
          <w:szCs w:val="28"/>
        </w:rPr>
        <w:t xml:space="preserve"> </w:t>
      </w:r>
      <w:r w:rsidR="009D017C" w:rsidRPr="00F176C0">
        <w:rPr>
          <w:spacing w:val="2"/>
          <w:sz w:val="28"/>
          <w:szCs w:val="28"/>
        </w:rPr>
        <w:t xml:space="preserve">предусматривал, что извлеченный донный грунт </w:t>
      </w:r>
      <w:r w:rsidR="004B3398" w:rsidRPr="00F176C0">
        <w:rPr>
          <w:spacing w:val="2"/>
          <w:sz w:val="28"/>
          <w:szCs w:val="28"/>
        </w:rPr>
        <w:br/>
      </w:r>
      <w:r w:rsidR="009D017C" w:rsidRPr="00F176C0">
        <w:rPr>
          <w:spacing w:val="2"/>
          <w:sz w:val="28"/>
          <w:szCs w:val="28"/>
        </w:rPr>
        <w:t xml:space="preserve">при ведении строительных, дноуглубительных и иных работ </w:t>
      </w:r>
      <w:r w:rsidRPr="00F176C0">
        <w:rPr>
          <w:spacing w:val="2"/>
          <w:sz w:val="28"/>
          <w:szCs w:val="28"/>
        </w:rPr>
        <w:br/>
      </w:r>
      <w:r w:rsidR="009D017C" w:rsidRPr="00F176C0">
        <w:rPr>
          <w:spacing w:val="2"/>
          <w:sz w:val="28"/>
          <w:szCs w:val="28"/>
        </w:rPr>
        <w:t xml:space="preserve">на внутренних водных путях в границах Кировской области </w:t>
      </w:r>
      <w:r w:rsidR="002569A0" w:rsidRPr="00F176C0">
        <w:rPr>
          <w:spacing w:val="2"/>
          <w:sz w:val="28"/>
          <w:szCs w:val="28"/>
        </w:rPr>
        <w:t xml:space="preserve">мог быть передан областным и муниципальным учреждениям на безвозмездной основе в целях выполнения работ для обеспечения государственных </w:t>
      </w:r>
      <w:r w:rsidRPr="00F176C0">
        <w:rPr>
          <w:spacing w:val="2"/>
          <w:sz w:val="28"/>
          <w:szCs w:val="28"/>
        </w:rPr>
        <w:br/>
      </w:r>
      <w:r w:rsidR="002569A0" w:rsidRPr="00F176C0">
        <w:rPr>
          <w:spacing w:val="2"/>
          <w:sz w:val="28"/>
          <w:szCs w:val="28"/>
        </w:rPr>
        <w:t>и муниципальных нужд</w:t>
      </w:r>
      <w:r w:rsidR="00B20D55" w:rsidRPr="00F176C0">
        <w:rPr>
          <w:spacing w:val="2"/>
          <w:sz w:val="28"/>
          <w:szCs w:val="28"/>
        </w:rPr>
        <w:t xml:space="preserve"> в приоритетном порядке на основании заявок, поступивших от указанных учреждений</w:t>
      </w:r>
      <w:r w:rsidRPr="00F176C0">
        <w:rPr>
          <w:spacing w:val="2"/>
          <w:sz w:val="28"/>
          <w:szCs w:val="28"/>
        </w:rPr>
        <w:t>,</w:t>
      </w:r>
      <w:r w:rsidR="002569A0" w:rsidRPr="00F176C0">
        <w:rPr>
          <w:spacing w:val="2"/>
          <w:sz w:val="28"/>
          <w:szCs w:val="28"/>
        </w:rPr>
        <w:t xml:space="preserve"> </w:t>
      </w:r>
      <w:r w:rsidR="00B20D55" w:rsidRPr="00F176C0">
        <w:rPr>
          <w:spacing w:val="2"/>
          <w:sz w:val="28"/>
          <w:szCs w:val="28"/>
        </w:rPr>
        <w:t>в министерство имущественных отношений и инвестиционной политики Ки</w:t>
      </w:r>
      <w:r w:rsidRPr="00F176C0">
        <w:rPr>
          <w:spacing w:val="2"/>
          <w:sz w:val="28"/>
          <w:szCs w:val="28"/>
        </w:rPr>
        <w:t>ровской области. Также проект</w:t>
      </w:r>
      <w:r w:rsidR="00B20D55" w:rsidRPr="00F176C0">
        <w:rPr>
          <w:spacing w:val="2"/>
          <w:sz w:val="28"/>
          <w:szCs w:val="28"/>
        </w:rPr>
        <w:t xml:space="preserve"> предусматривал, что оставшийся после удовлетворения заявок муниципальных и областных учреждений донный грунт подлежал реализации</w:t>
      </w:r>
      <w:r w:rsidR="002569A0" w:rsidRPr="00F176C0">
        <w:rPr>
          <w:spacing w:val="2"/>
          <w:sz w:val="28"/>
          <w:szCs w:val="28"/>
        </w:rPr>
        <w:t xml:space="preserve"> коммерческим организациям на условиях аукциона.</w:t>
      </w:r>
    </w:p>
    <w:p w:rsidR="009B352E" w:rsidRPr="00F176C0" w:rsidRDefault="00396AF4" w:rsidP="00F176C0">
      <w:pPr>
        <w:pStyle w:val="aff7"/>
        <w:spacing w:after="0" w:line="360" w:lineRule="auto"/>
        <w:ind w:left="0" w:firstLine="709"/>
        <w:jc w:val="both"/>
        <w:rPr>
          <w:spacing w:val="2"/>
          <w:sz w:val="28"/>
          <w:szCs w:val="28"/>
        </w:rPr>
      </w:pPr>
      <w:r w:rsidRPr="00F176C0">
        <w:rPr>
          <w:spacing w:val="2"/>
          <w:sz w:val="28"/>
          <w:szCs w:val="28"/>
        </w:rPr>
        <w:t>Новый проект</w:t>
      </w:r>
      <w:r w:rsidR="009B352E" w:rsidRPr="00F176C0">
        <w:rPr>
          <w:spacing w:val="2"/>
          <w:sz w:val="28"/>
          <w:szCs w:val="28"/>
        </w:rPr>
        <w:t xml:space="preserve"> уточняет, что извлечение донных грунтов </w:t>
      </w:r>
      <w:r w:rsidRPr="00F176C0">
        <w:rPr>
          <w:spacing w:val="2"/>
          <w:sz w:val="28"/>
          <w:szCs w:val="28"/>
        </w:rPr>
        <w:br/>
      </w:r>
      <w:r w:rsidR="009B352E" w:rsidRPr="00F176C0">
        <w:rPr>
          <w:spacing w:val="2"/>
          <w:sz w:val="28"/>
          <w:szCs w:val="28"/>
        </w:rPr>
        <w:t>при осуществлении работ на внутренних водных путях в границах Кировской области допускается при наличии технологической необходимости их выполнения.</w:t>
      </w:r>
      <w:r w:rsidR="004B3398" w:rsidRPr="00F176C0">
        <w:rPr>
          <w:spacing w:val="2"/>
          <w:sz w:val="28"/>
          <w:szCs w:val="28"/>
        </w:rPr>
        <w:t xml:space="preserve"> Также проект</w:t>
      </w:r>
      <w:r w:rsidR="009B352E" w:rsidRPr="00F176C0">
        <w:rPr>
          <w:spacing w:val="2"/>
          <w:sz w:val="28"/>
          <w:szCs w:val="28"/>
        </w:rPr>
        <w:t xml:space="preserve"> ввод</w:t>
      </w:r>
      <w:r w:rsidR="004B3398" w:rsidRPr="00F176C0">
        <w:rPr>
          <w:spacing w:val="2"/>
          <w:sz w:val="28"/>
          <w:szCs w:val="28"/>
        </w:rPr>
        <w:t>ит</w:t>
      </w:r>
      <w:r w:rsidR="009B352E" w:rsidRPr="00F176C0">
        <w:rPr>
          <w:spacing w:val="2"/>
          <w:sz w:val="28"/>
          <w:szCs w:val="28"/>
        </w:rPr>
        <w:t xml:space="preserve"> следующие термин</w:t>
      </w:r>
      <w:r w:rsidRPr="00F176C0">
        <w:rPr>
          <w:spacing w:val="2"/>
          <w:sz w:val="28"/>
          <w:szCs w:val="28"/>
        </w:rPr>
        <w:t xml:space="preserve">ы </w:t>
      </w:r>
      <w:r w:rsidR="004B3398" w:rsidRPr="00F176C0">
        <w:rPr>
          <w:spacing w:val="2"/>
          <w:sz w:val="28"/>
          <w:szCs w:val="28"/>
        </w:rPr>
        <w:br/>
      </w:r>
      <w:r w:rsidRPr="00F176C0">
        <w:rPr>
          <w:spacing w:val="2"/>
          <w:sz w:val="28"/>
          <w:szCs w:val="28"/>
        </w:rPr>
        <w:lastRenderedPageBreak/>
        <w:t>и определения: «донный грунт», «государственные нужды», «муниципальные нужды»</w:t>
      </w:r>
      <w:r w:rsidR="00BB2A8D" w:rsidRPr="00F176C0">
        <w:rPr>
          <w:spacing w:val="2"/>
          <w:sz w:val="28"/>
          <w:szCs w:val="28"/>
        </w:rPr>
        <w:t>.</w:t>
      </w:r>
    </w:p>
    <w:p w:rsidR="00396AF4" w:rsidRPr="00F176C0" w:rsidRDefault="00BB2A8D" w:rsidP="00F176C0">
      <w:pPr>
        <w:pStyle w:val="aff7"/>
        <w:spacing w:after="0" w:line="360" w:lineRule="auto"/>
        <w:ind w:left="0" w:firstLine="709"/>
        <w:jc w:val="both"/>
        <w:rPr>
          <w:spacing w:val="2"/>
          <w:sz w:val="28"/>
          <w:szCs w:val="28"/>
        </w:rPr>
      </w:pPr>
      <w:r w:rsidRPr="00F176C0">
        <w:rPr>
          <w:spacing w:val="2"/>
          <w:sz w:val="28"/>
          <w:szCs w:val="28"/>
        </w:rPr>
        <w:t xml:space="preserve">При этом </w:t>
      </w:r>
      <w:r w:rsidR="00396AF4" w:rsidRPr="00F176C0">
        <w:rPr>
          <w:spacing w:val="2"/>
          <w:sz w:val="28"/>
          <w:szCs w:val="28"/>
        </w:rPr>
        <w:t>проект закрепляет</w:t>
      </w:r>
      <w:r w:rsidRPr="00F176C0">
        <w:rPr>
          <w:spacing w:val="2"/>
          <w:sz w:val="28"/>
          <w:szCs w:val="28"/>
        </w:rPr>
        <w:t>,</w:t>
      </w:r>
      <w:r w:rsidR="008025FB" w:rsidRPr="00F176C0">
        <w:rPr>
          <w:spacing w:val="2"/>
          <w:sz w:val="28"/>
          <w:szCs w:val="28"/>
        </w:rPr>
        <w:t xml:space="preserve"> </w:t>
      </w:r>
      <w:r w:rsidRPr="00F176C0">
        <w:rPr>
          <w:spacing w:val="2"/>
          <w:sz w:val="28"/>
          <w:szCs w:val="28"/>
        </w:rPr>
        <w:t>что</w:t>
      </w:r>
      <w:r w:rsidR="008025FB" w:rsidRPr="00F176C0">
        <w:rPr>
          <w:spacing w:val="2"/>
          <w:sz w:val="28"/>
          <w:szCs w:val="28"/>
        </w:rPr>
        <w:t xml:space="preserve"> места размещения донного грунта определяются органами местного самоуправления муниципальных образований Кировской области, в границах которых будут выполняться вышеуказанные работы. Земельные участки, необходимые для размещения извлеченных донных грунтов, закрепляются органами местного самоуправления на праве постоянного бессрочного пользования </w:t>
      </w:r>
      <w:r w:rsidR="00396AF4" w:rsidRPr="00F176C0">
        <w:rPr>
          <w:spacing w:val="2"/>
          <w:sz w:val="28"/>
          <w:szCs w:val="28"/>
        </w:rPr>
        <w:br/>
      </w:r>
      <w:r w:rsidR="008025FB" w:rsidRPr="00F176C0">
        <w:rPr>
          <w:spacing w:val="2"/>
          <w:sz w:val="28"/>
          <w:szCs w:val="28"/>
        </w:rPr>
        <w:t xml:space="preserve">за Кировским областным государственным бюджетным учреждением «Вятский научно-технический информационный центр мониторинга </w:t>
      </w:r>
      <w:r w:rsidR="00396AF4" w:rsidRPr="00F176C0">
        <w:rPr>
          <w:spacing w:val="2"/>
          <w:sz w:val="28"/>
          <w:szCs w:val="28"/>
        </w:rPr>
        <w:br/>
      </w:r>
      <w:r w:rsidR="008025FB" w:rsidRPr="00F176C0">
        <w:rPr>
          <w:spacing w:val="2"/>
          <w:sz w:val="28"/>
          <w:szCs w:val="28"/>
        </w:rPr>
        <w:t xml:space="preserve">и природопользования» (далее – КОГБУ «ВятНТИЦМП»), подведомственным министерству охраны окружающей среды Кировской области. Координация работ по учету объемов, а также по распоряжению </w:t>
      </w:r>
      <w:r w:rsidR="00396AF4" w:rsidRPr="00F176C0">
        <w:rPr>
          <w:spacing w:val="2"/>
          <w:sz w:val="28"/>
          <w:szCs w:val="28"/>
        </w:rPr>
        <w:br/>
      </w:r>
      <w:r w:rsidR="008025FB" w:rsidRPr="00F176C0">
        <w:rPr>
          <w:spacing w:val="2"/>
          <w:sz w:val="28"/>
          <w:szCs w:val="28"/>
        </w:rPr>
        <w:t xml:space="preserve">и передаче извлеченных донных грунтов закреплена </w:t>
      </w:r>
      <w:r w:rsidR="00396AF4" w:rsidRPr="00F176C0">
        <w:rPr>
          <w:spacing w:val="2"/>
          <w:sz w:val="28"/>
          <w:szCs w:val="28"/>
        </w:rPr>
        <w:t>проектом</w:t>
      </w:r>
      <w:r w:rsidR="008025FB" w:rsidRPr="00F176C0">
        <w:rPr>
          <w:spacing w:val="2"/>
          <w:sz w:val="28"/>
          <w:szCs w:val="28"/>
        </w:rPr>
        <w:t xml:space="preserve"> </w:t>
      </w:r>
      <w:r w:rsidR="0016737E">
        <w:rPr>
          <w:spacing w:val="2"/>
          <w:sz w:val="28"/>
          <w:szCs w:val="28"/>
        </w:rPr>
        <w:br/>
      </w:r>
      <w:r w:rsidR="008025FB" w:rsidRPr="00F176C0">
        <w:rPr>
          <w:spacing w:val="2"/>
          <w:sz w:val="28"/>
          <w:szCs w:val="28"/>
        </w:rPr>
        <w:t>за министерством охраны окружающей среды Кировской области.</w:t>
      </w:r>
    </w:p>
    <w:p w:rsidR="00396AF4" w:rsidRPr="00F176C0" w:rsidRDefault="00396AF4" w:rsidP="00F176C0">
      <w:pPr>
        <w:pStyle w:val="aff7"/>
        <w:spacing w:after="0" w:line="360" w:lineRule="auto"/>
        <w:ind w:left="0" w:firstLine="709"/>
        <w:jc w:val="both"/>
        <w:rPr>
          <w:spacing w:val="2"/>
          <w:sz w:val="28"/>
          <w:szCs w:val="28"/>
        </w:rPr>
      </w:pPr>
      <w:r w:rsidRPr="00F176C0">
        <w:rPr>
          <w:spacing w:val="2"/>
          <w:sz w:val="28"/>
          <w:szCs w:val="28"/>
        </w:rPr>
        <w:t>Проект</w:t>
      </w:r>
      <w:r w:rsidR="00CC47E0" w:rsidRPr="00F176C0">
        <w:rPr>
          <w:spacing w:val="2"/>
          <w:sz w:val="28"/>
          <w:szCs w:val="28"/>
        </w:rPr>
        <w:t xml:space="preserve"> устан</w:t>
      </w:r>
      <w:r w:rsidRPr="00F176C0">
        <w:rPr>
          <w:spacing w:val="2"/>
          <w:sz w:val="28"/>
          <w:szCs w:val="28"/>
        </w:rPr>
        <w:t>а</w:t>
      </w:r>
      <w:r w:rsidR="00CC47E0" w:rsidRPr="00F176C0">
        <w:rPr>
          <w:spacing w:val="2"/>
          <w:sz w:val="28"/>
          <w:szCs w:val="28"/>
        </w:rPr>
        <w:t>вл</w:t>
      </w:r>
      <w:r w:rsidRPr="00F176C0">
        <w:rPr>
          <w:spacing w:val="2"/>
          <w:sz w:val="28"/>
          <w:szCs w:val="28"/>
        </w:rPr>
        <w:t>ивает</w:t>
      </w:r>
      <w:r w:rsidR="00CC47E0" w:rsidRPr="00F176C0">
        <w:rPr>
          <w:spacing w:val="2"/>
          <w:sz w:val="28"/>
          <w:szCs w:val="28"/>
        </w:rPr>
        <w:t>, что извлеченный донный грунт</w:t>
      </w:r>
      <w:r w:rsidR="004B3398" w:rsidRPr="00F176C0">
        <w:rPr>
          <w:spacing w:val="2"/>
          <w:sz w:val="28"/>
          <w:szCs w:val="28"/>
        </w:rPr>
        <w:t>,</w:t>
      </w:r>
      <w:r w:rsidR="00CC47E0" w:rsidRPr="00F176C0">
        <w:rPr>
          <w:spacing w:val="2"/>
          <w:sz w:val="28"/>
          <w:szCs w:val="28"/>
        </w:rPr>
        <w:t xml:space="preserve"> обладающий полезными свойствами (далее – материалы), является материалом </w:t>
      </w:r>
      <w:r w:rsidRPr="00F176C0">
        <w:rPr>
          <w:spacing w:val="2"/>
          <w:sz w:val="28"/>
          <w:szCs w:val="28"/>
        </w:rPr>
        <w:br/>
      </w:r>
      <w:r w:rsidR="00CC47E0" w:rsidRPr="00F176C0">
        <w:rPr>
          <w:spacing w:val="2"/>
          <w:sz w:val="28"/>
          <w:szCs w:val="28"/>
        </w:rPr>
        <w:t>или сырьем и передае</w:t>
      </w:r>
      <w:r w:rsidRPr="00F176C0">
        <w:rPr>
          <w:spacing w:val="2"/>
          <w:sz w:val="28"/>
          <w:szCs w:val="28"/>
        </w:rPr>
        <w:t xml:space="preserve">тся заинтересованным областным </w:t>
      </w:r>
      <w:r w:rsidR="00CC47E0" w:rsidRPr="00F176C0">
        <w:rPr>
          <w:spacing w:val="2"/>
          <w:sz w:val="28"/>
          <w:szCs w:val="28"/>
        </w:rPr>
        <w:t>и муниципальным учреждениям на безвозмездной основе в целях обеспечения государственных или муниципальных нужд.</w:t>
      </w:r>
      <w:r w:rsidRPr="00F176C0">
        <w:rPr>
          <w:spacing w:val="2"/>
          <w:sz w:val="28"/>
          <w:szCs w:val="28"/>
        </w:rPr>
        <w:t xml:space="preserve"> Невостребованные материалы мо</w:t>
      </w:r>
      <w:r w:rsidR="00CC47E0" w:rsidRPr="00F176C0">
        <w:rPr>
          <w:spacing w:val="2"/>
          <w:sz w:val="28"/>
          <w:szCs w:val="28"/>
        </w:rPr>
        <w:t xml:space="preserve">гут быть использованы в соответствии с действующим законодательством, в том числе в качестве грунта для пересыпки </w:t>
      </w:r>
      <w:r w:rsidRPr="00F176C0">
        <w:rPr>
          <w:spacing w:val="2"/>
          <w:sz w:val="28"/>
          <w:szCs w:val="28"/>
        </w:rPr>
        <w:br/>
      </w:r>
      <w:r w:rsidR="00CC47E0" w:rsidRPr="00F176C0">
        <w:rPr>
          <w:spacing w:val="2"/>
          <w:sz w:val="28"/>
          <w:szCs w:val="28"/>
        </w:rPr>
        <w:t>на объектах размещения отходов.</w:t>
      </w:r>
    </w:p>
    <w:p w:rsidR="0015702E" w:rsidRPr="00F176C0" w:rsidRDefault="00274A8E" w:rsidP="00F176C0">
      <w:pPr>
        <w:pStyle w:val="aff7"/>
        <w:spacing w:after="0" w:line="360" w:lineRule="auto"/>
        <w:ind w:left="0" w:firstLine="709"/>
        <w:jc w:val="both"/>
        <w:rPr>
          <w:spacing w:val="2"/>
          <w:sz w:val="28"/>
          <w:szCs w:val="28"/>
        </w:rPr>
      </w:pPr>
      <w:r w:rsidRPr="00F176C0">
        <w:rPr>
          <w:spacing w:val="2"/>
          <w:sz w:val="28"/>
          <w:szCs w:val="28"/>
        </w:rPr>
        <w:t xml:space="preserve">По информации разработчика проект подготовлен </w:t>
      </w:r>
      <w:r w:rsidR="00DE63A7" w:rsidRPr="00F176C0">
        <w:rPr>
          <w:sz w:val="28"/>
          <w:szCs w:val="28"/>
        </w:rPr>
        <w:t xml:space="preserve">в целях обеспечения рационального использования и охраны природных ресурсов Кировской области при проведении строительных, дноуглубительных и иных работ на внутренних водных путях в границах Кировской области в связи </w:t>
      </w:r>
      <w:r w:rsidR="00DE63A7" w:rsidRPr="00F176C0">
        <w:rPr>
          <w:sz w:val="28"/>
          <w:szCs w:val="28"/>
        </w:rPr>
        <w:br/>
        <w:t>с отсутствием на федеральном уровне правовых актов, регулирующих использование донных грунтов, извлеченных при ведении строительных, дноуглубительных и иных работ на внутренних водных путях Российской Федерации.</w:t>
      </w:r>
    </w:p>
    <w:p w:rsidR="001041E5" w:rsidRPr="00F176C0" w:rsidRDefault="00DF378C" w:rsidP="00F176C0">
      <w:pPr>
        <w:pStyle w:val="aff7"/>
        <w:spacing w:after="0" w:line="360" w:lineRule="auto"/>
        <w:ind w:left="0" w:firstLine="709"/>
        <w:jc w:val="both"/>
        <w:rPr>
          <w:spacing w:val="2"/>
          <w:sz w:val="28"/>
          <w:szCs w:val="28"/>
        </w:rPr>
      </w:pPr>
      <w:r w:rsidRPr="00F176C0">
        <w:rPr>
          <w:spacing w:val="2"/>
          <w:sz w:val="28"/>
          <w:szCs w:val="28"/>
        </w:rPr>
        <w:lastRenderedPageBreak/>
        <w:t xml:space="preserve">Проект устанавливает механизм использования донных грунтов, извлеченных при ведении строительных, дноуглубительных и иных работ на внутренних водных путях, расположенных в границах Кировской области, и поверхностных водных объектах, находящихся </w:t>
      </w:r>
      <w:r w:rsidR="00561893" w:rsidRPr="00F176C0">
        <w:rPr>
          <w:spacing w:val="2"/>
          <w:sz w:val="28"/>
          <w:szCs w:val="28"/>
        </w:rPr>
        <w:br/>
      </w:r>
      <w:r w:rsidRPr="00F176C0">
        <w:rPr>
          <w:spacing w:val="2"/>
          <w:sz w:val="28"/>
          <w:szCs w:val="28"/>
        </w:rPr>
        <w:t xml:space="preserve">в государственной собственности. </w:t>
      </w:r>
    </w:p>
    <w:p w:rsidR="001041E5" w:rsidRPr="00F176C0" w:rsidRDefault="003813AF" w:rsidP="00F176C0">
      <w:pPr>
        <w:pStyle w:val="aff7"/>
        <w:spacing w:after="0" w:line="360" w:lineRule="auto"/>
        <w:ind w:left="0" w:firstLine="709"/>
        <w:jc w:val="both"/>
        <w:rPr>
          <w:spacing w:val="2"/>
          <w:sz w:val="28"/>
          <w:szCs w:val="28"/>
        </w:rPr>
      </w:pPr>
      <w:r w:rsidRPr="00F176C0">
        <w:rPr>
          <w:spacing w:val="2"/>
          <w:sz w:val="28"/>
          <w:szCs w:val="28"/>
        </w:rPr>
        <w:t>В соответствии с пункт</w:t>
      </w:r>
      <w:r w:rsidR="001041E5" w:rsidRPr="00F176C0">
        <w:rPr>
          <w:spacing w:val="2"/>
          <w:sz w:val="28"/>
          <w:szCs w:val="28"/>
        </w:rPr>
        <w:t>ом 1.1</w:t>
      </w:r>
      <w:r w:rsidRPr="00F176C0">
        <w:rPr>
          <w:spacing w:val="2"/>
          <w:sz w:val="28"/>
          <w:szCs w:val="28"/>
        </w:rPr>
        <w:t xml:space="preserve"> Положения о министерстве </w:t>
      </w:r>
      <w:r w:rsidR="001041E5" w:rsidRPr="00F176C0">
        <w:rPr>
          <w:spacing w:val="2"/>
          <w:sz w:val="28"/>
          <w:szCs w:val="28"/>
        </w:rPr>
        <w:t xml:space="preserve">охраны окружающей среды </w:t>
      </w:r>
      <w:r w:rsidRPr="00F176C0">
        <w:rPr>
          <w:spacing w:val="2"/>
          <w:sz w:val="28"/>
          <w:szCs w:val="28"/>
        </w:rPr>
        <w:t xml:space="preserve">Кировской области, утвержденного </w:t>
      </w:r>
      <w:r w:rsidR="001041E5" w:rsidRPr="00F176C0">
        <w:rPr>
          <w:sz w:val="28"/>
          <w:szCs w:val="28"/>
        </w:rPr>
        <w:t xml:space="preserve">постановлением Правительства Кировской области от 24.08.2015 № 56/535 «Об утверждении Положения о министерстве охраны окружающей среды Кировской области» (далее – </w:t>
      </w:r>
      <w:r w:rsidR="001041E5" w:rsidRPr="00F176C0">
        <w:rPr>
          <w:spacing w:val="2"/>
          <w:sz w:val="28"/>
          <w:szCs w:val="28"/>
        </w:rPr>
        <w:t>Положение о министерстве охраны окружающей среды Кировской области</w:t>
      </w:r>
      <w:r w:rsidR="001041E5" w:rsidRPr="00F176C0">
        <w:rPr>
          <w:sz w:val="28"/>
          <w:szCs w:val="28"/>
        </w:rPr>
        <w:t>)</w:t>
      </w:r>
      <w:r w:rsidR="00834349" w:rsidRPr="00F176C0">
        <w:rPr>
          <w:spacing w:val="2"/>
          <w:sz w:val="28"/>
          <w:szCs w:val="28"/>
        </w:rPr>
        <w:t xml:space="preserve">, </w:t>
      </w:r>
      <w:r w:rsidR="001041E5" w:rsidRPr="00F176C0">
        <w:rPr>
          <w:spacing w:val="2"/>
          <w:sz w:val="28"/>
          <w:szCs w:val="28"/>
        </w:rPr>
        <w:t xml:space="preserve">разработчик </w:t>
      </w:r>
      <w:r w:rsidR="001041E5" w:rsidRPr="00F176C0">
        <w:rPr>
          <w:sz w:val="28"/>
          <w:szCs w:val="28"/>
        </w:rPr>
        <w:t xml:space="preserve">является исполнительным органом государственной власти Кировской области межотраслевой компетенции, проводящим государственную политику и осуществляющим управление в сфере охраны окружающей среды и природопользования. Согласно пункту 2.1 </w:t>
      </w:r>
      <w:r w:rsidR="001041E5" w:rsidRPr="00F176C0">
        <w:rPr>
          <w:spacing w:val="2"/>
          <w:sz w:val="28"/>
          <w:szCs w:val="28"/>
        </w:rPr>
        <w:t>Положения о министерстве охраны окружающей среды Кировской области</w:t>
      </w:r>
      <w:r w:rsidR="001041E5" w:rsidRPr="00F176C0">
        <w:rPr>
          <w:sz w:val="28"/>
          <w:szCs w:val="28"/>
        </w:rPr>
        <w:t xml:space="preserve"> регулирование отношений недропользования и управление в области использования и охраны водных объектов</w:t>
      </w:r>
      <w:r w:rsidR="00B902C3" w:rsidRPr="00F176C0">
        <w:rPr>
          <w:sz w:val="28"/>
          <w:szCs w:val="28"/>
        </w:rPr>
        <w:t xml:space="preserve"> являются государственными функциями разработчика, за исполнение которых он является центром ответственности.</w:t>
      </w:r>
    </w:p>
    <w:p w:rsidR="003813AF" w:rsidRPr="00F176C0" w:rsidRDefault="00900D97" w:rsidP="00F176C0">
      <w:pPr>
        <w:pStyle w:val="aff7"/>
        <w:spacing w:after="0" w:line="360" w:lineRule="auto"/>
        <w:ind w:left="0" w:firstLine="709"/>
        <w:jc w:val="both"/>
        <w:rPr>
          <w:spacing w:val="2"/>
          <w:sz w:val="28"/>
          <w:szCs w:val="28"/>
        </w:rPr>
      </w:pPr>
      <w:r w:rsidRPr="00F176C0">
        <w:rPr>
          <w:spacing w:val="2"/>
          <w:sz w:val="28"/>
          <w:szCs w:val="28"/>
        </w:rPr>
        <w:t>Таким образом</w:t>
      </w:r>
      <w:r w:rsidR="003813AF" w:rsidRPr="00F176C0">
        <w:rPr>
          <w:spacing w:val="2"/>
          <w:sz w:val="28"/>
          <w:szCs w:val="28"/>
        </w:rPr>
        <w:t>, проект разработан органом исполнительной власти Кировской обл</w:t>
      </w:r>
      <w:r w:rsidRPr="00F176C0">
        <w:rPr>
          <w:spacing w:val="2"/>
          <w:sz w:val="28"/>
          <w:szCs w:val="28"/>
        </w:rPr>
        <w:t xml:space="preserve">асти в пределах предоставленной </w:t>
      </w:r>
      <w:r w:rsidR="003813AF" w:rsidRPr="00F176C0">
        <w:rPr>
          <w:spacing w:val="2"/>
          <w:sz w:val="28"/>
          <w:szCs w:val="28"/>
        </w:rPr>
        <w:t>ему компетенции.</w:t>
      </w:r>
    </w:p>
    <w:p w:rsidR="006D0C85" w:rsidRPr="00F176C0" w:rsidRDefault="006D0C85" w:rsidP="00F176C0">
      <w:pPr>
        <w:pStyle w:val="aff7"/>
        <w:spacing w:after="0" w:line="360" w:lineRule="auto"/>
        <w:ind w:left="0" w:firstLine="709"/>
        <w:jc w:val="both"/>
        <w:rPr>
          <w:spacing w:val="2"/>
          <w:sz w:val="28"/>
          <w:szCs w:val="28"/>
        </w:rPr>
      </w:pPr>
      <w:r w:rsidRPr="00F176C0">
        <w:rPr>
          <w:spacing w:val="2"/>
          <w:sz w:val="28"/>
          <w:szCs w:val="28"/>
        </w:rPr>
        <w:t xml:space="preserve">В целях соблюдения требований Порядка и учета общественного мнения по проекту были проведены публичные консультации. В связи </w:t>
      </w:r>
      <w:r w:rsidR="00DF2E4D" w:rsidRPr="00F176C0">
        <w:rPr>
          <w:spacing w:val="2"/>
          <w:sz w:val="28"/>
          <w:szCs w:val="28"/>
        </w:rPr>
        <w:br/>
      </w:r>
      <w:r w:rsidRPr="00F176C0">
        <w:rPr>
          <w:spacing w:val="2"/>
          <w:sz w:val="28"/>
          <w:szCs w:val="28"/>
        </w:rPr>
        <w:t xml:space="preserve">с низкой степенью регулирующего воздействия публичные консультации </w:t>
      </w:r>
      <w:r w:rsidR="00DF2E4D" w:rsidRPr="00F176C0">
        <w:rPr>
          <w:spacing w:val="2"/>
          <w:sz w:val="28"/>
          <w:szCs w:val="28"/>
        </w:rPr>
        <w:br/>
      </w:r>
      <w:r w:rsidRPr="00F176C0">
        <w:rPr>
          <w:spacing w:val="2"/>
          <w:sz w:val="28"/>
          <w:szCs w:val="28"/>
        </w:rPr>
        <w:t xml:space="preserve">в отношении </w:t>
      </w:r>
      <w:r w:rsidR="00DF2E4D" w:rsidRPr="00F176C0">
        <w:rPr>
          <w:spacing w:val="2"/>
          <w:sz w:val="28"/>
          <w:szCs w:val="28"/>
        </w:rPr>
        <w:t xml:space="preserve">проекта были проведены в период </w:t>
      </w:r>
      <w:r w:rsidRPr="00F176C0">
        <w:rPr>
          <w:spacing w:val="2"/>
          <w:sz w:val="28"/>
          <w:szCs w:val="28"/>
        </w:rPr>
        <w:t xml:space="preserve">с </w:t>
      </w:r>
      <w:r w:rsidR="003D1ACB" w:rsidRPr="00F176C0">
        <w:rPr>
          <w:spacing w:val="2"/>
          <w:sz w:val="28"/>
          <w:szCs w:val="28"/>
        </w:rPr>
        <w:t>25</w:t>
      </w:r>
      <w:r w:rsidRPr="00F176C0">
        <w:rPr>
          <w:spacing w:val="2"/>
          <w:sz w:val="28"/>
          <w:szCs w:val="28"/>
        </w:rPr>
        <w:t>.</w:t>
      </w:r>
      <w:r w:rsidR="003D1ACB" w:rsidRPr="00F176C0">
        <w:rPr>
          <w:spacing w:val="2"/>
          <w:sz w:val="28"/>
          <w:szCs w:val="28"/>
        </w:rPr>
        <w:t>01.2019</w:t>
      </w:r>
      <w:r w:rsidRPr="00F176C0">
        <w:rPr>
          <w:spacing w:val="2"/>
          <w:sz w:val="28"/>
          <w:szCs w:val="28"/>
        </w:rPr>
        <w:t xml:space="preserve"> </w:t>
      </w:r>
      <w:r w:rsidR="00DF2E4D" w:rsidRPr="00F176C0">
        <w:rPr>
          <w:spacing w:val="2"/>
          <w:sz w:val="28"/>
          <w:szCs w:val="28"/>
        </w:rPr>
        <w:br/>
        <w:t xml:space="preserve">по </w:t>
      </w:r>
      <w:r w:rsidR="003D1ACB" w:rsidRPr="00F176C0">
        <w:rPr>
          <w:spacing w:val="2"/>
          <w:sz w:val="28"/>
          <w:szCs w:val="28"/>
        </w:rPr>
        <w:t>31</w:t>
      </w:r>
      <w:r w:rsidRPr="00F176C0">
        <w:rPr>
          <w:spacing w:val="2"/>
          <w:sz w:val="28"/>
          <w:szCs w:val="28"/>
        </w:rPr>
        <w:t>.</w:t>
      </w:r>
      <w:r w:rsidR="003D1ACB" w:rsidRPr="00F176C0">
        <w:rPr>
          <w:spacing w:val="2"/>
          <w:sz w:val="28"/>
          <w:szCs w:val="28"/>
        </w:rPr>
        <w:t>01.2019</w:t>
      </w:r>
      <w:r w:rsidRPr="00F176C0">
        <w:rPr>
          <w:spacing w:val="2"/>
          <w:sz w:val="28"/>
          <w:szCs w:val="28"/>
        </w:rPr>
        <w:t>. Информация о проведении оценки регулирующего воздействия проекта была размещена на официальном интернет-сайте министерства «Оц</w:t>
      </w:r>
      <w:r w:rsidR="00DF2E4D" w:rsidRPr="00F176C0">
        <w:rPr>
          <w:spacing w:val="2"/>
          <w:sz w:val="28"/>
          <w:szCs w:val="28"/>
        </w:rPr>
        <w:t xml:space="preserve">енка регулирующего воздействия» </w:t>
      </w:r>
      <w:r w:rsidRPr="00F176C0">
        <w:rPr>
          <w:spacing w:val="2"/>
          <w:sz w:val="28"/>
          <w:szCs w:val="28"/>
        </w:rPr>
        <w:t>по адресу:</w:t>
      </w:r>
      <w:r w:rsidR="00402444" w:rsidRPr="00F176C0">
        <w:rPr>
          <w:spacing w:val="2"/>
          <w:sz w:val="28"/>
          <w:szCs w:val="28"/>
        </w:rPr>
        <w:t xml:space="preserve"> </w:t>
      </w:r>
      <w:hyperlink r:id="rId10" w:history="1">
        <w:r w:rsidR="009906AD" w:rsidRPr="00F176C0">
          <w:rPr>
            <w:rStyle w:val="aff2"/>
            <w:spacing w:val="2"/>
            <w:sz w:val="28"/>
            <w:szCs w:val="28"/>
          </w:rPr>
          <w:t>https://invest.kirovreg.ru/activity/otsenka-vozdeystviya/publichnye-konsultatsii/</w:t>
        </w:r>
      </w:hyperlink>
      <w:r w:rsidR="00402444" w:rsidRPr="00F176C0">
        <w:rPr>
          <w:spacing w:val="2"/>
          <w:sz w:val="28"/>
          <w:szCs w:val="28"/>
        </w:rPr>
        <w:t xml:space="preserve"> </w:t>
      </w:r>
      <w:r w:rsidR="00402444" w:rsidRPr="00F176C0">
        <w:rPr>
          <w:spacing w:val="2"/>
          <w:sz w:val="28"/>
          <w:szCs w:val="28"/>
        </w:rPr>
        <w:br/>
      </w:r>
      <w:r w:rsidRPr="00F176C0">
        <w:rPr>
          <w:spacing w:val="2"/>
          <w:sz w:val="28"/>
          <w:szCs w:val="28"/>
        </w:rPr>
        <w:t xml:space="preserve">в разделе «Публичные консультации», </w:t>
      </w:r>
      <w:r w:rsidRPr="00F176C0">
        <w:rPr>
          <w:sz w:val="28"/>
          <w:szCs w:val="28"/>
        </w:rPr>
        <w:t xml:space="preserve">а также на региональном интернет </w:t>
      </w:r>
      <w:r w:rsidRPr="00F176C0">
        <w:rPr>
          <w:sz w:val="28"/>
          <w:szCs w:val="28"/>
        </w:rPr>
        <w:lastRenderedPageBreak/>
        <w:t>портале для публичного обсуждения проектов и действующих нормативных актов органов власти по адресу: http://regulation.kirov.ru/.</w:t>
      </w:r>
    </w:p>
    <w:p w:rsidR="006D0C85" w:rsidRPr="00F176C0" w:rsidRDefault="006D0C85" w:rsidP="00F176C0">
      <w:pPr>
        <w:pStyle w:val="aff7"/>
        <w:spacing w:after="0" w:line="360" w:lineRule="auto"/>
        <w:ind w:left="0" w:firstLine="709"/>
        <w:jc w:val="both"/>
        <w:rPr>
          <w:spacing w:val="2"/>
          <w:sz w:val="28"/>
          <w:szCs w:val="28"/>
        </w:rPr>
      </w:pPr>
      <w:r w:rsidRPr="00F176C0">
        <w:rPr>
          <w:spacing w:val="2"/>
          <w:sz w:val="28"/>
          <w:szCs w:val="28"/>
        </w:rPr>
        <w:t xml:space="preserve">В процессе проведения публичных консультаций по проекту предложений и замечаний от участников публичных консультаций </w:t>
      </w:r>
      <w:r w:rsidRPr="00F176C0">
        <w:rPr>
          <w:spacing w:val="2"/>
          <w:sz w:val="28"/>
          <w:szCs w:val="28"/>
        </w:rPr>
        <w:br/>
        <w:t>не поступило.</w:t>
      </w:r>
    </w:p>
    <w:p w:rsidR="00764C9C" w:rsidRPr="00F176C0" w:rsidRDefault="000308B5" w:rsidP="00F176C0">
      <w:pPr>
        <w:pStyle w:val="aff7"/>
        <w:spacing w:after="0" w:line="360" w:lineRule="auto"/>
        <w:ind w:left="0" w:firstLine="709"/>
        <w:jc w:val="both"/>
        <w:rPr>
          <w:spacing w:val="2"/>
          <w:sz w:val="28"/>
          <w:szCs w:val="28"/>
        </w:rPr>
      </w:pPr>
      <w:r w:rsidRPr="00F176C0">
        <w:rPr>
          <w:spacing w:val="2"/>
          <w:sz w:val="28"/>
          <w:szCs w:val="28"/>
        </w:rPr>
        <w:t xml:space="preserve">При проведении процедуры оценки регулирующего воздействия </w:t>
      </w:r>
      <w:r w:rsidRPr="00F176C0">
        <w:rPr>
          <w:spacing w:val="2"/>
          <w:sz w:val="28"/>
          <w:szCs w:val="28"/>
        </w:rPr>
        <w:br/>
        <w:t>в отношении проекта министерством установлено</w:t>
      </w:r>
      <w:r w:rsidR="00764C9C" w:rsidRPr="00F176C0">
        <w:rPr>
          <w:spacing w:val="2"/>
          <w:sz w:val="28"/>
          <w:szCs w:val="28"/>
        </w:rPr>
        <w:t xml:space="preserve"> следующее.</w:t>
      </w:r>
    </w:p>
    <w:p w:rsidR="00764C9C" w:rsidRPr="00F176C0" w:rsidRDefault="00602B81" w:rsidP="00F176C0">
      <w:pPr>
        <w:pStyle w:val="aff7"/>
        <w:spacing w:after="0" w:line="360" w:lineRule="auto"/>
        <w:ind w:left="0" w:firstLine="709"/>
        <w:jc w:val="both"/>
        <w:rPr>
          <w:sz w:val="28"/>
          <w:szCs w:val="28"/>
        </w:rPr>
      </w:pPr>
      <w:r w:rsidRPr="00F176C0">
        <w:rPr>
          <w:spacing w:val="2"/>
          <w:sz w:val="28"/>
          <w:szCs w:val="28"/>
        </w:rPr>
        <w:t xml:space="preserve">В соответствии с </w:t>
      </w:r>
      <w:r w:rsidR="00764C9C" w:rsidRPr="00F176C0">
        <w:rPr>
          <w:spacing w:val="2"/>
          <w:sz w:val="28"/>
          <w:szCs w:val="28"/>
        </w:rPr>
        <w:t>п</w:t>
      </w:r>
      <w:r w:rsidRPr="00F176C0">
        <w:rPr>
          <w:spacing w:val="2"/>
          <w:sz w:val="28"/>
          <w:szCs w:val="28"/>
        </w:rPr>
        <w:t>унктом</w:t>
      </w:r>
      <w:r w:rsidR="00764C9C" w:rsidRPr="00F176C0">
        <w:rPr>
          <w:spacing w:val="2"/>
          <w:sz w:val="28"/>
          <w:szCs w:val="28"/>
        </w:rPr>
        <w:t xml:space="preserve"> «в» части 1 статьи 72 Конституции Российской Федерации </w:t>
      </w:r>
      <w:r w:rsidR="00764C9C" w:rsidRPr="00F176C0">
        <w:rPr>
          <w:sz w:val="28"/>
          <w:szCs w:val="28"/>
        </w:rPr>
        <w:t xml:space="preserve">в совместном ведении Российской Федерации </w:t>
      </w:r>
      <w:r w:rsidRPr="00F176C0">
        <w:rPr>
          <w:sz w:val="28"/>
          <w:szCs w:val="28"/>
        </w:rPr>
        <w:br/>
      </w:r>
      <w:r w:rsidR="00764C9C" w:rsidRPr="00F176C0">
        <w:rPr>
          <w:sz w:val="28"/>
          <w:szCs w:val="28"/>
        </w:rPr>
        <w:t>и субъектов Российской Федерации находятся вопросы владения, пользования и распоряжения землей, недрами, водными и другими природными ресурсами.</w:t>
      </w:r>
    </w:p>
    <w:p w:rsidR="00764C9C" w:rsidRPr="00F176C0" w:rsidRDefault="00F523D2" w:rsidP="00F176C0">
      <w:pPr>
        <w:pStyle w:val="aff7"/>
        <w:spacing w:after="0" w:line="360" w:lineRule="auto"/>
        <w:ind w:left="0" w:firstLine="709"/>
        <w:jc w:val="both"/>
        <w:rPr>
          <w:sz w:val="28"/>
          <w:szCs w:val="28"/>
        </w:rPr>
      </w:pPr>
      <w:r w:rsidRPr="00F176C0">
        <w:rPr>
          <w:sz w:val="28"/>
          <w:szCs w:val="28"/>
        </w:rPr>
        <w:t xml:space="preserve">Согласно представленному разработчиком сводному отчету </w:t>
      </w:r>
      <w:r w:rsidR="00920FA6" w:rsidRPr="00F176C0">
        <w:rPr>
          <w:sz w:val="28"/>
          <w:szCs w:val="28"/>
        </w:rPr>
        <w:t xml:space="preserve">хозяйствующие субъекты </w:t>
      </w:r>
      <w:r w:rsidRPr="00F176C0">
        <w:rPr>
          <w:sz w:val="28"/>
          <w:szCs w:val="28"/>
        </w:rPr>
        <w:t>в</w:t>
      </w:r>
      <w:r w:rsidR="003127D8" w:rsidRPr="00F176C0">
        <w:rPr>
          <w:sz w:val="28"/>
          <w:szCs w:val="28"/>
        </w:rPr>
        <w:t xml:space="preserve"> связи с отсутствием правового регулирования </w:t>
      </w:r>
      <w:r w:rsidRPr="00F176C0">
        <w:rPr>
          <w:sz w:val="28"/>
          <w:szCs w:val="28"/>
        </w:rPr>
        <w:t>федеральным законодательством под видом проведения дноуглубительных работ осуществляют незаконное изъятие донного грунта</w:t>
      </w:r>
      <w:r w:rsidR="002215EC" w:rsidRPr="00F176C0">
        <w:rPr>
          <w:sz w:val="28"/>
          <w:szCs w:val="28"/>
        </w:rPr>
        <w:t>, являющегося государственной собственностью,</w:t>
      </w:r>
      <w:r w:rsidRPr="00F176C0">
        <w:rPr>
          <w:sz w:val="28"/>
          <w:szCs w:val="28"/>
        </w:rPr>
        <w:t xml:space="preserve"> и его реализацию.</w:t>
      </w:r>
    </w:p>
    <w:p w:rsidR="00561893" w:rsidRPr="00F176C0" w:rsidRDefault="00602B81" w:rsidP="00F176C0">
      <w:pPr>
        <w:pStyle w:val="aff7"/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176C0">
        <w:rPr>
          <w:spacing w:val="2"/>
          <w:sz w:val="28"/>
          <w:szCs w:val="28"/>
        </w:rPr>
        <w:t xml:space="preserve">В соответствии с пунктом 5 статьи 26.3 </w:t>
      </w:r>
      <w:r w:rsidRPr="00F176C0">
        <w:rPr>
          <w:sz w:val="28"/>
          <w:szCs w:val="28"/>
        </w:rPr>
        <w:t xml:space="preserve">Федерального закона </w:t>
      </w:r>
      <w:r w:rsidR="00561893" w:rsidRPr="00F176C0">
        <w:rPr>
          <w:sz w:val="28"/>
          <w:szCs w:val="28"/>
        </w:rPr>
        <w:br/>
      </w:r>
      <w:r w:rsidRPr="00F176C0">
        <w:rPr>
          <w:sz w:val="28"/>
          <w:szCs w:val="28"/>
        </w:rPr>
        <w:t xml:space="preserve">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до принятия федеральных законов по предметам совместного ведения, а также </w:t>
      </w:r>
      <w:r w:rsidR="00561893" w:rsidRPr="00F176C0">
        <w:rPr>
          <w:sz w:val="28"/>
          <w:szCs w:val="28"/>
        </w:rPr>
        <w:br/>
        <w:t>п</w:t>
      </w:r>
      <w:r w:rsidRPr="00F176C0">
        <w:rPr>
          <w:sz w:val="28"/>
          <w:szCs w:val="28"/>
        </w:rPr>
        <w:t xml:space="preserve">о вопросам совместного ведения, не урегулированным федеральными законами, законами субъекта Российской Федерации, могут устанавливаться не </w:t>
      </w:r>
      <w:r w:rsidRPr="00F176C0">
        <w:rPr>
          <w:color w:val="000000" w:themeColor="text1"/>
          <w:sz w:val="28"/>
          <w:szCs w:val="28"/>
        </w:rPr>
        <w:t xml:space="preserve">указанные в </w:t>
      </w:r>
      <w:hyperlink r:id="rId11" w:history="1">
        <w:r w:rsidRPr="00F176C0">
          <w:rPr>
            <w:color w:val="000000" w:themeColor="text1"/>
            <w:sz w:val="28"/>
            <w:szCs w:val="28"/>
          </w:rPr>
          <w:t>пункте 2</w:t>
        </w:r>
      </w:hyperlink>
      <w:r w:rsidRPr="00F176C0">
        <w:rPr>
          <w:color w:val="000000" w:themeColor="text1"/>
          <w:sz w:val="28"/>
          <w:szCs w:val="28"/>
        </w:rPr>
        <w:t xml:space="preserve"> настоящей статьи полномочия органов государственной власти субъекта Российской Федерации по предметам совместного ведения, осуществляемые данными органами самостоятельно </w:t>
      </w:r>
      <w:r w:rsidR="00561893" w:rsidRPr="00F176C0">
        <w:rPr>
          <w:color w:val="000000" w:themeColor="text1"/>
          <w:sz w:val="28"/>
          <w:szCs w:val="28"/>
        </w:rPr>
        <w:br/>
      </w:r>
      <w:r w:rsidRPr="00F176C0">
        <w:rPr>
          <w:color w:val="000000" w:themeColor="text1"/>
          <w:sz w:val="28"/>
          <w:szCs w:val="28"/>
        </w:rPr>
        <w:t xml:space="preserve">за счет и в пределах средств бюджета субъекта Российской Федерации </w:t>
      </w:r>
      <w:r w:rsidR="00561893" w:rsidRPr="00F176C0">
        <w:rPr>
          <w:color w:val="000000" w:themeColor="text1"/>
          <w:sz w:val="28"/>
          <w:szCs w:val="28"/>
        </w:rPr>
        <w:br/>
      </w:r>
      <w:r w:rsidRPr="00F176C0">
        <w:rPr>
          <w:color w:val="000000" w:themeColor="text1"/>
          <w:sz w:val="28"/>
          <w:szCs w:val="28"/>
        </w:rPr>
        <w:t xml:space="preserve">(за исключением субвенций из федерального бюджета), если это </w:t>
      </w:r>
      <w:r w:rsidR="00561893" w:rsidRPr="00F176C0">
        <w:rPr>
          <w:color w:val="000000" w:themeColor="text1"/>
          <w:sz w:val="28"/>
          <w:szCs w:val="28"/>
        </w:rPr>
        <w:br/>
      </w:r>
      <w:r w:rsidRPr="00F176C0">
        <w:rPr>
          <w:color w:val="000000" w:themeColor="text1"/>
          <w:sz w:val="28"/>
          <w:szCs w:val="28"/>
        </w:rPr>
        <w:t xml:space="preserve">не противоречит </w:t>
      </w:r>
      <w:hyperlink r:id="rId12" w:history="1">
        <w:r w:rsidRPr="00F176C0">
          <w:rPr>
            <w:color w:val="000000" w:themeColor="text1"/>
            <w:sz w:val="28"/>
            <w:szCs w:val="28"/>
          </w:rPr>
          <w:t>Конституции</w:t>
        </w:r>
      </w:hyperlink>
      <w:r w:rsidRPr="00F176C0">
        <w:rPr>
          <w:color w:val="000000" w:themeColor="text1"/>
          <w:sz w:val="28"/>
          <w:szCs w:val="28"/>
        </w:rPr>
        <w:t xml:space="preserve"> Российской Федерации и федеральным законам.</w:t>
      </w:r>
    </w:p>
    <w:p w:rsidR="00455047" w:rsidRPr="00F176C0" w:rsidRDefault="009B38E0" w:rsidP="00F176C0">
      <w:pPr>
        <w:pStyle w:val="aff7"/>
        <w:spacing w:after="0" w:line="360" w:lineRule="auto"/>
        <w:ind w:left="0" w:firstLine="709"/>
        <w:jc w:val="both"/>
        <w:rPr>
          <w:spacing w:val="2"/>
          <w:sz w:val="28"/>
          <w:szCs w:val="28"/>
        </w:rPr>
      </w:pPr>
      <w:r w:rsidRPr="00F176C0">
        <w:rPr>
          <w:spacing w:val="2"/>
          <w:sz w:val="28"/>
          <w:szCs w:val="28"/>
        </w:rPr>
        <w:lastRenderedPageBreak/>
        <w:t xml:space="preserve">Для урегулирования данного вопроса разработчиком подготовлен </w:t>
      </w:r>
      <w:r w:rsidR="00396AF4" w:rsidRPr="00F176C0">
        <w:rPr>
          <w:spacing w:val="2"/>
          <w:sz w:val="28"/>
          <w:szCs w:val="28"/>
        </w:rPr>
        <w:t>в</w:t>
      </w:r>
      <w:r w:rsidR="00455047" w:rsidRPr="00F176C0">
        <w:rPr>
          <w:spacing w:val="2"/>
          <w:sz w:val="28"/>
          <w:szCs w:val="28"/>
        </w:rPr>
        <w:t>ременный порядок использования донных</w:t>
      </w:r>
      <w:r w:rsidR="0016737E">
        <w:rPr>
          <w:spacing w:val="2"/>
          <w:sz w:val="28"/>
          <w:szCs w:val="28"/>
        </w:rPr>
        <w:t xml:space="preserve"> грунтов</w:t>
      </w:r>
      <w:r w:rsidR="00455047" w:rsidRPr="00F176C0">
        <w:rPr>
          <w:sz w:val="28"/>
          <w:szCs w:val="28"/>
        </w:rPr>
        <w:t xml:space="preserve">, извлеченных </w:t>
      </w:r>
      <w:r w:rsidR="00455047" w:rsidRPr="00F176C0">
        <w:rPr>
          <w:sz w:val="28"/>
          <w:szCs w:val="28"/>
        </w:rPr>
        <w:br/>
        <w:t>при ведении строительных, дноуглубительных и иных работ на внутренних водных путях в границах Кировской области.</w:t>
      </w:r>
    </w:p>
    <w:p w:rsidR="003D33B0" w:rsidRPr="00F176C0" w:rsidRDefault="0097193C" w:rsidP="00F176C0">
      <w:pPr>
        <w:pStyle w:val="aff7"/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176C0">
        <w:rPr>
          <w:color w:val="000000" w:themeColor="text1"/>
          <w:sz w:val="28"/>
          <w:szCs w:val="28"/>
        </w:rPr>
        <w:t xml:space="preserve">Соответственно, </w:t>
      </w:r>
      <w:r w:rsidR="00E61AC3">
        <w:rPr>
          <w:color w:val="000000" w:themeColor="text1"/>
          <w:sz w:val="28"/>
          <w:szCs w:val="28"/>
        </w:rPr>
        <w:t>решение указанной выше проблемы</w:t>
      </w:r>
      <w:r w:rsidRPr="00F176C0">
        <w:rPr>
          <w:color w:val="000000" w:themeColor="text1"/>
          <w:sz w:val="28"/>
          <w:szCs w:val="28"/>
        </w:rPr>
        <w:t xml:space="preserve"> </w:t>
      </w:r>
      <w:r w:rsidR="00E61AC3">
        <w:rPr>
          <w:color w:val="000000" w:themeColor="text1"/>
          <w:sz w:val="28"/>
          <w:szCs w:val="28"/>
        </w:rPr>
        <w:t xml:space="preserve">возможно только </w:t>
      </w:r>
      <w:r w:rsidR="005A48B4" w:rsidRPr="00F176C0">
        <w:rPr>
          <w:color w:val="000000" w:themeColor="text1"/>
          <w:sz w:val="28"/>
          <w:szCs w:val="28"/>
        </w:rPr>
        <w:t xml:space="preserve">путем </w:t>
      </w:r>
      <w:r w:rsidRPr="00F176C0">
        <w:rPr>
          <w:color w:val="000000" w:themeColor="text1"/>
          <w:sz w:val="28"/>
          <w:szCs w:val="28"/>
        </w:rPr>
        <w:t>приняти</w:t>
      </w:r>
      <w:r w:rsidR="005A48B4" w:rsidRPr="00F176C0">
        <w:rPr>
          <w:color w:val="000000" w:themeColor="text1"/>
          <w:sz w:val="28"/>
          <w:szCs w:val="28"/>
        </w:rPr>
        <w:t>я</w:t>
      </w:r>
      <w:r w:rsidRPr="00F176C0">
        <w:rPr>
          <w:color w:val="000000" w:themeColor="text1"/>
          <w:sz w:val="28"/>
          <w:szCs w:val="28"/>
        </w:rPr>
        <w:t xml:space="preserve"> </w:t>
      </w:r>
      <w:r w:rsidR="00613655" w:rsidRPr="00F176C0">
        <w:rPr>
          <w:color w:val="000000" w:themeColor="text1"/>
          <w:sz w:val="28"/>
          <w:szCs w:val="28"/>
        </w:rPr>
        <w:t>нормативного правового акта органа государственной власти субъекта Российской Федерации</w:t>
      </w:r>
      <w:r w:rsidRPr="00F176C0">
        <w:rPr>
          <w:color w:val="000000" w:themeColor="text1"/>
          <w:sz w:val="28"/>
          <w:szCs w:val="28"/>
        </w:rPr>
        <w:t xml:space="preserve">. </w:t>
      </w:r>
    </w:p>
    <w:p w:rsidR="00C75B32" w:rsidRPr="00F176C0" w:rsidRDefault="00220D2D" w:rsidP="00F176C0">
      <w:pPr>
        <w:pStyle w:val="aff7"/>
        <w:spacing w:after="0" w:line="360" w:lineRule="auto"/>
        <w:ind w:left="0" w:firstLine="709"/>
        <w:jc w:val="both"/>
        <w:rPr>
          <w:spacing w:val="2"/>
          <w:sz w:val="28"/>
          <w:szCs w:val="28"/>
        </w:rPr>
      </w:pPr>
      <w:r w:rsidRPr="00F176C0">
        <w:rPr>
          <w:spacing w:val="2"/>
          <w:sz w:val="28"/>
          <w:szCs w:val="28"/>
        </w:rPr>
        <w:t>Таким образом, министерство</w:t>
      </w:r>
      <w:r w:rsidR="00611E12" w:rsidRPr="00F176C0">
        <w:rPr>
          <w:spacing w:val="2"/>
          <w:sz w:val="28"/>
          <w:szCs w:val="28"/>
        </w:rPr>
        <w:t xml:space="preserve"> </w:t>
      </w:r>
      <w:r w:rsidRPr="00F176C0">
        <w:rPr>
          <w:spacing w:val="2"/>
          <w:sz w:val="28"/>
          <w:szCs w:val="28"/>
        </w:rPr>
        <w:t xml:space="preserve">приходит к выводу о достаточном обосновании решения проблемы предлагаемым способом. </w:t>
      </w:r>
    </w:p>
    <w:p w:rsidR="00335B25" w:rsidRPr="00F176C0" w:rsidRDefault="007D6378" w:rsidP="00F176C0">
      <w:pPr>
        <w:pStyle w:val="aff7"/>
        <w:spacing w:after="0" w:line="360" w:lineRule="auto"/>
        <w:ind w:left="0" w:firstLine="709"/>
        <w:jc w:val="both"/>
        <w:rPr>
          <w:spacing w:val="2"/>
          <w:sz w:val="28"/>
          <w:szCs w:val="28"/>
        </w:rPr>
      </w:pPr>
      <w:r w:rsidRPr="00F176C0">
        <w:rPr>
          <w:spacing w:val="2"/>
          <w:sz w:val="28"/>
          <w:szCs w:val="28"/>
        </w:rPr>
        <w:t>В то</w:t>
      </w:r>
      <w:r w:rsidR="00E61AC3">
        <w:rPr>
          <w:spacing w:val="2"/>
          <w:sz w:val="28"/>
          <w:szCs w:val="28"/>
        </w:rPr>
        <w:t xml:space="preserve"> </w:t>
      </w:r>
      <w:r w:rsidRPr="00F176C0">
        <w:rPr>
          <w:spacing w:val="2"/>
          <w:sz w:val="28"/>
          <w:szCs w:val="28"/>
        </w:rPr>
        <w:t xml:space="preserve">же время министерством при проведении процедуры оценки регулирующего воздействия в проекте </w:t>
      </w:r>
      <w:r w:rsidR="00546313" w:rsidRPr="00F176C0">
        <w:rPr>
          <w:spacing w:val="2"/>
          <w:sz w:val="28"/>
          <w:szCs w:val="28"/>
        </w:rPr>
        <w:t>выявлена</w:t>
      </w:r>
      <w:r w:rsidRPr="00F176C0">
        <w:rPr>
          <w:spacing w:val="2"/>
          <w:sz w:val="28"/>
          <w:szCs w:val="28"/>
        </w:rPr>
        <w:t xml:space="preserve"> юридико-техническая неточность. </w:t>
      </w:r>
      <w:r w:rsidR="00792138" w:rsidRPr="00F176C0">
        <w:rPr>
          <w:spacing w:val="2"/>
          <w:sz w:val="28"/>
          <w:szCs w:val="28"/>
        </w:rPr>
        <w:t xml:space="preserve">В тексте проекта </w:t>
      </w:r>
      <w:r w:rsidR="00FC2BFC" w:rsidRPr="00F176C0">
        <w:rPr>
          <w:spacing w:val="2"/>
          <w:sz w:val="28"/>
          <w:szCs w:val="28"/>
        </w:rPr>
        <w:t xml:space="preserve">указано: «В соответствии с пунктами «в», «г», «д» статьи 72 Конституции Российской Федерации». Однако статья 72 Конституции Российской Федерации состоит из двух частей. Пункты «в», «г», «д» относятся к части 1 статьи 72 Конституции Российской Федерации. </w:t>
      </w:r>
      <w:r w:rsidR="00CC47E0" w:rsidRPr="00F176C0">
        <w:rPr>
          <w:spacing w:val="2"/>
          <w:sz w:val="28"/>
          <w:szCs w:val="28"/>
        </w:rPr>
        <w:t>В связи с чем м</w:t>
      </w:r>
      <w:r w:rsidR="00FC2BFC" w:rsidRPr="00F176C0">
        <w:rPr>
          <w:spacing w:val="2"/>
          <w:sz w:val="28"/>
          <w:szCs w:val="28"/>
        </w:rPr>
        <w:t xml:space="preserve">инистерство рекомендует </w:t>
      </w:r>
      <w:r w:rsidR="00CC47E0" w:rsidRPr="00F176C0">
        <w:rPr>
          <w:spacing w:val="2"/>
          <w:sz w:val="28"/>
          <w:szCs w:val="28"/>
        </w:rPr>
        <w:t xml:space="preserve">отредактировать преамбулу </w:t>
      </w:r>
      <w:r w:rsidR="00FC2BFC" w:rsidRPr="00F176C0">
        <w:rPr>
          <w:spacing w:val="2"/>
          <w:sz w:val="28"/>
          <w:szCs w:val="28"/>
        </w:rPr>
        <w:t xml:space="preserve">постановления в </w:t>
      </w:r>
      <w:r w:rsidR="008E2D55" w:rsidRPr="00F176C0">
        <w:rPr>
          <w:spacing w:val="2"/>
          <w:sz w:val="28"/>
          <w:szCs w:val="28"/>
        </w:rPr>
        <w:t xml:space="preserve">точном соответствии со структурой </w:t>
      </w:r>
      <w:r w:rsidR="00FC2BFC" w:rsidRPr="00F176C0">
        <w:rPr>
          <w:spacing w:val="2"/>
          <w:sz w:val="28"/>
          <w:szCs w:val="28"/>
        </w:rPr>
        <w:t>72 К</w:t>
      </w:r>
      <w:r w:rsidR="008E2D55" w:rsidRPr="00F176C0">
        <w:rPr>
          <w:spacing w:val="2"/>
          <w:sz w:val="28"/>
          <w:szCs w:val="28"/>
        </w:rPr>
        <w:t>онституции Российской Федерации</w:t>
      </w:r>
      <w:r w:rsidR="00FC2BFC" w:rsidRPr="00F176C0">
        <w:rPr>
          <w:spacing w:val="2"/>
          <w:sz w:val="28"/>
          <w:szCs w:val="28"/>
        </w:rPr>
        <w:t xml:space="preserve">. </w:t>
      </w:r>
    </w:p>
    <w:p w:rsidR="00335B25" w:rsidRPr="00F176C0" w:rsidRDefault="005F4F27" w:rsidP="00F176C0">
      <w:pPr>
        <w:pStyle w:val="aff7"/>
        <w:spacing w:after="0" w:line="360" w:lineRule="auto"/>
        <w:ind w:left="0" w:firstLine="709"/>
        <w:jc w:val="both"/>
        <w:rPr>
          <w:spacing w:val="2"/>
          <w:sz w:val="28"/>
          <w:szCs w:val="28"/>
        </w:rPr>
      </w:pPr>
      <w:r w:rsidRPr="00F176C0">
        <w:rPr>
          <w:spacing w:val="2"/>
          <w:sz w:val="28"/>
          <w:szCs w:val="28"/>
        </w:rPr>
        <w:t xml:space="preserve">В ходе проведения оценки регулирующего воздействия министерством установлено, что </w:t>
      </w:r>
      <w:r w:rsidR="00335B25" w:rsidRPr="00F176C0">
        <w:rPr>
          <w:spacing w:val="2"/>
          <w:sz w:val="28"/>
          <w:szCs w:val="28"/>
        </w:rPr>
        <w:t xml:space="preserve">в целях реализации проекта необходимо выделение дополнительного финансирования на увеличение государственных заданий </w:t>
      </w:r>
      <w:r w:rsidR="00335B25" w:rsidRPr="00F176C0">
        <w:rPr>
          <w:sz w:val="28"/>
          <w:szCs w:val="28"/>
        </w:rPr>
        <w:t xml:space="preserve">КОГБУ «ВятНТИЦМП» и КОГБУ «Областной природоохранный центр», увеличение численности КОГБУ «ВятНТИЦМП» на 1 штатную единицу (330,5 тыс. рублей ежегодно), не включая оплату услуг КОГП «Вятавтодор» на выполнение работ по установлению вида </w:t>
      </w:r>
      <w:r w:rsidR="00335B25" w:rsidRPr="00F176C0">
        <w:rPr>
          <w:sz w:val="28"/>
          <w:szCs w:val="28"/>
        </w:rPr>
        <w:br/>
        <w:t xml:space="preserve">и полезных свойств извлеченных ресурсов и внесение платежей </w:t>
      </w:r>
      <w:r w:rsidR="00335B25" w:rsidRPr="00F176C0">
        <w:rPr>
          <w:sz w:val="28"/>
          <w:szCs w:val="28"/>
        </w:rPr>
        <w:br/>
        <w:t>за пользование земельными участками.</w:t>
      </w:r>
    </w:p>
    <w:p w:rsidR="002C18D9" w:rsidRPr="00F176C0" w:rsidRDefault="00E61AC3" w:rsidP="00F176C0">
      <w:pPr>
        <w:pStyle w:val="aff7"/>
        <w:spacing w:after="0" w:line="360" w:lineRule="auto"/>
        <w:ind w:left="0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</w:t>
      </w:r>
      <w:r w:rsidR="002C18D9" w:rsidRPr="00F176C0">
        <w:rPr>
          <w:spacing w:val="2"/>
          <w:sz w:val="28"/>
          <w:szCs w:val="28"/>
        </w:rPr>
        <w:t xml:space="preserve">егативных последствий от принятия проекта правового акта </w:t>
      </w:r>
      <w:r>
        <w:rPr>
          <w:spacing w:val="2"/>
          <w:sz w:val="28"/>
          <w:szCs w:val="28"/>
        </w:rPr>
        <w:br/>
      </w:r>
      <w:r w:rsidR="002C18D9" w:rsidRPr="00F176C0">
        <w:rPr>
          <w:spacing w:val="2"/>
          <w:sz w:val="28"/>
          <w:szCs w:val="28"/>
        </w:rPr>
        <w:t xml:space="preserve">не предполагается, в ходе анализа и рассмотрения проекта отрицательных посылов не выявлено. </w:t>
      </w:r>
      <w:r w:rsidR="002C18D9" w:rsidRPr="00F176C0">
        <w:rPr>
          <w:spacing w:val="2"/>
          <w:sz w:val="28"/>
          <w:szCs w:val="28"/>
        </w:rPr>
        <w:cr/>
      </w:r>
      <w:r w:rsidR="002C18D9" w:rsidRPr="00F176C0">
        <w:rPr>
          <w:spacing w:val="2"/>
          <w:sz w:val="28"/>
          <w:szCs w:val="28"/>
        </w:rPr>
        <w:tab/>
        <w:t xml:space="preserve">Процедуры оценки регулирующего воздействия, предусмотренные </w:t>
      </w:r>
      <w:r w:rsidR="002C18D9" w:rsidRPr="00F176C0">
        <w:rPr>
          <w:spacing w:val="2"/>
          <w:sz w:val="28"/>
          <w:szCs w:val="28"/>
        </w:rPr>
        <w:lastRenderedPageBreak/>
        <w:t xml:space="preserve">Порядком, разработчиком проекта правового акта соблюдены. </w:t>
      </w:r>
      <w:r w:rsidR="002C18D9" w:rsidRPr="00F176C0">
        <w:rPr>
          <w:spacing w:val="2"/>
          <w:sz w:val="28"/>
          <w:szCs w:val="28"/>
        </w:rPr>
        <w:cr/>
      </w:r>
      <w:r w:rsidR="002C18D9" w:rsidRPr="00F176C0">
        <w:rPr>
          <w:spacing w:val="2"/>
          <w:sz w:val="28"/>
          <w:szCs w:val="28"/>
        </w:rPr>
        <w:tab/>
        <w:t>На основании проведенной оценки регулирующего воздействия министерство считает, что наличие</w:t>
      </w:r>
      <w:r w:rsidR="00600A9A">
        <w:rPr>
          <w:spacing w:val="2"/>
          <w:sz w:val="28"/>
          <w:szCs w:val="28"/>
        </w:rPr>
        <w:t xml:space="preserve"> проблемы и целесообразность </w:t>
      </w:r>
      <w:r w:rsidR="00600A9A">
        <w:rPr>
          <w:spacing w:val="2"/>
          <w:sz w:val="28"/>
          <w:szCs w:val="28"/>
        </w:rPr>
        <w:br/>
        <w:t>её</w:t>
      </w:r>
      <w:r w:rsidR="002C18D9" w:rsidRPr="00F176C0">
        <w:rPr>
          <w:spacing w:val="2"/>
          <w:sz w:val="28"/>
          <w:szCs w:val="28"/>
        </w:rPr>
        <w:t xml:space="preserve"> решения с помощью данного способа регулирования обоснованы. </w:t>
      </w:r>
    </w:p>
    <w:p w:rsidR="00170278" w:rsidRPr="00F176C0" w:rsidRDefault="00347B0B" w:rsidP="00F176C0">
      <w:pPr>
        <w:pStyle w:val="aff7"/>
        <w:spacing w:after="0" w:line="360" w:lineRule="auto"/>
        <w:ind w:left="0" w:firstLine="709"/>
        <w:jc w:val="both"/>
        <w:rPr>
          <w:spacing w:val="2"/>
          <w:sz w:val="28"/>
          <w:szCs w:val="28"/>
        </w:rPr>
      </w:pPr>
      <w:r w:rsidRPr="00F176C0">
        <w:rPr>
          <w:spacing w:val="2"/>
          <w:sz w:val="28"/>
          <w:szCs w:val="28"/>
        </w:rPr>
        <w:t>По резул</w:t>
      </w:r>
      <w:r w:rsidR="00600A9A">
        <w:rPr>
          <w:spacing w:val="2"/>
          <w:sz w:val="28"/>
          <w:szCs w:val="28"/>
        </w:rPr>
        <w:t xml:space="preserve">ьтатам рассмотрения проекта и сводного отчета </w:t>
      </w:r>
      <w:r w:rsidRPr="00F176C0">
        <w:rPr>
          <w:spacing w:val="2"/>
          <w:sz w:val="28"/>
          <w:szCs w:val="28"/>
        </w:rPr>
        <w:t xml:space="preserve">министерством установлено: </w:t>
      </w:r>
    </w:p>
    <w:p w:rsidR="00170278" w:rsidRPr="00F176C0" w:rsidRDefault="00170278" w:rsidP="00F176C0">
      <w:pPr>
        <w:pStyle w:val="aff7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spacing w:val="2"/>
          <w:sz w:val="28"/>
          <w:szCs w:val="28"/>
        </w:rPr>
      </w:pPr>
      <w:r w:rsidRPr="00F176C0">
        <w:rPr>
          <w:spacing w:val="2"/>
          <w:sz w:val="28"/>
          <w:szCs w:val="28"/>
        </w:rPr>
        <w:t>все процедуры оценки регулирующего воздействия проекта выполнены в полном объеме, принципы и критерии оценки соблюдены. Наличи</w:t>
      </w:r>
      <w:r w:rsidR="00600A9A">
        <w:rPr>
          <w:spacing w:val="2"/>
          <w:sz w:val="28"/>
          <w:szCs w:val="28"/>
        </w:rPr>
        <w:t>е проблемы и целесообразность её</w:t>
      </w:r>
      <w:r w:rsidRPr="00F176C0">
        <w:rPr>
          <w:spacing w:val="2"/>
          <w:sz w:val="28"/>
          <w:szCs w:val="28"/>
        </w:rPr>
        <w:t xml:space="preserve"> решения с помощью предлагаемого регулирования обоснованы;</w:t>
      </w:r>
    </w:p>
    <w:p w:rsidR="00170278" w:rsidRPr="00F176C0" w:rsidRDefault="00170278" w:rsidP="00F176C0">
      <w:pPr>
        <w:pStyle w:val="aff7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spacing w:val="2"/>
          <w:sz w:val="28"/>
          <w:szCs w:val="28"/>
        </w:rPr>
      </w:pPr>
      <w:r w:rsidRPr="00F176C0">
        <w:rPr>
          <w:spacing w:val="2"/>
          <w:sz w:val="28"/>
          <w:szCs w:val="28"/>
        </w:rPr>
        <w:t xml:space="preserve">в проекте не выявлено положений, вводящих избыточные обязанности, запреты и ограничения для физических и юридических лиц </w:t>
      </w:r>
      <w:r w:rsidRPr="00F176C0">
        <w:rPr>
          <w:spacing w:val="2"/>
          <w:sz w:val="28"/>
          <w:szCs w:val="28"/>
        </w:rPr>
        <w:br/>
        <w:t xml:space="preserve">в сфере предпринимательской и инвестиционной деятельности </w:t>
      </w:r>
      <w:r w:rsidRPr="00F176C0">
        <w:rPr>
          <w:spacing w:val="2"/>
          <w:sz w:val="28"/>
          <w:szCs w:val="28"/>
        </w:rPr>
        <w:br/>
        <w:t xml:space="preserve">или способствующих их введению, а также положений, приводящих </w:t>
      </w:r>
      <w:r w:rsidRPr="00F176C0">
        <w:rPr>
          <w:spacing w:val="2"/>
          <w:sz w:val="28"/>
          <w:szCs w:val="28"/>
        </w:rPr>
        <w:br/>
        <w:t xml:space="preserve">к возникновению необоснованных расходов физических и юридических лиц в сфере предпринимательской и инвестиционной деятельности, </w:t>
      </w:r>
      <w:r w:rsidRPr="00F176C0">
        <w:rPr>
          <w:spacing w:val="2"/>
          <w:sz w:val="28"/>
          <w:szCs w:val="28"/>
        </w:rPr>
        <w:br/>
        <w:t>а также бюджетов всех уровней бюджетной системы Российской Федерации.</w:t>
      </w:r>
    </w:p>
    <w:p w:rsidR="00B441D8" w:rsidRPr="00F176C0" w:rsidRDefault="00B441D8" w:rsidP="00F176C0">
      <w:pPr>
        <w:pStyle w:val="aff7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spacing w:val="2"/>
          <w:sz w:val="28"/>
          <w:szCs w:val="28"/>
        </w:rPr>
      </w:pPr>
      <w:r w:rsidRPr="00F176C0">
        <w:rPr>
          <w:spacing w:val="2"/>
          <w:sz w:val="28"/>
          <w:szCs w:val="28"/>
        </w:rPr>
        <w:t xml:space="preserve">проект подлежит доработке с учетом замечаний, содержащихся </w:t>
      </w:r>
      <w:r w:rsidRPr="00F176C0">
        <w:rPr>
          <w:spacing w:val="2"/>
          <w:sz w:val="28"/>
          <w:szCs w:val="28"/>
        </w:rPr>
        <w:br/>
        <w:t>в настоящем заключении.</w:t>
      </w:r>
    </w:p>
    <w:tbl>
      <w:tblPr>
        <w:tblW w:w="9413" w:type="dxa"/>
        <w:tblCellMar>
          <w:left w:w="57" w:type="dxa"/>
          <w:right w:w="57" w:type="dxa"/>
        </w:tblCellMar>
        <w:tblLook w:val="01E0"/>
      </w:tblPr>
      <w:tblGrid>
        <w:gridCol w:w="5302"/>
        <w:gridCol w:w="4111"/>
      </w:tblGrid>
      <w:tr w:rsidR="00DF21B1" w:rsidRPr="009354FD" w:rsidTr="002C5E42">
        <w:tc>
          <w:tcPr>
            <w:tcW w:w="5302" w:type="dxa"/>
          </w:tcPr>
          <w:p w:rsidR="00DF21B1" w:rsidRPr="009354FD" w:rsidRDefault="00B441D8" w:rsidP="00935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97C20" w:rsidRPr="009354FD">
              <w:rPr>
                <w:sz w:val="28"/>
                <w:szCs w:val="28"/>
              </w:rPr>
              <w:t>инистр</w:t>
            </w:r>
          </w:p>
        </w:tc>
        <w:tc>
          <w:tcPr>
            <w:tcW w:w="4111" w:type="dxa"/>
          </w:tcPr>
          <w:p w:rsidR="00DF21B1" w:rsidRPr="009354FD" w:rsidRDefault="003D00EF" w:rsidP="00B441D8">
            <w:pPr>
              <w:jc w:val="right"/>
              <w:rPr>
                <w:sz w:val="28"/>
                <w:szCs w:val="28"/>
              </w:rPr>
            </w:pPr>
            <w:r w:rsidRPr="009354FD">
              <w:rPr>
                <w:sz w:val="28"/>
                <w:szCs w:val="28"/>
              </w:rPr>
              <w:t xml:space="preserve">   </w:t>
            </w:r>
            <w:r w:rsidR="009354FD">
              <w:rPr>
                <w:sz w:val="28"/>
                <w:szCs w:val="28"/>
              </w:rPr>
              <w:t xml:space="preserve">  </w:t>
            </w:r>
            <w:r w:rsidR="00B441D8">
              <w:rPr>
                <w:sz w:val="28"/>
                <w:szCs w:val="28"/>
              </w:rPr>
              <w:t xml:space="preserve"> Н.М. Кряжева</w:t>
            </w:r>
            <w:r w:rsidR="00DF21B1" w:rsidRPr="009354FD">
              <w:rPr>
                <w:sz w:val="28"/>
                <w:szCs w:val="28"/>
              </w:rPr>
              <w:t xml:space="preserve"> </w:t>
            </w:r>
          </w:p>
        </w:tc>
      </w:tr>
    </w:tbl>
    <w:p w:rsidR="00DF21B1" w:rsidRDefault="00DF21B1" w:rsidP="00DF21B1">
      <w:pPr>
        <w:jc w:val="both"/>
        <w:rPr>
          <w:sz w:val="22"/>
          <w:szCs w:val="22"/>
        </w:rPr>
      </w:pPr>
    </w:p>
    <w:p w:rsidR="0051183D" w:rsidRDefault="0051183D" w:rsidP="00DF21B1">
      <w:pPr>
        <w:jc w:val="both"/>
        <w:rPr>
          <w:sz w:val="22"/>
          <w:szCs w:val="22"/>
        </w:rPr>
      </w:pPr>
    </w:p>
    <w:p w:rsidR="00D23432" w:rsidRDefault="00D23432" w:rsidP="00DF21B1">
      <w:pPr>
        <w:jc w:val="both"/>
        <w:rPr>
          <w:sz w:val="22"/>
          <w:szCs w:val="22"/>
        </w:rPr>
      </w:pPr>
    </w:p>
    <w:p w:rsidR="00A9323C" w:rsidRDefault="00A9323C" w:rsidP="00DF21B1">
      <w:pPr>
        <w:jc w:val="both"/>
        <w:rPr>
          <w:sz w:val="22"/>
          <w:szCs w:val="22"/>
        </w:rPr>
      </w:pPr>
    </w:p>
    <w:p w:rsidR="00F176C0" w:rsidRDefault="00F176C0" w:rsidP="00DF21B1">
      <w:pPr>
        <w:jc w:val="both"/>
        <w:rPr>
          <w:sz w:val="22"/>
          <w:szCs w:val="22"/>
        </w:rPr>
      </w:pPr>
    </w:p>
    <w:p w:rsidR="00F176C0" w:rsidRDefault="00F176C0" w:rsidP="00DF21B1">
      <w:pPr>
        <w:jc w:val="both"/>
        <w:rPr>
          <w:sz w:val="22"/>
          <w:szCs w:val="22"/>
        </w:rPr>
      </w:pPr>
    </w:p>
    <w:p w:rsidR="00F176C0" w:rsidRDefault="00F176C0" w:rsidP="00DF21B1">
      <w:pPr>
        <w:jc w:val="both"/>
        <w:rPr>
          <w:sz w:val="22"/>
          <w:szCs w:val="22"/>
        </w:rPr>
      </w:pPr>
    </w:p>
    <w:p w:rsidR="00F176C0" w:rsidRDefault="00F176C0" w:rsidP="00DF21B1">
      <w:pPr>
        <w:jc w:val="both"/>
        <w:rPr>
          <w:sz w:val="22"/>
          <w:szCs w:val="22"/>
        </w:rPr>
      </w:pPr>
    </w:p>
    <w:p w:rsidR="00600A9A" w:rsidRDefault="00600A9A" w:rsidP="00DF21B1">
      <w:pPr>
        <w:jc w:val="both"/>
        <w:rPr>
          <w:sz w:val="22"/>
          <w:szCs w:val="22"/>
        </w:rPr>
      </w:pPr>
    </w:p>
    <w:p w:rsidR="00600A9A" w:rsidRDefault="00600A9A" w:rsidP="00DF21B1">
      <w:pPr>
        <w:jc w:val="both"/>
        <w:rPr>
          <w:sz w:val="22"/>
          <w:szCs w:val="22"/>
        </w:rPr>
      </w:pPr>
    </w:p>
    <w:p w:rsidR="00600A9A" w:rsidRDefault="00600A9A" w:rsidP="00DF21B1">
      <w:pPr>
        <w:jc w:val="both"/>
        <w:rPr>
          <w:sz w:val="22"/>
          <w:szCs w:val="22"/>
        </w:rPr>
      </w:pPr>
    </w:p>
    <w:p w:rsidR="00600A9A" w:rsidRDefault="00600A9A" w:rsidP="00DF21B1">
      <w:pPr>
        <w:jc w:val="both"/>
        <w:rPr>
          <w:sz w:val="22"/>
          <w:szCs w:val="22"/>
        </w:rPr>
      </w:pPr>
    </w:p>
    <w:p w:rsidR="00F176C0" w:rsidRDefault="00F176C0" w:rsidP="00DF21B1">
      <w:pPr>
        <w:jc w:val="both"/>
        <w:rPr>
          <w:sz w:val="22"/>
          <w:szCs w:val="22"/>
        </w:rPr>
      </w:pPr>
    </w:p>
    <w:p w:rsidR="00F176C0" w:rsidRDefault="00F176C0" w:rsidP="00DF21B1">
      <w:pPr>
        <w:jc w:val="both"/>
        <w:rPr>
          <w:sz w:val="22"/>
          <w:szCs w:val="22"/>
        </w:rPr>
      </w:pPr>
    </w:p>
    <w:p w:rsidR="0051183D" w:rsidRDefault="00347B0B" w:rsidP="00363553">
      <w:pPr>
        <w:jc w:val="both"/>
        <w:rPr>
          <w:sz w:val="22"/>
          <w:szCs w:val="22"/>
        </w:rPr>
      </w:pPr>
      <w:r>
        <w:rPr>
          <w:sz w:val="22"/>
          <w:szCs w:val="22"/>
        </w:rPr>
        <w:t>Бородин Максим Александрович</w:t>
      </w:r>
      <w:r w:rsidR="003D00EF">
        <w:rPr>
          <w:sz w:val="22"/>
          <w:szCs w:val="22"/>
        </w:rPr>
        <w:t xml:space="preserve"> </w:t>
      </w:r>
    </w:p>
    <w:p w:rsidR="003A4A57" w:rsidRPr="00363553" w:rsidRDefault="00DF21B1" w:rsidP="00363553">
      <w:pPr>
        <w:jc w:val="both"/>
        <w:rPr>
          <w:sz w:val="22"/>
          <w:szCs w:val="22"/>
        </w:rPr>
      </w:pPr>
      <w:r>
        <w:rPr>
          <w:sz w:val="22"/>
          <w:szCs w:val="22"/>
        </w:rPr>
        <w:t>(8332) 70</w:t>
      </w:r>
      <w:r w:rsidRPr="00314E81">
        <w:rPr>
          <w:sz w:val="22"/>
          <w:szCs w:val="22"/>
        </w:rPr>
        <w:t>-</w:t>
      </w:r>
      <w:r>
        <w:rPr>
          <w:sz w:val="22"/>
          <w:szCs w:val="22"/>
        </w:rPr>
        <w:t>81</w:t>
      </w:r>
      <w:r w:rsidRPr="00314E81">
        <w:rPr>
          <w:sz w:val="22"/>
          <w:szCs w:val="22"/>
        </w:rPr>
        <w:t>-</w:t>
      </w:r>
      <w:r w:rsidR="00DD4E50">
        <w:rPr>
          <w:sz w:val="22"/>
          <w:szCs w:val="22"/>
        </w:rPr>
        <w:t>00</w:t>
      </w:r>
    </w:p>
    <w:sectPr w:rsidR="003A4A57" w:rsidRPr="00363553" w:rsidSect="0051183D">
      <w:headerReference w:type="even" r:id="rId13"/>
      <w:headerReference w:type="default" r:id="rId14"/>
      <w:footerReference w:type="even" r:id="rId15"/>
      <w:headerReference w:type="first" r:id="rId16"/>
      <w:pgSz w:w="11907" w:h="16840" w:code="9"/>
      <w:pgMar w:top="1134" w:right="851" w:bottom="851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C65" w:rsidRDefault="009E5C65" w:rsidP="00F35127">
      <w:pPr>
        <w:pStyle w:val="a7"/>
      </w:pPr>
      <w:r>
        <w:separator/>
      </w:r>
    </w:p>
  </w:endnote>
  <w:endnote w:type="continuationSeparator" w:id="1">
    <w:p w:rsidR="009E5C65" w:rsidRDefault="009E5C65" w:rsidP="00F35127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A8D" w:rsidRPr="00EA2494" w:rsidRDefault="00C63C71">
    <w:pPr>
      <w:pStyle w:val="10"/>
      <w:rPr>
        <w:lang w:val="es-US"/>
      </w:rPr>
    </w:pPr>
    <w:fldSimple w:instr=" SAVEDATE  \* MERGEFORMAT ">
      <w:r w:rsidR="00822E7F">
        <w:rPr>
          <w:noProof/>
        </w:rPr>
        <w:t>01.02.2019 14:49:00</w:t>
      </w:r>
    </w:fldSimple>
    <w:r w:rsidR="00BB2A8D" w:rsidRPr="00EA2494">
      <w:rPr>
        <w:lang w:val="es-US"/>
      </w:rPr>
      <w:t xml:space="preserve"> </w:t>
    </w:r>
    <w:fldSimple w:instr=" FILENAME \* LOWER\p \* MERGEFORMAT ">
      <w:r w:rsidR="00822E7F" w:rsidRPr="00822E7F">
        <w:rPr>
          <w:noProof/>
          <w:lang w:val="es-US"/>
        </w:rPr>
        <w:t>c:\users\user\desktop\бородин м</w:t>
      </w:r>
      <w:r w:rsidR="00822E7F">
        <w:rPr>
          <w:noProof/>
        </w:rPr>
        <w:t>.а\2019\орв\министерство охраны окружающей среды\донный грунт\экспертное заключение1.docx</w:t>
      </w:r>
    </w:fldSimple>
    <w:r w:rsidR="00BB2A8D" w:rsidRPr="00EA2494">
      <w:rPr>
        <w:lang w:val="es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C65" w:rsidRDefault="009E5C65" w:rsidP="00F35127">
      <w:pPr>
        <w:pStyle w:val="a7"/>
      </w:pPr>
      <w:r>
        <w:separator/>
      </w:r>
    </w:p>
  </w:footnote>
  <w:footnote w:type="continuationSeparator" w:id="1">
    <w:p w:rsidR="009E5C65" w:rsidRDefault="009E5C65" w:rsidP="00F35127">
      <w:pPr>
        <w:pStyle w:val="a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A8D" w:rsidRDefault="00C63C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2A8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2A8D">
      <w:rPr>
        <w:rStyle w:val="a5"/>
        <w:noProof/>
      </w:rPr>
      <w:t>1</w:t>
    </w:r>
    <w:r>
      <w:rPr>
        <w:rStyle w:val="a5"/>
      </w:rPr>
      <w:fldChar w:fldCharType="end"/>
    </w:r>
  </w:p>
  <w:p w:rsidR="00BB2A8D" w:rsidRDefault="00BB2A8D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A8D" w:rsidRDefault="00C63C71">
    <w:pPr>
      <w:pStyle w:val="a3"/>
      <w:framePr w:wrap="around" w:vAnchor="page" w:hAnchor="margin" w:xAlign="center" w:y="568" w:anchorLock="1"/>
      <w:rPr>
        <w:rStyle w:val="a5"/>
      </w:rPr>
    </w:pPr>
    <w:r>
      <w:rPr>
        <w:rStyle w:val="a5"/>
      </w:rPr>
      <w:fldChar w:fldCharType="begin"/>
    </w:r>
    <w:r w:rsidR="00BB2A8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2E7F">
      <w:rPr>
        <w:rStyle w:val="a5"/>
        <w:noProof/>
      </w:rPr>
      <w:t>7</w:t>
    </w:r>
    <w:r>
      <w:rPr>
        <w:rStyle w:val="a5"/>
      </w:rPr>
      <w:fldChar w:fldCharType="end"/>
    </w:r>
  </w:p>
  <w:p w:rsidR="00BB2A8D" w:rsidRDefault="00BB2A8D">
    <w:pPr>
      <w:pStyle w:val="a3"/>
      <w:ind w:right="360"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139"/>
      <w:gridCol w:w="510"/>
      <w:gridCol w:w="4422"/>
    </w:tblGrid>
    <w:tr w:rsidR="00BB2A8D">
      <w:trPr>
        <w:cantSplit/>
        <w:trHeight w:hRule="exact" w:val="947"/>
      </w:trPr>
      <w:tc>
        <w:tcPr>
          <w:tcW w:w="4139" w:type="dxa"/>
        </w:tcPr>
        <w:p w:rsidR="00BB2A8D" w:rsidRDefault="00BB2A8D">
          <w:pPr>
            <w:spacing w:after="60"/>
            <w:jc w:val="center"/>
          </w:pPr>
          <w:r>
            <w:rPr>
              <w:noProof/>
            </w:rPr>
            <w:drawing>
              <wp:inline distT="0" distB="0" distL="0" distR="0">
                <wp:extent cx="476885" cy="604520"/>
                <wp:effectExtent l="19050" t="0" r="0" b="0"/>
                <wp:docPr id="1" name="Рисунок 1" descr="GER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885" cy="604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B2A8D" w:rsidRDefault="00BB2A8D">
          <w:pPr>
            <w:pStyle w:val="aff"/>
            <w:framePr w:wrap="around"/>
            <w:spacing w:line="200" w:lineRule="exact"/>
            <w:rPr>
              <w:sz w:val="28"/>
            </w:rPr>
          </w:pPr>
        </w:p>
      </w:tc>
      <w:tc>
        <w:tcPr>
          <w:tcW w:w="510" w:type="dxa"/>
        </w:tcPr>
        <w:p w:rsidR="00BB2A8D" w:rsidRDefault="00BB2A8D">
          <w:pPr>
            <w:pStyle w:val="16"/>
            <w:spacing w:line="240" w:lineRule="auto"/>
            <w:ind w:left="1021"/>
          </w:pPr>
        </w:p>
      </w:tc>
      <w:tc>
        <w:tcPr>
          <w:tcW w:w="4422" w:type="dxa"/>
        </w:tcPr>
        <w:p w:rsidR="00BB2A8D" w:rsidRDefault="00BB2A8D">
          <w:pPr>
            <w:pStyle w:val="16"/>
            <w:spacing w:before="120" w:line="240" w:lineRule="auto"/>
            <w:jc w:val="left"/>
          </w:pPr>
        </w:p>
      </w:tc>
    </w:tr>
  </w:tbl>
  <w:p w:rsidR="00BB2A8D" w:rsidRDefault="00BB2A8D">
    <w:pPr>
      <w:pStyle w:val="a3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C3362"/>
    <w:multiLevelType w:val="hybridMultilevel"/>
    <w:tmpl w:val="B340235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5882C0A"/>
    <w:multiLevelType w:val="hybridMultilevel"/>
    <w:tmpl w:val="2D00DC5A"/>
    <w:lvl w:ilvl="0" w:tplc="2F423C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9D3C02"/>
    <w:rsid w:val="00000C40"/>
    <w:rsid w:val="000205EF"/>
    <w:rsid w:val="000308B5"/>
    <w:rsid w:val="0004324F"/>
    <w:rsid w:val="0005272B"/>
    <w:rsid w:val="0006591E"/>
    <w:rsid w:val="000824BC"/>
    <w:rsid w:val="000849A6"/>
    <w:rsid w:val="00090A70"/>
    <w:rsid w:val="00097707"/>
    <w:rsid w:val="000A1045"/>
    <w:rsid w:val="000A5797"/>
    <w:rsid w:val="000C6C1C"/>
    <w:rsid w:val="000D2707"/>
    <w:rsid w:val="000D3100"/>
    <w:rsid w:val="000D495C"/>
    <w:rsid w:val="000E2AA4"/>
    <w:rsid w:val="000E491D"/>
    <w:rsid w:val="000F139E"/>
    <w:rsid w:val="000F2220"/>
    <w:rsid w:val="000F2A32"/>
    <w:rsid w:val="000F2C4F"/>
    <w:rsid w:val="000F5BCA"/>
    <w:rsid w:val="000F6E7A"/>
    <w:rsid w:val="001041E5"/>
    <w:rsid w:val="00104CD6"/>
    <w:rsid w:val="00111882"/>
    <w:rsid w:val="001233EF"/>
    <w:rsid w:val="001260FC"/>
    <w:rsid w:val="00126178"/>
    <w:rsid w:val="00126ED8"/>
    <w:rsid w:val="001279D7"/>
    <w:rsid w:val="00131068"/>
    <w:rsid w:val="001345AF"/>
    <w:rsid w:val="00143FE5"/>
    <w:rsid w:val="00150C36"/>
    <w:rsid w:val="0015702E"/>
    <w:rsid w:val="001611CB"/>
    <w:rsid w:val="00162243"/>
    <w:rsid w:val="001637AE"/>
    <w:rsid w:val="00165081"/>
    <w:rsid w:val="0016737E"/>
    <w:rsid w:val="00170278"/>
    <w:rsid w:val="001712C3"/>
    <w:rsid w:val="00172521"/>
    <w:rsid w:val="001725E6"/>
    <w:rsid w:val="00174EE3"/>
    <w:rsid w:val="001756DF"/>
    <w:rsid w:val="0018200E"/>
    <w:rsid w:val="00182C96"/>
    <w:rsid w:val="00186D56"/>
    <w:rsid w:val="0019331D"/>
    <w:rsid w:val="001A08A1"/>
    <w:rsid w:val="001A2353"/>
    <w:rsid w:val="001B068A"/>
    <w:rsid w:val="001B37F9"/>
    <w:rsid w:val="001B4F43"/>
    <w:rsid w:val="001C4FE0"/>
    <w:rsid w:val="001C7566"/>
    <w:rsid w:val="001C7B14"/>
    <w:rsid w:val="001D451D"/>
    <w:rsid w:val="001D7BC5"/>
    <w:rsid w:val="001F449D"/>
    <w:rsid w:val="00200B2D"/>
    <w:rsid w:val="002161A8"/>
    <w:rsid w:val="00220D2D"/>
    <w:rsid w:val="002212A9"/>
    <w:rsid w:val="002215EC"/>
    <w:rsid w:val="00225083"/>
    <w:rsid w:val="002450BC"/>
    <w:rsid w:val="00250C09"/>
    <w:rsid w:val="0025569C"/>
    <w:rsid w:val="002569A0"/>
    <w:rsid w:val="002643CC"/>
    <w:rsid w:val="0027426D"/>
    <w:rsid w:val="00274A8E"/>
    <w:rsid w:val="002809C5"/>
    <w:rsid w:val="0029411F"/>
    <w:rsid w:val="002A010F"/>
    <w:rsid w:val="002B39D1"/>
    <w:rsid w:val="002B4E19"/>
    <w:rsid w:val="002C18D9"/>
    <w:rsid w:val="002C5E42"/>
    <w:rsid w:val="002D01B9"/>
    <w:rsid w:val="002D61CB"/>
    <w:rsid w:val="002F1437"/>
    <w:rsid w:val="00304CB5"/>
    <w:rsid w:val="003059C4"/>
    <w:rsid w:val="00305C37"/>
    <w:rsid w:val="00307750"/>
    <w:rsid w:val="003127D8"/>
    <w:rsid w:val="0032273B"/>
    <w:rsid w:val="003318C7"/>
    <w:rsid w:val="00333697"/>
    <w:rsid w:val="00335B25"/>
    <w:rsid w:val="003375B2"/>
    <w:rsid w:val="00343928"/>
    <w:rsid w:val="00347B0B"/>
    <w:rsid w:val="0035388B"/>
    <w:rsid w:val="0035413C"/>
    <w:rsid w:val="0036255D"/>
    <w:rsid w:val="00363553"/>
    <w:rsid w:val="003639B1"/>
    <w:rsid w:val="00365B46"/>
    <w:rsid w:val="003704DE"/>
    <w:rsid w:val="003754A0"/>
    <w:rsid w:val="003813AF"/>
    <w:rsid w:val="00394FBF"/>
    <w:rsid w:val="00396AF4"/>
    <w:rsid w:val="003A362E"/>
    <w:rsid w:val="003A4A57"/>
    <w:rsid w:val="003B71BF"/>
    <w:rsid w:val="003C2081"/>
    <w:rsid w:val="003C472E"/>
    <w:rsid w:val="003D00EF"/>
    <w:rsid w:val="003D06B1"/>
    <w:rsid w:val="003D1ACB"/>
    <w:rsid w:val="003D33B0"/>
    <w:rsid w:val="003E2678"/>
    <w:rsid w:val="003E790E"/>
    <w:rsid w:val="00402444"/>
    <w:rsid w:val="00402CDD"/>
    <w:rsid w:val="00403244"/>
    <w:rsid w:val="0040343D"/>
    <w:rsid w:val="0041631F"/>
    <w:rsid w:val="0042029C"/>
    <w:rsid w:val="004274B2"/>
    <w:rsid w:val="00432075"/>
    <w:rsid w:val="0043360D"/>
    <w:rsid w:val="00434355"/>
    <w:rsid w:val="00443C8A"/>
    <w:rsid w:val="00450517"/>
    <w:rsid w:val="00451FA4"/>
    <w:rsid w:val="00454B81"/>
    <w:rsid w:val="00455047"/>
    <w:rsid w:val="004659B9"/>
    <w:rsid w:val="00472D96"/>
    <w:rsid w:val="00485A31"/>
    <w:rsid w:val="00497C20"/>
    <w:rsid w:val="004A539F"/>
    <w:rsid w:val="004A557B"/>
    <w:rsid w:val="004B3398"/>
    <w:rsid w:val="004B5ED5"/>
    <w:rsid w:val="004C16FA"/>
    <w:rsid w:val="004F0EA6"/>
    <w:rsid w:val="004F225E"/>
    <w:rsid w:val="00501B81"/>
    <w:rsid w:val="00504D93"/>
    <w:rsid w:val="00511795"/>
    <w:rsid w:val="0051183D"/>
    <w:rsid w:val="00516F23"/>
    <w:rsid w:val="005205C2"/>
    <w:rsid w:val="00544C7E"/>
    <w:rsid w:val="00546313"/>
    <w:rsid w:val="00556A0A"/>
    <w:rsid w:val="00556B5B"/>
    <w:rsid w:val="00561893"/>
    <w:rsid w:val="00563348"/>
    <w:rsid w:val="005734DB"/>
    <w:rsid w:val="00593E89"/>
    <w:rsid w:val="005965DA"/>
    <w:rsid w:val="005A48B4"/>
    <w:rsid w:val="005A7815"/>
    <w:rsid w:val="005B69A9"/>
    <w:rsid w:val="005C1934"/>
    <w:rsid w:val="005C693E"/>
    <w:rsid w:val="005D3C08"/>
    <w:rsid w:val="005D570E"/>
    <w:rsid w:val="005E3C66"/>
    <w:rsid w:val="005E7C7A"/>
    <w:rsid w:val="005F0D4D"/>
    <w:rsid w:val="005F2D33"/>
    <w:rsid w:val="005F45E7"/>
    <w:rsid w:val="005F4F27"/>
    <w:rsid w:val="00600A9A"/>
    <w:rsid w:val="00602B81"/>
    <w:rsid w:val="0061088D"/>
    <w:rsid w:val="00610C8C"/>
    <w:rsid w:val="00611E12"/>
    <w:rsid w:val="00613655"/>
    <w:rsid w:val="00637C4F"/>
    <w:rsid w:val="00656738"/>
    <w:rsid w:val="006706F3"/>
    <w:rsid w:val="0068162A"/>
    <w:rsid w:val="00690AFA"/>
    <w:rsid w:val="006954EE"/>
    <w:rsid w:val="006A709C"/>
    <w:rsid w:val="006D0C85"/>
    <w:rsid w:val="006E2F96"/>
    <w:rsid w:val="006E58FB"/>
    <w:rsid w:val="006F575B"/>
    <w:rsid w:val="0070105B"/>
    <w:rsid w:val="00707A76"/>
    <w:rsid w:val="0071038E"/>
    <w:rsid w:val="007116AC"/>
    <w:rsid w:val="00714269"/>
    <w:rsid w:val="00724090"/>
    <w:rsid w:val="00725108"/>
    <w:rsid w:val="007351C8"/>
    <w:rsid w:val="00741C60"/>
    <w:rsid w:val="00764C9C"/>
    <w:rsid w:val="0077252F"/>
    <w:rsid w:val="00773183"/>
    <w:rsid w:val="007768FE"/>
    <w:rsid w:val="00782C09"/>
    <w:rsid w:val="00792138"/>
    <w:rsid w:val="00794955"/>
    <w:rsid w:val="007A0413"/>
    <w:rsid w:val="007B5DBE"/>
    <w:rsid w:val="007D6378"/>
    <w:rsid w:val="007D7A2C"/>
    <w:rsid w:val="007E054C"/>
    <w:rsid w:val="007E2C1C"/>
    <w:rsid w:val="007E5803"/>
    <w:rsid w:val="007E6F1C"/>
    <w:rsid w:val="007F223C"/>
    <w:rsid w:val="007F6A61"/>
    <w:rsid w:val="008025FB"/>
    <w:rsid w:val="00822E7F"/>
    <w:rsid w:val="008260F0"/>
    <w:rsid w:val="00832A6E"/>
    <w:rsid w:val="00832A77"/>
    <w:rsid w:val="00834349"/>
    <w:rsid w:val="008454E5"/>
    <w:rsid w:val="0085125E"/>
    <w:rsid w:val="00852948"/>
    <w:rsid w:val="0086285A"/>
    <w:rsid w:val="00871CD1"/>
    <w:rsid w:val="00874D19"/>
    <w:rsid w:val="008867F3"/>
    <w:rsid w:val="008931AE"/>
    <w:rsid w:val="008949F3"/>
    <w:rsid w:val="008A05A8"/>
    <w:rsid w:val="008A2F94"/>
    <w:rsid w:val="008A3587"/>
    <w:rsid w:val="008B701B"/>
    <w:rsid w:val="008B7C2F"/>
    <w:rsid w:val="008C0EC3"/>
    <w:rsid w:val="008C3AAF"/>
    <w:rsid w:val="008E2D55"/>
    <w:rsid w:val="008F11D1"/>
    <w:rsid w:val="008F4C98"/>
    <w:rsid w:val="00900D97"/>
    <w:rsid w:val="00904427"/>
    <w:rsid w:val="00907A93"/>
    <w:rsid w:val="00913D08"/>
    <w:rsid w:val="00920FA6"/>
    <w:rsid w:val="00926D4C"/>
    <w:rsid w:val="009354FD"/>
    <w:rsid w:val="00942CF5"/>
    <w:rsid w:val="00944C3E"/>
    <w:rsid w:val="00950FB1"/>
    <w:rsid w:val="0095104B"/>
    <w:rsid w:val="00962969"/>
    <w:rsid w:val="009630D8"/>
    <w:rsid w:val="00967D65"/>
    <w:rsid w:val="0097193C"/>
    <w:rsid w:val="00974C0E"/>
    <w:rsid w:val="009906AD"/>
    <w:rsid w:val="00990C03"/>
    <w:rsid w:val="0099742F"/>
    <w:rsid w:val="009A3B37"/>
    <w:rsid w:val="009A789B"/>
    <w:rsid w:val="009B352E"/>
    <w:rsid w:val="009B38E0"/>
    <w:rsid w:val="009B54E6"/>
    <w:rsid w:val="009B6044"/>
    <w:rsid w:val="009C4383"/>
    <w:rsid w:val="009C492B"/>
    <w:rsid w:val="009D017C"/>
    <w:rsid w:val="009D3C02"/>
    <w:rsid w:val="009D47AB"/>
    <w:rsid w:val="009E1DA9"/>
    <w:rsid w:val="009E5C65"/>
    <w:rsid w:val="009E667C"/>
    <w:rsid w:val="009E743D"/>
    <w:rsid w:val="009F25AA"/>
    <w:rsid w:val="009F5A8E"/>
    <w:rsid w:val="009F615D"/>
    <w:rsid w:val="00A076EB"/>
    <w:rsid w:val="00A0775B"/>
    <w:rsid w:val="00A14498"/>
    <w:rsid w:val="00A215CE"/>
    <w:rsid w:val="00A363F4"/>
    <w:rsid w:val="00A4484A"/>
    <w:rsid w:val="00A507DD"/>
    <w:rsid w:val="00A50D79"/>
    <w:rsid w:val="00A53FB4"/>
    <w:rsid w:val="00A54682"/>
    <w:rsid w:val="00A552BE"/>
    <w:rsid w:val="00A600A7"/>
    <w:rsid w:val="00A6262B"/>
    <w:rsid w:val="00A65103"/>
    <w:rsid w:val="00A66C32"/>
    <w:rsid w:val="00A744FE"/>
    <w:rsid w:val="00A77921"/>
    <w:rsid w:val="00A90449"/>
    <w:rsid w:val="00A9134A"/>
    <w:rsid w:val="00A9323C"/>
    <w:rsid w:val="00A95430"/>
    <w:rsid w:val="00AB65F6"/>
    <w:rsid w:val="00AC07C2"/>
    <w:rsid w:val="00AC1F45"/>
    <w:rsid w:val="00AC290E"/>
    <w:rsid w:val="00AC5247"/>
    <w:rsid w:val="00AD1C18"/>
    <w:rsid w:val="00AD4771"/>
    <w:rsid w:val="00AF72CE"/>
    <w:rsid w:val="00AF7F6C"/>
    <w:rsid w:val="00B01CCC"/>
    <w:rsid w:val="00B15F95"/>
    <w:rsid w:val="00B20D55"/>
    <w:rsid w:val="00B31F86"/>
    <w:rsid w:val="00B333B0"/>
    <w:rsid w:val="00B35483"/>
    <w:rsid w:val="00B40FF0"/>
    <w:rsid w:val="00B441D8"/>
    <w:rsid w:val="00B4577E"/>
    <w:rsid w:val="00B47BAB"/>
    <w:rsid w:val="00B5101B"/>
    <w:rsid w:val="00B53D43"/>
    <w:rsid w:val="00B55C40"/>
    <w:rsid w:val="00B5612E"/>
    <w:rsid w:val="00B70977"/>
    <w:rsid w:val="00B70F23"/>
    <w:rsid w:val="00B73DB6"/>
    <w:rsid w:val="00B902C3"/>
    <w:rsid w:val="00B9252E"/>
    <w:rsid w:val="00BA13BD"/>
    <w:rsid w:val="00BA3F82"/>
    <w:rsid w:val="00BA7C99"/>
    <w:rsid w:val="00BB2A8D"/>
    <w:rsid w:val="00BC1019"/>
    <w:rsid w:val="00BC4554"/>
    <w:rsid w:val="00BC65E6"/>
    <w:rsid w:val="00C131B0"/>
    <w:rsid w:val="00C24943"/>
    <w:rsid w:val="00C31003"/>
    <w:rsid w:val="00C33911"/>
    <w:rsid w:val="00C33E8D"/>
    <w:rsid w:val="00C37708"/>
    <w:rsid w:val="00C456DC"/>
    <w:rsid w:val="00C54144"/>
    <w:rsid w:val="00C56F9D"/>
    <w:rsid w:val="00C6043F"/>
    <w:rsid w:val="00C63C71"/>
    <w:rsid w:val="00C7053F"/>
    <w:rsid w:val="00C7494D"/>
    <w:rsid w:val="00C75B32"/>
    <w:rsid w:val="00C7602A"/>
    <w:rsid w:val="00C81D23"/>
    <w:rsid w:val="00CA635A"/>
    <w:rsid w:val="00CB2108"/>
    <w:rsid w:val="00CC47E0"/>
    <w:rsid w:val="00CC6A99"/>
    <w:rsid w:val="00CD177E"/>
    <w:rsid w:val="00CD635E"/>
    <w:rsid w:val="00CD7BA2"/>
    <w:rsid w:val="00CE740F"/>
    <w:rsid w:val="00CF4D48"/>
    <w:rsid w:val="00CF5F19"/>
    <w:rsid w:val="00CF6EA2"/>
    <w:rsid w:val="00D07952"/>
    <w:rsid w:val="00D07BFA"/>
    <w:rsid w:val="00D23432"/>
    <w:rsid w:val="00D24D9D"/>
    <w:rsid w:val="00D25442"/>
    <w:rsid w:val="00D3474F"/>
    <w:rsid w:val="00D374DF"/>
    <w:rsid w:val="00D523CE"/>
    <w:rsid w:val="00D6092C"/>
    <w:rsid w:val="00D67931"/>
    <w:rsid w:val="00D76042"/>
    <w:rsid w:val="00D83752"/>
    <w:rsid w:val="00D95509"/>
    <w:rsid w:val="00DA2DEA"/>
    <w:rsid w:val="00DB3809"/>
    <w:rsid w:val="00DD28D3"/>
    <w:rsid w:val="00DD4E50"/>
    <w:rsid w:val="00DD79EB"/>
    <w:rsid w:val="00DE63A7"/>
    <w:rsid w:val="00DF21B1"/>
    <w:rsid w:val="00DF2E4D"/>
    <w:rsid w:val="00DF378C"/>
    <w:rsid w:val="00DF5F70"/>
    <w:rsid w:val="00E01757"/>
    <w:rsid w:val="00E0482C"/>
    <w:rsid w:val="00E05C7E"/>
    <w:rsid w:val="00E13C7F"/>
    <w:rsid w:val="00E20564"/>
    <w:rsid w:val="00E22EDE"/>
    <w:rsid w:val="00E265FC"/>
    <w:rsid w:val="00E433D6"/>
    <w:rsid w:val="00E44854"/>
    <w:rsid w:val="00E518B8"/>
    <w:rsid w:val="00E61AC3"/>
    <w:rsid w:val="00E67E8E"/>
    <w:rsid w:val="00E70439"/>
    <w:rsid w:val="00E7798E"/>
    <w:rsid w:val="00EA08A2"/>
    <w:rsid w:val="00EA2494"/>
    <w:rsid w:val="00EB222F"/>
    <w:rsid w:val="00EB5637"/>
    <w:rsid w:val="00EB5E0E"/>
    <w:rsid w:val="00EC23C2"/>
    <w:rsid w:val="00EC303A"/>
    <w:rsid w:val="00EC3431"/>
    <w:rsid w:val="00EC5885"/>
    <w:rsid w:val="00ED0111"/>
    <w:rsid w:val="00ED2BA9"/>
    <w:rsid w:val="00EE41E6"/>
    <w:rsid w:val="00EE7D71"/>
    <w:rsid w:val="00EF0C9A"/>
    <w:rsid w:val="00EF70D2"/>
    <w:rsid w:val="00F07822"/>
    <w:rsid w:val="00F10E4A"/>
    <w:rsid w:val="00F110FB"/>
    <w:rsid w:val="00F1247C"/>
    <w:rsid w:val="00F1680B"/>
    <w:rsid w:val="00F176C0"/>
    <w:rsid w:val="00F22A51"/>
    <w:rsid w:val="00F26286"/>
    <w:rsid w:val="00F32F7A"/>
    <w:rsid w:val="00F35127"/>
    <w:rsid w:val="00F451E7"/>
    <w:rsid w:val="00F51673"/>
    <w:rsid w:val="00F523D2"/>
    <w:rsid w:val="00F67EDB"/>
    <w:rsid w:val="00F700EB"/>
    <w:rsid w:val="00F845D2"/>
    <w:rsid w:val="00FA37C4"/>
    <w:rsid w:val="00FA6052"/>
    <w:rsid w:val="00FC2BFC"/>
    <w:rsid w:val="00FD7630"/>
    <w:rsid w:val="00FE082E"/>
    <w:rsid w:val="00FE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1B0"/>
  </w:style>
  <w:style w:type="paragraph" w:styleId="1">
    <w:name w:val="heading 1"/>
    <w:basedOn w:val="a"/>
    <w:next w:val="a"/>
    <w:qFormat/>
    <w:rsid w:val="00C131B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C131B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131B0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1B0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C131B0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rsid w:val="00C131B0"/>
    <w:rPr>
      <w:sz w:val="28"/>
      <w:bdr w:val="none" w:sz="0" w:space="0" w:color="auto"/>
    </w:rPr>
  </w:style>
  <w:style w:type="paragraph" w:customStyle="1" w:styleId="a6">
    <w:name w:val="абзац"/>
    <w:basedOn w:val="a"/>
    <w:rsid w:val="00C131B0"/>
    <w:pPr>
      <w:ind w:left="851"/>
    </w:pPr>
    <w:rPr>
      <w:sz w:val="26"/>
    </w:rPr>
  </w:style>
  <w:style w:type="paragraph" w:customStyle="1" w:styleId="a7">
    <w:name w:val="Текст табл.с отступом"/>
    <w:basedOn w:val="a8"/>
    <w:rsid w:val="00C131B0"/>
    <w:pPr>
      <w:spacing w:before="120"/>
      <w:ind w:firstLine="709"/>
    </w:pPr>
  </w:style>
  <w:style w:type="paragraph" w:customStyle="1" w:styleId="a9">
    <w:name w:val="краткое содержание"/>
    <w:basedOn w:val="a"/>
    <w:next w:val="a"/>
    <w:rsid w:val="00C131B0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0">
    <w:name w:val="НК1"/>
    <w:basedOn w:val="a4"/>
    <w:rsid w:val="00C131B0"/>
    <w:pPr>
      <w:spacing w:before="120"/>
    </w:pPr>
    <w:rPr>
      <w:sz w:val="16"/>
    </w:rPr>
  </w:style>
  <w:style w:type="paragraph" w:styleId="aa">
    <w:name w:val="Signature"/>
    <w:basedOn w:val="a"/>
    <w:rsid w:val="00C131B0"/>
    <w:pPr>
      <w:ind w:left="4252"/>
    </w:pPr>
    <w:rPr>
      <w:sz w:val="26"/>
    </w:rPr>
  </w:style>
  <w:style w:type="paragraph" w:customStyle="1" w:styleId="ab">
    <w:name w:val="строка с номером бланка"/>
    <w:basedOn w:val="a"/>
    <w:rsid w:val="00C131B0"/>
    <w:pPr>
      <w:framePr w:w="4491" w:h="3169" w:hSpace="142" w:wrap="around" w:vAnchor="text" w:hAnchor="page" w:x="1727" w:y="20"/>
      <w:spacing w:before="240"/>
      <w:jc w:val="center"/>
    </w:pPr>
    <w:rPr>
      <w:noProof/>
    </w:rPr>
  </w:style>
  <w:style w:type="paragraph" w:styleId="ac">
    <w:name w:val="footnote text"/>
    <w:basedOn w:val="a"/>
    <w:semiHidden/>
    <w:rsid w:val="00C131B0"/>
  </w:style>
  <w:style w:type="paragraph" w:customStyle="1" w:styleId="11">
    <w:name w:val="ВК1"/>
    <w:basedOn w:val="a3"/>
    <w:rsid w:val="00C131B0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ad">
    <w:name w:val="Plain Text"/>
    <w:basedOn w:val="a"/>
    <w:rsid w:val="00C131B0"/>
    <w:pPr>
      <w:spacing w:after="120"/>
      <w:ind w:firstLine="851"/>
      <w:jc w:val="both"/>
    </w:pPr>
    <w:rPr>
      <w:sz w:val="26"/>
    </w:rPr>
  </w:style>
  <w:style w:type="paragraph" w:styleId="ae">
    <w:name w:val="caption"/>
    <w:basedOn w:val="a"/>
    <w:next w:val="a"/>
    <w:qFormat/>
    <w:rsid w:val="00C131B0"/>
    <w:pPr>
      <w:spacing w:before="120" w:after="120"/>
    </w:pPr>
    <w:rPr>
      <w:b/>
    </w:rPr>
  </w:style>
  <w:style w:type="paragraph" w:customStyle="1" w:styleId="af">
    <w:name w:val="По центру"/>
    <w:basedOn w:val="a"/>
    <w:rsid w:val="00C131B0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20">
    <w:name w:val="Подпись2"/>
    <w:basedOn w:val="a"/>
    <w:rsid w:val="00C131B0"/>
    <w:pPr>
      <w:suppressAutoHyphens/>
      <w:spacing w:before="480" w:after="480"/>
    </w:pPr>
    <w:rPr>
      <w:sz w:val="28"/>
    </w:rPr>
  </w:style>
  <w:style w:type="paragraph" w:customStyle="1" w:styleId="12">
    <w:name w:val="Подпись1"/>
    <w:basedOn w:val="20"/>
    <w:rsid w:val="00C131B0"/>
    <w:pPr>
      <w:jc w:val="right"/>
    </w:pPr>
  </w:style>
  <w:style w:type="paragraph" w:customStyle="1" w:styleId="1c">
    <w:name w:val="Абзац1 c отступом"/>
    <w:basedOn w:val="a6"/>
    <w:rsid w:val="00C131B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0">
    <w:name w:val="разослать"/>
    <w:basedOn w:val="ad"/>
    <w:rsid w:val="00C131B0"/>
    <w:pPr>
      <w:spacing w:after="160"/>
      <w:ind w:left="1418" w:hanging="1418"/>
    </w:pPr>
    <w:rPr>
      <w:sz w:val="28"/>
    </w:rPr>
  </w:style>
  <w:style w:type="paragraph" w:customStyle="1" w:styleId="af1">
    <w:name w:val="Утверждено"/>
    <w:basedOn w:val="1c"/>
    <w:rsid w:val="00C131B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2">
    <w:name w:val="Приложение"/>
    <w:basedOn w:val="1c"/>
    <w:rsid w:val="00C131B0"/>
    <w:pPr>
      <w:ind w:firstLine="4678"/>
    </w:pPr>
  </w:style>
  <w:style w:type="paragraph" w:customStyle="1" w:styleId="af3">
    <w:name w:val="Крат.сод. полож."/>
    <w:aliases w:val="и т.д."/>
    <w:basedOn w:val="af"/>
    <w:rsid w:val="00C131B0"/>
    <w:pPr>
      <w:spacing w:before="0" w:after="0"/>
    </w:pPr>
    <w:rPr>
      <w:sz w:val="32"/>
    </w:rPr>
  </w:style>
  <w:style w:type="paragraph" w:customStyle="1" w:styleId="13">
    <w:name w:val="Стиль1"/>
    <w:basedOn w:val="af"/>
    <w:rsid w:val="00C131B0"/>
    <w:pPr>
      <w:spacing w:before="0" w:after="0"/>
    </w:pPr>
    <w:rPr>
      <w:sz w:val="32"/>
    </w:rPr>
  </w:style>
  <w:style w:type="paragraph" w:customStyle="1" w:styleId="af4">
    <w:name w:val="Наименование документа"/>
    <w:basedOn w:val="af"/>
    <w:rsid w:val="00C131B0"/>
    <w:pPr>
      <w:spacing w:before="720" w:after="120"/>
    </w:pPr>
    <w:rPr>
      <w:spacing w:val="140"/>
      <w:sz w:val="32"/>
    </w:rPr>
  </w:style>
  <w:style w:type="paragraph" w:customStyle="1" w:styleId="af5">
    <w:name w:val="Наименование раздела"/>
    <w:basedOn w:val="af"/>
    <w:rsid w:val="00C131B0"/>
    <w:pPr>
      <w:keepLines w:val="0"/>
      <w:suppressAutoHyphens/>
      <w:spacing w:before="360"/>
      <w:ind w:left="709" w:right="709"/>
    </w:pPr>
  </w:style>
  <w:style w:type="paragraph" w:customStyle="1" w:styleId="21">
    <w:name w:val="Стиль2"/>
    <w:basedOn w:val="20"/>
    <w:rsid w:val="00C131B0"/>
    <w:pPr>
      <w:jc w:val="both"/>
    </w:pPr>
  </w:style>
  <w:style w:type="paragraph" w:customStyle="1" w:styleId="a8">
    <w:name w:val="Текст табличный"/>
    <w:basedOn w:val="20"/>
    <w:rsid w:val="00C131B0"/>
    <w:pPr>
      <w:spacing w:before="0" w:after="0"/>
    </w:pPr>
  </w:style>
  <w:style w:type="paragraph" w:customStyle="1" w:styleId="af6">
    <w:name w:val="Визы"/>
    <w:basedOn w:val="a8"/>
    <w:rsid w:val="00C131B0"/>
  </w:style>
  <w:style w:type="character" w:styleId="af7">
    <w:name w:val="footnote reference"/>
    <w:semiHidden/>
    <w:rsid w:val="00C131B0"/>
    <w:rPr>
      <w:vertAlign w:val="superscript"/>
    </w:rPr>
  </w:style>
  <w:style w:type="paragraph" w:customStyle="1" w:styleId="22">
    <w:name w:val="Текст2"/>
    <w:basedOn w:val="ad"/>
    <w:rsid w:val="00C131B0"/>
    <w:pPr>
      <w:tabs>
        <w:tab w:val="left" w:pos="709"/>
      </w:tabs>
      <w:spacing w:after="160"/>
      <w:ind w:firstLine="709"/>
    </w:pPr>
  </w:style>
  <w:style w:type="paragraph" w:customStyle="1" w:styleId="14">
    <w:name w:val="абзац1 для образца"/>
    <w:basedOn w:val="1c"/>
    <w:rsid w:val="00C131B0"/>
    <w:pPr>
      <w:ind w:left="1559" w:right="1134"/>
    </w:pPr>
  </w:style>
  <w:style w:type="paragraph" w:customStyle="1" w:styleId="31">
    <w:name w:val="Стиль3"/>
    <w:basedOn w:val="1c"/>
    <w:rsid w:val="00C131B0"/>
    <w:pPr>
      <w:ind w:left="1701"/>
    </w:pPr>
  </w:style>
  <w:style w:type="paragraph" w:customStyle="1" w:styleId="af8">
    <w:name w:val="Заголовок утв.док."/>
    <w:aliases w:val="прилож."/>
    <w:basedOn w:val="af3"/>
    <w:rsid w:val="00C131B0"/>
    <w:pPr>
      <w:spacing w:before="960" w:after="120"/>
    </w:pPr>
    <w:rPr>
      <w:noProof/>
      <w:sz w:val="20"/>
    </w:rPr>
  </w:style>
  <w:style w:type="paragraph" w:customStyle="1" w:styleId="af9">
    <w:name w:val="Последняя строка абзаца"/>
    <w:basedOn w:val="1c"/>
    <w:rsid w:val="00C131B0"/>
    <w:pPr>
      <w:jc w:val="left"/>
    </w:pPr>
  </w:style>
  <w:style w:type="paragraph" w:customStyle="1" w:styleId="afa">
    <w:name w:val="Первая строка заголовка"/>
    <w:basedOn w:val="af8"/>
    <w:rsid w:val="00C131B0"/>
    <w:rPr>
      <w:sz w:val="32"/>
    </w:rPr>
  </w:style>
  <w:style w:type="paragraph" w:customStyle="1" w:styleId="afb">
    <w:name w:val="остальные строки заголовка"/>
    <w:basedOn w:val="a"/>
    <w:rsid w:val="00C131B0"/>
    <w:pPr>
      <w:keepNext/>
      <w:keepLines/>
      <w:spacing w:after="480"/>
      <w:ind w:left="851" w:right="851"/>
      <w:jc w:val="center"/>
    </w:pPr>
    <w:rPr>
      <w:b/>
      <w:noProof/>
      <w:sz w:val="28"/>
    </w:rPr>
  </w:style>
  <w:style w:type="paragraph" w:customStyle="1" w:styleId="15">
    <w:name w:val="НК1 на обороте"/>
    <w:basedOn w:val="10"/>
    <w:rsid w:val="00C131B0"/>
  </w:style>
  <w:style w:type="paragraph" w:customStyle="1" w:styleId="afc">
    <w:name w:val="Черта в конце текста"/>
    <w:basedOn w:val="aa"/>
    <w:rsid w:val="00C131B0"/>
    <w:pPr>
      <w:spacing w:before="480"/>
      <w:ind w:left="4253"/>
    </w:pPr>
  </w:style>
  <w:style w:type="paragraph" w:customStyle="1" w:styleId="23">
    <w:name w:val="ВК2 для бл.нем.культ.центра"/>
    <w:basedOn w:val="a3"/>
    <w:rsid w:val="00C131B0"/>
  </w:style>
  <w:style w:type="paragraph" w:customStyle="1" w:styleId="4">
    <w:name w:val="Стиль4"/>
    <w:basedOn w:val="afd"/>
    <w:rsid w:val="00C131B0"/>
    <w:pPr>
      <w:framePr w:w="4536" w:h="3170" w:wrap="around" w:vAnchor="page" w:hAnchor="page" w:x="1560" w:y="1498"/>
      <w:spacing w:before="60" w:after="60" w:line="180" w:lineRule="exact"/>
      <w:jc w:val="center"/>
    </w:pPr>
    <w:rPr>
      <w:color w:val="000000"/>
      <w:sz w:val="18"/>
    </w:rPr>
  </w:style>
  <w:style w:type="paragraph" w:customStyle="1" w:styleId="16">
    <w:name w:val="Абзац1 без отступа"/>
    <w:basedOn w:val="1c"/>
    <w:rsid w:val="00C131B0"/>
    <w:pPr>
      <w:ind w:firstLine="0"/>
    </w:pPr>
  </w:style>
  <w:style w:type="paragraph" w:customStyle="1" w:styleId="17">
    <w:name w:val="Абзац1 с отступом"/>
    <w:basedOn w:val="a"/>
    <w:rsid w:val="00C131B0"/>
    <w:pPr>
      <w:spacing w:after="60" w:line="360" w:lineRule="auto"/>
      <w:ind w:firstLine="709"/>
      <w:jc w:val="both"/>
    </w:pPr>
    <w:rPr>
      <w:sz w:val="28"/>
    </w:rPr>
  </w:style>
  <w:style w:type="paragraph" w:customStyle="1" w:styleId="afe">
    <w:name w:val="Обращение в письме"/>
    <w:basedOn w:val="af5"/>
    <w:rsid w:val="00C131B0"/>
  </w:style>
  <w:style w:type="paragraph" w:customStyle="1" w:styleId="32">
    <w:name w:val="3 интервала"/>
    <w:basedOn w:val="af"/>
    <w:rsid w:val="00C131B0"/>
    <w:pPr>
      <w:spacing w:before="0" w:after="480"/>
      <w:jc w:val="left"/>
    </w:pPr>
  </w:style>
  <w:style w:type="paragraph" w:styleId="afd">
    <w:name w:val="Body Text"/>
    <w:basedOn w:val="a"/>
    <w:rsid w:val="00C131B0"/>
    <w:pPr>
      <w:spacing w:after="120"/>
    </w:pPr>
  </w:style>
  <w:style w:type="paragraph" w:customStyle="1" w:styleId="aff">
    <w:name w:val="Бланк_адрес"/>
    <w:aliases w:val="тел."/>
    <w:basedOn w:val="a"/>
    <w:rsid w:val="00C131B0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aff0">
    <w:name w:val="адресат"/>
    <w:basedOn w:val="a"/>
    <w:rsid w:val="00C131B0"/>
    <w:pPr>
      <w:ind w:left="5387"/>
    </w:pPr>
    <w:rPr>
      <w:b/>
      <w:sz w:val="28"/>
    </w:rPr>
  </w:style>
  <w:style w:type="paragraph" w:customStyle="1" w:styleId="aff1">
    <w:name w:val="Бланк_адрес.тел."/>
    <w:basedOn w:val="a"/>
    <w:rsid w:val="00C131B0"/>
    <w:pPr>
      <w:framePr w:w="4536" w:h="3170" w:wrap="auto" w:vAnchor="page" w:hAnchor="page" w:x="1560" w:y="1498"/>
      <w:widowControl w:val="0"/>
      <w:spacing w:line="180" w:lineRule="exact"/>
      <w:jc w:val="center"/>
    </w:pPr>
    <w:rPr>
      <w:color w:val="000000"/>
      <w:sz w:val="18"/>
    </w:rPr>
  </w:style>
  <w:style w:type="paragraph" w:customStyle="1" w:styleId="24">
    <w:name w:val="Текст табл.2"/>
    <w:basedOn w:val="a8"/>
    <w:rsid w:val="00C131B0"/>
    <w:pPr>
      <w:jc w:val="right"/>
    </w:pPr>
  </w:style>
  <w:style w:type="character" w:styleId="aff2">
    <w:name w:val="Hyperlink"/>
    <w:rsid w:val="00C131B0"/>
    <w:rPr>
      <w:color w:val="0000FF"/>
      <w:u w:val="single"/>
    </w:rPr>
  </w:style>
  <w:style w:type="character" w:styleId="aff3">
    <w:name w:val="FollowedHyperlink"/>
    <w:rsid w:val="00C131B0"/>
    <w:rPr>
      <w:color w:val="800080"/>
      <w:u w:val="single"/>
    </w:rPr>
  </w:style>
  <w:style w:type="table" w:styleId="aff4">
    <w:name w:val="Table Grid"/>
    <w:basedOn w:val="a1"/>
    <w:rsid w:val="00637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Balloon Text"/>
    <w:basedOn w:val="a"/>
    <w:semiHidden/>
    <w:rsid w:val="00450517"/>
    <w:rPr>
      <w:rFonts w:ascii="Tahoma" w:hAnsi="Tahoma" w:cs="Tahoma"/>
      <w:sz w:val="16"/>
      <w:szCs w:val="16"/>
    </w:rPr>
  </w:style>
  <w:style w:type="paragraph" w:styleId="HTML">
    <w:name w:val="HTML Address"/>
    <w:basedOn w:val="a"/>
    <w:rsid w:val="0095104B"/>
    <w:rPr>
      <w:i/>
      <w:iCs/>
      <w:sz w:val="24"/>
      <w:szCs w:val="24"/>
    </w:rPr>
  </w:style>
  <w:style w:type="character" w:styleId="aff6">
    <w:name w:val="Emphasis"/>
    <w:qFormat/>
    <w:rsid w:val="0095104B"/>
    <w:rPr>
      <w:i/>
      <w:iCs/>
    </w:rPr>
  </w:style>
  <w:style w:type="paragraph" w:customStyle="1" w:styleId="Style1">
    <w:name w:val="Style1"/>
    <w:basedOn w:val="a"/>
    <w:rsid w:val="008454E5"/>
    <w:pPr>
      <w:widowControl w:val="0"/>
      <w:autoSpaceDE w:val="0"/>
      <w:autoSpaceDN w:val="0"/>
      <w:adjustRightInd w:val="0"/>
      <w:spacing w:line="363" w:lineRule="exact"/>
      <w:ind w:firstLine="701"/>
      <w:jc w:val="both"/>
    </w:pPr>
    <w:rPr>
      <w:sz w:val="24"/>
      <w:szCs w:val="24"/>
    </w:rPr>
  </w:style>
  <w:style w:type="character" w:customStyle="1" w:styleId="FontStyle11">
    <w:name w:val="Font Style11"/>
    <w:rsid w:val="008454E5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link w:val="3"/>
    <w:rsid w:val="00454B81"/>
    <w:rPr>
      <w:sz w:val="32"/>
    </w:rPr>
  </w:style>
  <w:style w:type="paragraph" w:styleId="aff7">
    <w:name w:val="Body Text Indent"/>
    <w:basedOn w:val="a"/>
    <w:link w:val="aff8"/>
    <w:rsid w:val="00DF21B1"/>
    <w:pPr>
      <w:spacing w:after="120"/>
      <w:ind w:left="283"/>
    </w:pPr>
  </w:style>
  <w:style w:type="character" w:customStyle="1" w:styleId="aff8">
    <w:name w:val="Основной текст с отступом Знак"/>
    <w:basedOn w:val="a0"/>
    <w:link w:val="aff7"/>
    <w:rsid w:val="00DF21B1"/>
  </w:style>
  <w:style w:type="paragraph" w:customStyle="1" w:styleId="ConsPlusNonformat">
    <w:name w:val="ConsPlusNonformat"/>
    <w:uiPriority w:val="99"/>
    <w:rsid w:val="00DF21B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pple-converted-space">
    <w:name w:val="apple-converted-space"/>
    <w:basedOn w:val="a0"/>
    <w:rsid w:val="00FA37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4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iness@ako.kirov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337A3D7D59DFDA8DCE18F57DFE8D090FA0E5DCAF294227E0702A892B8A5D05C787E31D822D1A0EB902981u9w6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37A3D7D59DFDA8DCE18F57DFE8D090FB0659CAFBCB757C5657A697B0F58A4C6E373CD83CD1A1F79B22D4CE7E95824442D36DC56028D229uEwD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nvest.kirovreg.ru/activity/otsenka-vozdeystviya/publichnye-konsultatsi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tu@ako.kirov.ru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NEWFAI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67BB8-34FB-42DC-AEC5-5B5F67B87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NEWFAIL</Template>
  <TotalTime>18</TotalTime>
  <Pages>7</Pages>
  <Words>1845</Words>
  <Characters>10519</Characters>
  <Application>Microsoft Office Word</Application>
  <DocSecurity>2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 области</vt:lpstr>
    </vt:vector>
  </TitlesOfParts>
  <Company>Elcom Ltd</Company>
  <LinksUpToDate>false</LinksUpToDate>
  <CharactersWithSpaces>12340</CharactersWithSpaces>
  <SharedDoc>false</SharedDoc>
  <HLinks>
    <vt:vector size="12" baseType="variant">
      <vt:variant>
        <vt:i4>3866716</vt:i4>
      </vt:variant>
      <vt:variant>
        <vt:i4>3</vt:i4>
      </vt:variant>
      <vt:variant>
        <vt:i4>0</vt:i4>
      </vt:variant>
      <vt:variant>
        <vt:i4>5</vt:i4>
      </vt:variant>
      <vt:variant>
        <vt:lpwstr>mailto:uptu@ako.kirov.ru</vt:lpwstr>
      </vt:variant>
      <vt:variant>
        <vt:lpwstr/>
      </vt:variant>
      <vt:variant>
        <vt:i4>3539027</vt:i4>
      </vt:variant>
      <vt:variant>
        <vt:i4>0</vt:i4>
      </vt:variant>
      <vt:variant>
        <vt:i4>0</vt:i4>
      </vt:variant>
      <vt:variant>
        <vt:i4>5</vt:i4>
      </vt:variant>
      <vt:variant>
        <vt:lpwstr>mailto:business@ako.kirov.ru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 области</dc:title>
  <dc:creator>Шиляева А.В., 38-11-26</dc:creator>
  <dc:description>Шаблон для создания новых документов. Разработан Шиляевой А.В., тел. 38-11-55</dc:description>
  <cp:lastModifiedBy>Пользователь Windows</cp:lastModifiedBy>
  <cp:revision>10</cp:revision>
  <cp:lastPrinted>2019-02-01T11:49:00Z</cp:lastPrinted>
  <dcterms:created xsi:type="dcterms:W3CDTF">2019-02-01T11:36:00Z</dcterms:created>
  <dcterms:modified xsi:type="dcterms:W3CDTF">2019-02-01T11:51:00Z</dcterms:modified>
</cp:coreProperties>
</file>