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ED4AF6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</w:t>
      </w:r>
      <w:proofErr w:type="gramStart"/>
      <w:r w:rsidRPr="00991198">
        <w:rPr>
          <w:b/>
          <w:spacing w:val="-6"/>
          <w:sz w:val="28"/>
          <w:szCs w:val="28"/>
        </w:rPr>
        <w:t>проведения оценки регулирующего воздействия проекта</w:t>
      </w:r>
      <w:r w:rsidR="00ED4AF6">
        <w:rPr>
          <w:b/>
          <w:spacing w:val="-6"/>
          <w:sz w:val="28"/>
          <w:szCs w:val="28"/>
        </w:rPr>
        <w:t xml:space="preserve">          </w:t>
      </w:r>
      <w:r w:rsidRPr="00991198">
        <w:rPr>
          <w:b/>
          <w:spacing w:val="-6"/>
          <w:sz w:val="28"/>
          <w:szCs w:val="28"/>
        </w:rPr>
        <w:t xml:space="preserve"> </w:t>
      </w:r>
      <w:r w:rsidR="007D2AB5">
        <w:rPr>
          <w:b/>
          <w:spacing w:val="-6"/>
          <w:sz w:val="28"/>
          <w:szCs w:val="28"/>
        </w:rPr>
        <w:t>распоряж</w:t>
      </w:r>
      <w:r w:rsidR="0010761A" w:rsidRPr="00991198">
        <w:rPr>
          <w:b/>
          <w:spacing w:val="-6"/>
          <w:sz w:val="28"/>
          <w:szCs w:val="28"/>
        </w:rPr>
        <w:t xml:space="preserve">ения </w:t>
      </w:r>
      <w:r w:rsidR="00ED4AF6">
        <w:rPr>
          <w:b/>
          <w:spacing w:val="-6"/>
          <w:sz w:val="28"/>
          <w:szCs w:val="28"/>
        </w:rPr>
        <w:t>министерства сельского хозяйства</w:t>
      </w:r>
      <w:proofErr w:type="gramEnd"/>
      <w:r w:rsidR="00ED4AF6">
        <w:rPr>
          <w:b/>
          <w:spacing w:val="-6"/>
          <w:sz w:val="28"/>
          <w:szCs w:val="28"/>
        </w:rPr>
        <w:t xml:space="preserve"> и продовольствия            Кировской области </w:t>
      </w:r>
      <w:r w:rsidR="00F15C25" w:rsidRPr="00991198">
        <w:rPr>
          <w:b/>
          <w:spacing w:val="-6"/>
          <w:sz w:val="28"/>
          <w:szCs w:val="28"/>
        </w:rPr>
        <w:t xml:space="preserve"> «О </w:t>
      </w:r>
      <w:r w:rsidR="00ED4AF6">
        <w:rPr>
          <w:b/>
          <w:spacing w:val="-6"/>
          <w:sz w:val="28"/>
          <w:szCs w:val="28"/>
        </w:rPr>
        <w:t xml:space="preserve">представлении и рассмотрении документов для  предоставления субсидий на возмещение части затрат на уплату процентов по кредитам (займам), полученным на цели, связанные с </w:t>
      </w:r>
    </w:p>
    <w:p w:rsidR="00887FE7" w:rsidRPr="00991198" w:rsidRDefault="00ED4AF6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сельскохозяйс</w:t>
      </w:r>
      <w:r>
        <w:rPr>
          <w:b/>
          <w:spacing w:val="-6"/>
          <w:sz w:val="28"/>
          <w:szCs w:val="28"/>
        </w:rPr>
        <w:t>т</w:t>
      </w:r>
      <w:r>
        <w:rPr>
          <w:b/>
          <w:spacing w:val="-6"/>
          <w:sz w:val="28"/>
          <w:szCs w:val="28"/>
        </w:rPr>
        <w:t>венным производством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C85825">
      <w:pPr>
        <w:pStyle w:val="a5"/>
        <w:widowControl w:val="0"/>
        <w:ind w:left="567"/>
        <w:jc w:val="both"/>
        <w:rPr>
          <w:sz w:val="28"/>
          <w:szCs w:val="28"/>
        </w:rPr>
      </w:pPr>
    </w:p>
    <w:p w:rsidR="00887FE7" w:rsidRPr="00991198" w:rsidRDefault="00887FE7" w:rsidP="00C85825">
      <w:pPr>
        <w:widowControl w:val="0"/>
        <w:ind w:firstLine="426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8D6140">
        <w:rPr>
          <w:sz w:val="28"/>
          <w:szCs w:val="28"/>
        </w:rPr>
        <w:t>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025AFF" w:rsidRDefault="00887FE7" w:rsidP="00C85825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1.2. </w:t>
      </w:r>
      <w:r w:rsidR="00A374C6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6C4B1F">
        <w:rPr>
          <w:sz w:val="28"/>
          <w:szCs w:val="28"/>
        </w:rPr>
        <w:t>п</w:t>
      </w:r>
      <w:r w:rsidR="006C4B1F" w:rsidRPr="00B61A52">
        <w:rPr>
          <w:sz w:val="28"/>
          <w:szCs w:val="28"/>
        </w:rPr>
        <w:t>роект распоряжения министерства сельского хозяйства и продовольствия Киро</w:t>
      </w:r>
      <w:r w:rsidR="006C4B1F" w:rsidRPr="00B61A52">
        <w:rPr>
          <w:sz w:val="28"/>
          <w:szCs w:val="28"/>
        </w:rPr>
        <w:t>в</w:t>
      </w:r>
      <w:r w:rsidR="006C4B1F" w:rsidRPr="00B61A52">
        <w:rPr>
          <w:sz w:val="28"/>
          <w:szCs w:val="28"/>
        </w:rPr>
        <w:t>ской области «</w:t>
      </w:r>
      <w:r w:rsidR="006C4B1F" w:rsidRPr="00B61A52">
        <w:rPr>
          <w:bCs/>
          <w:sz w:val="28"/>
          <w:szCs w:val="28"/>
        </w:rPr>
        <w:t>О представлении и рассмотрении документов для предоста</w:t>
      </w:r>
      <w:r w:rsidR="006C4B1F" w:rsidRPr="00B61A52">
        <w:rPr>
          <w:bCs/>
          <w:sz w:val="28"/>
          <w:szCs w:val="28"/>
        </w:rPr>
        <w:t>в</w:t>
      </w:r>
      <w:r w:rsidR="006C4B1F" w:rsidRPr="00B61A52">
        <w:rPr>
          <w:bCs/>
          <w:sz w:val="28"/>
          <w:szCs w:val="28"/>
        </w:rPr>
        <w:t xml:space="preserve">ления субсидий </w:t>
      </w:r>
      <w:r w:rsidR="006C4B1F" w:rsidRPr="00B61A52">
        <w:rPr>
          <w:sz w:val="28"/>
          <w:szCs w:val="28"/>
        </w:rPr>
        <w:t>на возмещение части затрат на уплату процентов по кред</w:t>
      </w:r>
      <w:r w:rsidR="006C4B1F" w:rsidRPr="00B61A52">
        <w:rPr>
          <w:sz w:val="28"/>
          <w:szCs w:val="28"/>
        </w:rPr>
        <w:t>и</w:t>
      </w:r>
      <w:r w:rsidR="006C4B1F" w:rsidRPr="00B61A52">
        <w:rPr>
          <w:sz w:val="28"/>
          <w:szCs w:val="28"/>
        </w:rPr>
        <w:t>там (займам), полученным на цели, связанные с сельскохозяйственным пр</w:t>
      </w:r>
      <w:r w:rsidR="006C4B1F" w:rsidRPr="00B61A52">
        <w:rPr>
          <w:sz w:val="28"/>
          <w:szCs w:val="28"/>
        </w:rPr>
        <w:t>о</w:t>
      </w:r>
      <w:r w:rsidR="006C4B1F" w:rsidRPr="00B61A52">
        <w:rPr>
          <w:sz w:val="28"/>
          <w:szCs w:val="28"/>
        </w:rPr>
        <w:t>изводством»</w:t>
      </w:r>
      <w:r w:rsidR="00C3639E">
        <w:rPr>
          <w:spacing w:val="-6"/>
          <w:sz w:val="28"/>
          <w:szCs w:val="28"/>
        </w:rPr>
        <w:t xml:space="preserve">  </w:t>
      </w:r>
      <w:r w:rsidR="00C3639E" w:rsidRPr="00C3639E">
        <w:rPr>
          <w:sz w:val="28"/>
          <w:szCs w:val="28"/>
        </w:rPr>
        <w:t xml:space="preserve"> </w:t>
      </w:r>
      <w:r w:rsidR="00C3639E" w:rsidRPr="00991198">
        <w:rPr>
          <w:sz w:val="28"/>
          <w:szCs w:val="28"/>
        </w:rPr>
        <w:t xml:space="preserve">(далее – проект </w:t>
      </w:r>
      <w:r w:rsidR="006C4B1F">
        <w:rPr>
          <w:sz w:val="28"/>
          <w:szCs w:val="28"/>
        </w:rPr>
        <w:t>распоряж</w:t>
      </w:r>
      <w:r w:rsidR="00C3639E" w:rsidRPr="00991198">
        <w:rPr>
          <w:sz w:val="28"/>
          <w:szCs w:val="28"/>
        </w:rPr>
        <w:t>ения)</w:t>
      </w:r>
      <w:r w:rsidR="00C3639E">
        <w:rPr>
          <w:spacing w:val="-6"/>
          <w:sz w:val="28"/>
          <w:szCs w:val="28"/>
        </w:rPr>
        <w:t xml:space="preserve">. </w:t>
      </w:r>
      <w:r w:rsidR="00C77E7F">
        <w:rPr>
          <w:spacing w:val="-6"/>
          <w:sz w:val="28"/>
          <w:szCs w:val="28"/>
        </w:rPr>
        <w:t xml:space="preserve"> </w:t>
      </w:r>
      <w:proofErr w:type="gramStart"/>
      <w:r w:rsidR="006C4B1F" w:rsidRPr="00B61A52">
        <w:rPr>
          <w:sz w:val="28"/>
          <w:szCs w:val="28"/>
        </w:rPr>
        <w:t xml:space="preserve">Проект </w:t>
      </w:r>
      <w:r w:rsidR="006C4B1F" w:rsidRPr="00B61A52">
        <w:rPr>
          <w:spacing w:val="-2"/>
          <w:sz w:val="28"/>
          <w:szCs w:val="28"/>
        </w:rPr>
        <w:t xml:space="preserve">распоряжения </w:t>
      </w:r>
      <w:r w:rsidR="006C4B1F">
        <w:rPr>
          <w:sz w:val="28"/>
          <w:szCs w:val="28"/>
        </w:rPr>
        <w:t>утве</w:t>
      </w:r>
      <w:r w:rsidR="006C4B1F">
        <w:rPr>
          <w:sz w:val="28"/>
          <w:szCs w:val="28"/>
        </w:rPr>
        <w:t>р</w:t>
      </w:r>
      <w:r w:rsidR="006C4B1F">
        <w:rPr>
          <w:sz w:val="28"/>
          <w:szCs w:val="28"/>
        </w:rPr>
        <w:t xml:space="preserve">ждает  Регламент представления и рассмотрения документов для </w:t>
      </w:r>
      <w:r w:rsidR="006C4B1F" w:rsidRPr="00B61A52">
        <w:rPr>
          <w:bCs/>
          <w:sz w:val="28"/>
          <w:szCs w:val="28"/>
        </w:rPr>
        <w:t>предоста</w:t>
      </w:r>
      <w:r w:rsidR="006C4B1F" w:rsidRPr="00B61A52">
        <w:rPr>
          <w:bCs/>
          <w:sz w:val="28"/>
          <w:szCs w:val="28"/>
        </w:rPr>
        <w:t>в</w:t>
      </w:r>
      <w:r w:rsidR="006C4B1F" w:rsidRPr="00B61A52">
        <w:rPr>
          <w:bCs/>
          <w:sz w:val="28"/>
          <w:szCs w:val="28"/>
        </w:rPr>
        <w:t xml:space="preserve">ления субсидий </w:t>
      </w:r>
      <w:r w:rsidR="006C4B1F" w:rsidRPr="00B61A52">
        <w:rPr>
          <w:sz w:val="28"/>
          <w:szCs w:val="28"/>
        </w:rPr>
        <w:t>на возмещение части затрат на уплату процентов по кред</w:t>
      </w:r>
      <w:r w:rsidR="006C4B1F" w:rsidRPr="00B61A52">
        <w:rPr>
          <w:sz w:val="28"/>
          <w:szCs w:val="28"/>
        </w:rPr>
        <w:t>и</w:t>
      </w:r>
      <w:r w:rsidR="006C4B1F" w:rsidRPr="00B61A52">
        <w:rPr>
          <w:sz w:val="28"/>
          <w:szCs w:val="28"/>
        </w:rPr>
        <w:t>там (займам), полученным на цели, связанные с сельскохозяйственным пр</w:t>
      </w:r>
      <w:r w:rsidR="006C4B1F" w:rsidRPr="00B61A52">
        <w:rPr>
          <w:sz w:val="28"/>
          <w:szCs w:val="28"/>
        </w:rPr>
        <w:t>о</w:t>
      </w:r>
      <w:r w:rsidR="006C4B1F" w:rsidRPr="00B61A52">
        <w:rPr>
          <w:sz w:val="28"/>
          <w:szCs w:val="28"/>
        </w:rPr>
        <w:t>изводс</w:t>
      </w:r>
      <w:r w:rsidR="006C4B1F" w:rsidRPr="00B61A52">
        <w:rPr>
          <w:sz w:val="28"/>
          <w:szCs w:val="28"/>
        </w:rPr>
        <w:t>т</w:t>
      </w:r>
      <w:r w:rsidR="006C4B1F" w:rsidRPr="00B61A52">
        <w:rPr>
          <w:sz w:val="28"/>
          <w:szCs w:val="28"/>
        </w:rPr>
        <w:t>вом</w:t>
      </w:r>
      <w:r w:rsidR="000104DE">
        <w:rPr>
          <w:sz w:val="28"/>
          <w:szCs w:val="28"/>
        </w:rPr>
        <w:t xml:space="preserve"> (далее</w:t>
      </w:r>
      <w:r w:rsidR="006C4B1F">
        <w:rPr>
          <w:sz w:val="28"/>
          <w:szCs w:val="28"/>
        </w:rPr>
        <w:t xml:space="preserve"> – Регламент)</w:t>
      </w:r>
      <w:r w:rsidR="003F69C2">
        <w:rPr>
          <w:sz w:val="28"/>
          <w:szCs w:val="28"/>
        </w:rPr>
        <w:t>,</w:t>
      </w:r>
      <w:r w:rsidR="006C4B1F">
        <w:rPr>
          <w:sz w:val="28"/>
          <w:szCs w:val="28"/>
        </w:rPr>
        <w:t xml:space="preserve"> </w:t>
      </w:r>
      <w:r w:rsidR="003F69C2" w:rsidRPr="00B61A52">
        <w:rPr>
          <w:sz w:val="28"/>
          <w:szCs w:val="28"/>
        </w:rPr>
        <w:t>признает утратившим силу распоряжени</w:t>
      </w:r>
      <w:r w:rsidR="003F69C2">
        <w:rPr>
          <w:sz w:val="28"/>
          <w:szCs w:val="28"/>
        </w:rPr>
        <w:t xml:space="preserve">е </w:t>
      </w:r>
      <w:r w:rsidR="003F69C2" w:rsidRPr="00B61A52">
        <w:rPr>
          <w:sz w:val="28"/>
          <w:szCs w:val="28"/>
        </w:rPr>
        <w:t>от 20.06.2013</w:t>
      </w:r>
      <w:r w:rsidR="000104DE">
        <w:rPr>
          <w:sz w:val="28"/>
          <w:szCs w:val="28"/>
        </w:rPr>
        <w:t xml:space="preserve"> </w:t>
      </w:r>
      <w:r w:rsidR="003F69C2" w:rsidRPr="00B61A52">
        <w:rPr>
          <w:sz w:val="28"/>
          <w:szCs w:val="28"/>
        </w:rPr>
        <w:t xml:space="preserve"> № 42 </w:t>
      </w:r>
      <w:r w:rsidR="003F69C2" w:rsidRPr="00B61A52">
        <w:rPr>
          <w:spacing w:val="-4"/>
          <w:sz w:val="28"/>
          <w:szCs w:val="28"/>
        </w:rPr>
        <w:t>«</w:t>
      </w:r>
      <w:r w:rsidR="003F69C2" w:rsidRPr="00B61A52">
        <w:rPr>
          <w:bCs/>
          <w:spacing w:val="-4"/>
          <w:sz w:val="28"/>
          <w:szCs w:val="28"/>
        </w:rPr>
        <w:t>О представлении и рассмотрении документов для предо</w:t>
      </w:r>
      <w:r w:rsidR="003F69C2" w:rsidRPr="00B61A52">
        <w:rPr>
          <w:bCs/>
          <w:spacing w:val="-4"/>
          <w:sz w:val="28"/>
          <w:szCs w:val="28"/>
        </w:rPr>
        <w:t>с</w:t>
      </w:r>
      <w:r w:rsidR="003F69C2" w:rsidRPr="00B61A52">
        <w:rPr>
          <w:bCs/>
          <w:spacing w:val="-4"/>
          <w:sz w:val="28"/>
          <w:szCs w:val="28"/>
        </w:rPr>
        <w:t xml:space="preserve">тавления субсидий </w:t>
      </w:r>
      <w:r w:rsidR="003F69C2" w:rsidRPr="00B61A52">
        <w:rPr>
          <w:sz w:val="28"/>
          <w:szCs w:val="28"/>
        </w:rPr>
        <w:t>на возмещение части затрат на уплату процентов по кр</w:t>
      </w:r>
      <w:r w:rsidR="003F69C2" w:rsidRPr="00B61A52">
        <w:rPr>
          <w:sz w:val="28"/>
          <w:szCs w:val="28"/>
        </w:rPr>
        <w:t>е</w:t>
      </w:r>
      <w:r w:rsidR="003F69C2" w:rsidRPr="00B61A52">
        <w:rPr>
          <w:sz w:val="28"/>
          <w:szCs w:val="28"/>
        </w:rPr>
        <w:t>дитам и займам, полученным на цели, связанные</w:t>
      </w:r>
      <w:proofErr w:type="gramEnd"/>
      <w:r w:rsidR="003F69C2" w:rsidRPr="00B61A52">
        <w:rPr>
          <w:sz w:val="28"/>
          <w:szCs w:val="28"/>
        </w:rPr>
        <w:t xml:space="preserve"> с сельскохозяйственным производством</w:t>
      </w:r>
      <w:r w:rsidR="003F69C2" w:rsidRPr="00B61A52">
        <w:rPr>
          <w:spacing w:val="-4"/>
          <w:sz w:val="28"/>
          <w:szCs w:val="28"/>
        </w:rPr>
        <w:t>».</w:t>
      </w:r>
      <w:r w:rsidR="006C4B1F">
        <w:rPr>
          <w:spacing w:val="-2"/>
          <w:sz w:val="28"/>
          <w:szCs w:val="28"/>
        </w:rPr>
        <w:t xml:space="preserve"> </w:t>
      </w:r>
      <w:r w:rsidR="000104DE">
        <w:rPr>
          <w:spacing w:val="-2"/>
          <w:sz w:val="28"/>
          <w:szCs w:val="28"/>
        </w:rPr>
        <w:t xml:space="preserve"> </w:t>
      </w:r>
    </w:p>
    <w:p w:rsidR="00DC0201" w:rsidRPr="00991198" w:rsidRDefault="00DC0201" w:rsidP="00887FE7">
      <w:pPr>
        <w:widowControl w:val="0"/>
        <w:jc w:val="both"/>
        <w:rPr>
          <w:sz w:val="28"/>
          <w:szCs w:val="28"/>
        </w:rPr>
      </w:pPr>
    </w:p>
    <w:p w:rsidR="00EC3EB1" w:rsidRPr="00991198" w:rsidRDefault="00C85825" w:rsidP="00EC3E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7FE7" w:rsidRPr="00991198">
        <w:rPr>
          <w:sz w:val="28"/>
          <w:szCs w:val="28"/>
        </w:rPr>
        <w:t>1.3. Предполагаемая дата вступления в силу нормативного правового а</w:t>
      </w:r>
      <w:r w:rsidR="00887FE7" w:rsidRPr="00991198">
        <w:rPr>
          <w:sz w:val="28"/>
          <w:szCs w:val="28"/>
        </w:rPr>
        <w:t>к</w:t>
      </w:r>
      <w:r w:rsidR="00887FE7" w:rsidRPr="00991198">
        <w:rPr>
          <w:sz w:val="28"/>
          <w:szCs w:val="28"/>
        </w:rPr>
        <w:t>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вступает в силу через десять дней со дня его официального опубликов</w:t>
      </w:r>
      <w:r w:rsidR="005E6A62" w:rsidRPr="00991198">
        <w:rPr>
          <w:sz w:val="28"/>
          <w:szCs w:val="28"/>
        </w:rPr>
        <w:t>а</w:t>
      </w:r>
      <w:r w:rsidR="005E6A62" w:rsidRPr="00991198">
        <w:rPr>
          <w:sz w:val="28"/>
          <w:szCs w:val="28"/>
        </w:rPr>
        <w:t xml:space="preserve">ния и распространяется на правоотношения, возникшие </w:t>
      </w:r>
      <w:r w:rsidR="00C3639E">
        <w:rPr>
          <w:sz w:val="28"/>
          <w:szCs w:val="28"/>
        </w:rPr>
        <w:t>с 1</w:t>
      </w:r>
      <w:r w:rsidR="00410BDE">
        <w:rPr>
          <w:sz w:val="28"/>
          <w:szCs w:val="28"/>
        </w:rPr>
        <w:t>5</w:t>
      </w:r>
      <w:r w:rsidR="0010761A" w:rsidRPr="00991198">
        <w:rPr>
          <w:sz w:val="28"/>
          <w:szCs w:val="28"/>
        </w:rPr>
        <w:t>.0</w:t>
      </w:r>
      <w:r w:rsidR="00410BDE">
        <w:rPr>
          <w:sz w:val="28"/>
          <w:szCs w:val="28"/>
        </w:rPr>
        <w:t>9</w:t>
      </w:r>
      <w:r w:rsidR="0010761A" w:rsidRPr="00991198">
        <w:rPr>
          <w:sz w:val="28"/>
          <w:szCs w:val="28"/>
        </w:rPr>
        <w:t>.201</w:t>
      </w:r>
      <w:r w:rsidR="00C3639E" w:rsidRPr="00A909B1">
        <w:rPr>
          <w:sz w:val="28"/>
          <w:szCs w:val="28"/>
        </w:rPr>
        <w:t>8</w:t>
      </w:r>
      <w:r w:rsidR="00DC0201">
        <w:rPr>
          <w:sz w:val="28"/>
          <w:szCs w:val="28"/>
        </w:rPr>
        <w:t>, а               подпункт 2.1.5.2.2</w:t>
      </w:r>
      <w:r w:rsidR="006C4B1F">
        <w:rPr>
          <w:sz w:val="28"/>
          <w:szCs w:val="28"/>
        </w:rPr>
        <w:t xml:space="preserve"> пункта </w:t>
      </w:r>
      <w:r w:rsidR="00DC0201">
        <w:rPr>
          <w:sz w:val="28"/>
          <w:szCs w:val="28"/>
        </w:rPr>
        <w:t>2.1 в части применения формы № 1инв и подпункт 3.1.4.2.1 пункта 3.1 в части применения формы № 2инв с 14.03.2018</w:t>
      </w:r>
      <w:r w:rsidR="00EC3EB1" w:rsidRPr="00A909B1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C85825" w:rsidP="001076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7FE7" w:rsidRPr="00991198">
        <w:rPr>
          <w:sz w:val="28"/>
          <w:szCs w:val="28"/>
        </w:rPr>
        <w:t>1.4. Краткое описание проблемы, на решение которой направлено предл</w:t>
      </w:r>
      <w:r w:rsidR="00887FE7"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>гае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7664A0" w:rsidRPr="00991198" w:rsidRDefault="007664A0" w:rsidP="0010761A">
      <w:pPr>
        <w:widowControl w:val="0"/>
        <w:jc w:val="both"/>
        <w:rPr>
          <w:sz w:val="28"/>
          <w:szCs w:val="28"/>
        </w:rPr>
      </w:pPr>
    </w:p>
    <w:p w:rsidR="0005015C" w:rsidRPr="0005015C" w:rsidRDefault="002B63E8" w:rsidP="002B63E8">
      <w:pPr>
        <w:pStyle w:val="a5"/>
        <w:widowControl w:val="0"/>
        <w:numPr>
          <w:ilvl w:val="2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Проект  Распоряжения </w:t>
      </w:r>
      <w:r w:rsidRPr="002B63E8">
        <w:rPr>
          <w:sz w:val="28"/>
          <w:szCs w:val="28"/>
        </w:rPr>
        <w:t>разработан</w:t>
      </w:r>
      <w:r w:rsidRPr="00B61A52">
        <w:rPr>
          <w:sz w:val="28"/>
          <w:szCs w:val="28"/>
        </w:rPr>
        <w:t xml:space="preserve"> в связи с принятием постановл</w:t>
      </w:r>
      <w:r w:rsidRPr="00B61A52">
        <w:rPr>
          <w:sz w:val="28"/>
          <w:szCs w:val="28"/>
        </w:rPr>
        <w:t>е</w:t>
      </w:r>
      <w:r w:rsidRPr="00B61A52">
        <w:rPr>
          <w:sz w:val="28"/>
          <w:szCs w:val="28"/>
        </w:rPr>
        <w:t>ния Правительства Российской Федерации от 27.08.2018 № 1002 «О внес</w:t>
      </w:r>
      <w:r w:rsidRPr="00B61A52">
        <w:rPr>
          <w:sz w:val="28"/>
          <w:szCs w:val="28"/>
        </w:rPr>
        <w:t>е</w:t>
      </w:r>
      <w:r w:rsidRPr="00B61A52">
        <w:rPr>
          <w:sz w:val="28"/>
          <w:szCs w:val="28"/>
        </w:rPr>
        <w:t xml:space="preserve">нии </w:t>
      </w:r>
      <w:r w:rsidRPr="00B61A52">
        <w:rPr>
          <w:spacing w:val="-6"/>
          <w:sz w:val="28"/>
          <w:szCs w:val="28"/>
        </w:rPr>
        <w:t>изменений в приложения №</w:t>
      </w:r>
      <w:r>
        <w:rPr>
          <w:spacing w:val="-6"/>
          <w:sz w:val="28"/>
          <w:szCs w:val="28"/>
        </w:rPr>
        <w:t xml:space="preserve"> </w:t>
      </w:r>
      <w:r w:rsidRPr="00B61A52">
        <w:rPr>
          <w:spacing w:val="-6"/>
          <w:sz w:val="28"/>
          <w:szCs w:val="28"/>
        </w:rPr>
        <w:t xml:space="preserve"> 9</w:t>
      </w:r>
      <w:r>
        <w:rPr>
          <w:spacing w:val="-6"/>
          <w:sz w:val="28"/>
          <w:szCs w:val="28"/>
        </w:rPr>
        <w:t xml:space="preserve"> </w:t>
      </w:r>
      <w:r w:rsidRPr="00B61A5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B61A52">
        <w:rPr>
          <w:sz w:val="28"/>
          <w:szCs w:val="28"/>
        </w:rPr>
        <w:t>№ 12 к Государственной программе ра</w:t>
      </w:r>
      <w:r w:rsidRPr="00B61A52">
        <w:rPr>
          <w:sz w:val="28"/>
          <w:szCs w:val="28"/>
        </w:rPr>
        <w:t>з</w:t>
      </w:r>
      <w:r w:rsidRPr="00B61A52">
        <w:rPr>
          <w:sz w:val="28"/>
          <w:szCs w:val="28"/>
        </w:rPr>
        <w:t>вития сельского хозяйства и регулирования рынков сельскохозяйственной проду</w:t>
      </w:r>
      <w:r w:rsidRPr="00B61A52">
        <w:rPr>
          <w:sz w:val="28"/>
          <w:szCs w:val="28"/>
        </w:rPr>
        <w:t>к</w:t>
      </w:r>
      <w:r w:rsidRPr="00B61A52">
        <w:rPr>
          <w:sz w:val="28"/>
          <w:szCs w:val="28"/>
        </w:rPr>
        <w:t>ции, сырья и продовольствия на 2013 – 2020 годы», введением в действие Правил предоставления и распределения иных межбюджетных тран</w:t>
      </w:r>
      <w:r w:rsidRPr="00B61A52">
        <w:rPr>
          <w:sz w:val="28"/>
          <w:szCs w:val="28"/>
        </w:rPr>
        <w:t>с</w:t>
      </w:r>
      <w:r w:rsidRPr="00B61A52">
        <w:rPr>
          <w:sz w:val="28"/>
          <w:szCs w:val="28"/>
        </w:rPr>
        <w:t>фертов из федерального бюджета бюджетам субъектов Российской Федерации на возмещение части</w:t>
      </w:r>
      <w:proofErr w:type="gramEnd"/>
      <w:r w:rsidRPr="00B61A52">
        <w:rPr>
          <w:sz w:val="28"/>
          <w:szCs w:val="28"/>
        </w:rPr>
        <w:t xml:space="preserve"> </w:t>
      </w:r>
      <w:proofErr w:type="gramStart"/>
      <w:r w:rsidRPr="00B61A52">
        <w:rPr>
          <w:sz w:val="28"/>
          <w:szCs w:val="28"/>
        </w:rPr>
        <w:t>затрат на уплату процентов по инвестиционным кред</w:t>
      </w:r>
      <w:r w:rsidRPr="00B61A52">
        <w:rPr>
          <w:sz w:val="28"/>
          <w:szCs w:val="28"/>
        </w:rPr>
        <w:t>и</w:t>
      </w:r>
      <w:r w:rsidRPr="00B61A52">
        <w:rPr>
          <w:sz w:val="28"/>
          <w:szCs w:val="28"/>
        </w:rPr>
        <w:t>та</w:t>
      </w:r>
      <w:proofErr w:type="gramEnd"/>
      <w:r w:rsidRPr="00FF7C93">
        <w:rPr>
          <w:spacing w:val="-4"/>
          <w:sz w:val="28"/>
          <w:szCs w:val="28"/>
        </w:rPr>
        <w:t>м (займам) в агропромышленном комплексе, утвержденных постановлен</w:t>
      </w:r>
      <w:r w:rsidRPr="00FF7C93">
        <w:rPr>
          <w:spacing w:val="-4"/>
          <w:sz w:val="28"/>
          <w:szCs w:val="28"/>
        </w:rPr>
        <w:t>и</w:t>
      </w:r>
      <w:r w:rsidRPr="00FF7C93">
        <w:rPr>
          <w:spacing w:val="-4"/>
          <w:sz w:val="28"/>
          <w:szCs w:val="28"/>
        </w:rPr>
        <w:t xml:space="preserve">ем </w:t>
      </w:r>
      <w:proofErr w:type="gramStart"/>
      <w:r w:rsidRPr="00B61A52">
        <w:rPr>
          <w:sz w:val="28"/>
          <w:szCs w:val="28"/>
        </w:rPr>
        <w:lastRenderedPageBreak/>
        <w:t>Правительства Российской Федерации</w:t>
      </w:r>
      <w:r>
        <w:rPr>
          <w:sz w:val="28"/>
          <w:szCs w:val="28"/>
        </w:rPr>
        <w:t xml:space="preserve"> </w:t>
      </w:r>
      <w:r w:rsidRPr="00B61A52">
        <w:rPr>
          <w:sz w:val="28"/>
          <w:szCs w:val="28"/>
        </w:rPr>
        <w:t>от </w:t>
      </w:r>
      <w:r>
        <w:rPr>
          <w:sz w:val="28"/>
          <w:szCs w:val="28"/>
        </w:rPr>
        <w:t xml:space="preserve">06.09.2018 </w:t>
      </w:r>
      <w:r w:rsidRPr="00B61A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1A52">
        <w:rPr>
          <w:sz w:val="28"/>
          <w:szCs w:val="28"/>
        </w:rPr>
        <w:t>1063 «О предоставл</w:t>
      </w:r>
      <w:r w:rsidRPr="00B61A52">
        <w:rPr>
          <w:sz w:val="28"/>
          <w:szCs w:val="28"/>
        </w:rPr>
        <w:t>е</w:t>
      </w:r>
      <w:r w:rsidRPr="00B61A52">
        <w:rPr>
          <w:sz w:val="28"/>
          <w:szCs w:val="28"/>
        </w:rPr>
        <w:t>нии и распределении иных межбюджетных трансфертов из федерального бюджета бюджетам субъектов Российской Федерации на возмещение ча</w:t>
      </w:r>
      <w:r w:rsidRPr="00B61A52">
        <w:rPr>
          <w:sz w:val="28"/>
          <w:szCs w:val="28"/>
        </w:rPr>
        <w:t>с</w:t>
      </w:r>
      <w:r w:rsidRPr="00B61A52">
        <w:rPr>
          <w:sz w:val="28"/>
          <w:szCs w:val="28"/>
        </w:rPr>
        <w:t>ти затрат на уплату процентов по инвестиционным кредитам (займам) в агр</w:t>
      </w:r>
      <w:r w:rsidRPr="00B61A52">
        <w:rPr>
          <w:sz w:val="28"/>
          <w:szCs w:val="28"/>
        </w:rPr>
        <w:t>о</w:t>
      </w:r>
      <w:r w:rsidRPr="00B61A52">
        <w:rPr>
          <w:sz w:val="28"/>
          <w:szCs w:val="28"/>
        </w:rPr>
        <w:t xml:space="preserve">промышленном </w:t>
      </w:r>
      <w:r w:rsidRPr="007A576D">
        <w:rPr>
          <w:sz w:val="28"/>
          <w:szCs w:val="28"/>
        </w:rPr>
        <w:t>комплексе (далее – Правила), и</w:t>
      </w:r>
      <w:r w:rsidR="00222CD2" w:rsidRPr="007A576D">
        <w:rPr>
          <w:sz w:val="28"/>
          <w:szCs w:val="28"/>
        </w:rPr>
        <w:t xml:space="preserve"> внесением</w:t>
      </w:r>
      <w:r w:rsidR="00222CD2" w:rsidRPr="00B61A52">
        <w:rPr>
          <w:sz w:val="28"/>
          <w:szCs w:val="28"/>
        </w:rPr>
        <w:t xml:space="preserve"> изменений в п</w:t>
      </w:r>
      <w:r w:rsidR="00222CD2" w:rsidRPr="00B61A52">
        <w:rPr>
          <w:sz w:val="28"/>
          <w:szCs w:val="28"/>
        </w:rPr>
        <w:t>о</w:t>
      </w:r>
      <w:r w:rsidR="00222CD2" w:rsidRPr="00B61A52">
        <w:rPr>
          <w:sz w:val="28"/>
          <w:szCs w:val="28"/>
        </w:rPr>
        <w:t>становление Правительства Кировской области от 30.12.2015 № 77</w:t>
      </w:r>
      <w:proofErr w:type="gramEnd"/>
      <w:r w:rsidR="00222CD2" w:rsidRPr="00B61A52">
        <w:rPr>
          <w:sz w:val="28"/>
          <w:szCs w:val="28"/>
        </w:rPr>
        <w:t>/911 «О возмещении части затрат на уплату процентов по кредитам, полученным в российских кредитных организациях, и займам, полученным в сельскохозя</w:t>
      </w:r>
      <w:r w:rsidR="00222CD2" w:rsidRPr="00B61A52">
        <w:rPr>
          <w:sz w:val="28"/>
          <w:szCs w:val="28"/>
        </w:rPr>
        <w:t>й</w:t>
      </w:r>
      <w:r w:rsidR="00222CD2" w:rsidRPr="00B61A52">
        <w:rPr>
          <w:sz w:val="28"/>
          <w:szCs w:val="28"/>
        </w:rPr>
        <w:t>ственных кредитных потреб</w:t>
      </w:r>
      <w:r w:rsidR="00222CD2" w:rsidRPr="00B61A52">
        <w:rPr>
          <w:sz w:val="28"/>
          <w:szCs w:val="28"/>
        </w:rPr>
        <w:t>и</w:t>
      </w:r>
      <w:r w:rsidR="00222CD2" w:rsidRPr="00B61A52">
        <w:rPr>
          <w:sz w:val="28"/>
          <w:szCs w:val="28"/>
        </w:rPr>
        <w:t>тельских кооперативах»</w:t>
      </w:r>
      <w:r w:rsidR="000C737F">
        <w:rPr>
          <w:sz w:val="28"/>
          <w:szCs w:val="28"/>
        </w:rPr>
        <w:t>.</w:t>
      </w:r>
    </w:p>
    <w:p w:rsidR="0005015C" w:rsidRPr="0005015C" w:rsidRDefault="0005015C" w:rsidP="0005015C">
      <w:pPr>
        <w:widowControl w:val="0"/>
        <w:ind w:left="360"/>
        <w:jc w:val="both"/>
        <w:rPr>
          <w:sz w:val="28"/>
          <w:szCs w:val="28"/>
        </w:rPr>
      </w:pPr>
    </w:p>
    <w:p w:rsidR="00077218" w:rsidRPr="007376D5" w:rsidRDefault="00EC60DE" w:rsidP="00EC60DE">
      <w:pPr>
        <w:pStyle w:val="a5"/>
        <w:widowControl w:val="0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77218" w:rsidRPr="00CB10F8">
        <w:rPr>
          <w:sz w:val="28"/>
          <w:szCs w:val="28"/>
        </w:rPr>
        <w:t>В связи с</w:t>
      </w:r>
      <w:r w:rsidR="001017DB" w:rsidRPr="00CB10F8">
        <w:rPr>
          <w:sz w:val="28"/>
          <w:szCs w:val="28"/>
        </w:rPr>
        <w:t xml:space="preserve"> вступлением в силу новых Правил и</w:t>
      </w:r>
      <w:r w:rsidR="00077218" w:rsidRPr="00CB10F8">
        <w:rPr>
          <w:sz w:val="28"/>
          <w:szCs w:val="28"/>
        </w:rPr>
        <w:t xml:space="preserve"> изменением </w:t>
      </w:r>
      <w:r w:rsidR="00765785" w:rsidRPr="00CB10F8">
        <w:rPr>
          <w:sz w:val="28"/>
          <w:szCs w:val="28"/>
        </w:rPr>
        <w:t>в прил</w:t>
      </w:r>
      <w:r w:rsidR="00765785" w:rsidRPr="00CB10F8">
        <w:rPr>
          <w:sz w:val="28"/>
          <w:szCs w:val="28"/>
        </w:rPr>
        <w:t>о</w:t>
      </w:r>
      <w:r w:rsidR="00627100">
        <w:rPr>
          <w:sz w:val="28"/>
          <w:szCs w:val="28"/>
        </w:rPr>
        <w:t>жении</w:t>
      </w:r>
      <w:r w:rsidR="00765785" w:rsidRPr="00CB10F8">
        <w:rPr>
          <w:sz w:val="28"/>
          <w:szCs w:val="28"/>
        </w:rPr>
        <w:t xml:space="preserve"> № 12</w:t>
      </w:r>
      <w:r w:rsidR="001017DB" w:rsidRPr="00CB10F8">
        <w:rPr>
          <w:sz w:val="28"/>
          <w:szCs w:val="28"/>
        </w:rPr>
        <w:t>,</w:t>
      </w:r>
      <w:r w:rsidR="00765785" w:rsidRPr="00CB10F8">
        <w:rPr>
          <w:sz w:val="28"/>
          <w:szCs w:val="28"/>
        </w:rPr>
        <w:t xml:space="preserve"> признанием утраченным силу приложения № 10 к </w:t>
      </w:r>
      <w:r w:rsidR="00077218" w:rsidRPr="00CB10F8">
        <w:rPr>
          <w:sz w:val="28"/>
          <w:szCs w:val="28"/>
        </w:rPr>
        <w:t>Госуд</w:t>
      </w:r>
      <w:r w:rsidR="00077218" w:rsidRPr="00F029CD">
        <w:rPr>
          <w:spacing w:val="-6"/>
          <w:sz w:val="28"/>
          <w:szCs w:val="28"/>
        </w:rPr>
        <w:t>арс</w:t>
      </w:r>
      <w:r w:rsidR="00077218" w:rsidRPr="00F029CD">
        <w:rPr>
          <w:spacing w:val="-6"/>
          <w:sz w:val="28"/>
          <w:szCs w:val="28"/>
        </w:rPr>
        <w:t>т</w:t>
      </w:r>
      <w:r w:rsidR="00077218" w:rsidRPr="00F029CD">
        <w:rPr>
          <w:spacing w:val="-6"/>
          <w:sz w:val="28"/>
          <w:szCs w:val="28"/>
        </w:rPr>
        <w:t>венной программе развития сельского хозяйства и регулирования рынков сел</w:t>
      </w:r>
      <w:r w:rsidR="00077218" w:rsidRPr="00F029CD">
        <w:rPr>
          <w:spacing w:val="-6"/>
          <w:sz w:val="28"/>
          <w:szCs w:val="28"/>
        </w:rPr>
        <w:t>ь</w:t>
      </w:r>
      <w:r w:rsidR="00077218" w:rsidRPr="00F029CD">
        <w:rPr>
          <w:spacing w:val="-6"/>
          <w:sz w:val="28"/>
          <w:szCs w:val="28"/>
        </w:rPr>
        <w:t>скох</w:t>
      </w:r>
      <w:r w:rsidR="00077218" w:rsidRPr="00F029CD">
        <w:rPr>
          <w:spacing w:val="-6"/>
          <w:sz w:val="28"/>
          <w:szCs w:val="28"/>
        </w:rPr>
        <w:t>о</w:t>
      </w:r>
      <w:r w:rsidR="00077218" w:rsidRPr="00F029CD">
        <w:rPr>
          <w:spacing w:val="-6"/>
          <w:sz w:val="28"/>
          <w:szCs w:val="28"/>
        </w:rPr>
        <w:t xml:space="preserve">зяйственной продукции, сырья и продовольствия на 2013 – 2020 годы), </w:t>
      </w:r>
      <w:r w:rsidR="00627100">
        <w:rPr>
          <w:spacing w:val="-6"/>
          <w:sz w:val="28"/>
          <w:szCs w:val="28"/>
        </w:rPr>
        <w:t xml:space="preserve">         </w:t>
      </w:r>
      <w:r w:rsidR="00077218" w:rsidRPr="00CB10F8">
        <w:rPr>
          <w:sz w:val="28"/>
          <w:szCs w:val="28"/>
        </w:rPr>
        <w:t>у</w:t>
      </w:r>
      <w:r w:rsidR="00077218" w:rsidRPr="00CB10F8">
        <w:rPr>
          <w:sz w:val="28"/>
          <w:szCs w:val="28"/>
        </w:rPr>
        <w:t>т</w:t>
      </w:r>
      <w:r w:rsidR="00077218" w:rsidRPr="00CB10F8">
        <w:rPr>
          <w:sz w:val="28"/>
          <w:szCs w:val="28"/>
        </w:rPr>
        <w:t>вержденн</w:t>
      </w:r>
      <w:r w:rsidR="00765785" w:rsidRPr="00CB10F8">
        <w:rPr>
          <w:sz w:val="28"/>
          <w:szCs w:val="28"/>
        </w:rPr>
        <w:t>ой</w:t>
      </w:r>
      <w:r w:rsidR="00077218" w:rsidRPr="00CB10F8">
        <w:rPr>
          <w:sz w:val="28"/>
          <w:szCs w:val="28"/>
        </w:rPr>
        <w:t xml:space="preserve"> постановлением Правительства Российской Федерации</w:t>
      </w:r>
      <w:r w:rsidR="00627100">
        <w:rPr>
          <w:sz w:val="28"/>
          <w:szCs w:val="28"/>
        </w:rPr>
        <w:t xml:space="preserve">            </w:t>
      </w:r>
      <w:r w:rsidR="00077218" w:rsidRPr="00CB10F8">
        <w:rPr>
          <w:sz w:val="28"/>
          <w:szCs w:val="28"/>
        </w:rPr>
        <w:t>от 14.07.2012 № 717</w:t>
      </w:r>
      <w:r w:rsidR="00765785" w:rsidRPr="00CB10F8">
        <w:rPr>
          <w:sz w:val="28"/>
          <w:szCs w:val="28"/>
        </w:rPr>
        <w:t>,</w:t>
      </w:r>
      <w:r w:rsidR="00077218" w:rsidRPr="00CB10F8">
        <w:rPr>
          <w:sz w:val="28"/>
          <w:szCs w:val="28"/>
        </w:rPr>
        <w:t xml:space="preserve"> </w:t>
      </w:r>
      <w:r w:rsidR="00627100">
        <w:rPr>
          <w:sz w:val="28"/>
          <w:szCs w:val="28"/>
        </w:rPr>
        <w:t xml:space="preserve">с </w:t>
      </w:r>
      <w:r w:rsidR="00627100" w:rsidRPr="00B61A52">
        <w:rPr>
          <w:sz w:val="28"/>
          <w:szCs w:val="28"/>
        </w:rPr>
        <w:t>внесением изменений в постановление Правительства Кировской области от 30.12.2015 № 77/911 «О возмещении части затрат</w:t>
      </w:r>
      <w:proofErr w:type="gramEnd"/>
      <w:r w:rsidR="00627100" w:rsidRPr="00B61A52">
        <w:rPr>
          <w:sz w:val="28"/>
          <w:szCs w:val="28"/>
        </w:rPr>
        <w:t xml:space="preserve"> на уплату процентов по кредитам, полученным в российских кредитных орган</w:t>
      </w:r>
      <w:r w:rsidR="00627100" w:rsidRPr="00B61A52">
        <w:rPr>
          <w:sz w:val="28"/>
          <w:szCs w:val="28"/>
        </w:rPr>
        <w:t>и</w:t>
      </w:r>
      <w:r w:rsidR="00627100" w:rsidRPr="00B61A52">
        <w:rPr>
          <w:sz w:val="28"/>
          <w:szCs w:val="28"/>
        </w:rPr>
        <w:t>зациях, и займам, полученным в сельскохозяйственных кредитных потреб</w:t>
      </w:r>
      <w:r w:rsidR="00627100" w:rsidRPr="00B61A52">
        <w:rPr>
          <w:sz w:val="28"/>
          <w:szCs w:val="28"/>
        </w:rPr>
        <w:t>и</w:t>
      </w:r>
      <w:r w:rsidR="00627100" w:rsidRPr="00B61A52">
        <w:rPr>
          <w:sz w:val="28"/>
          <w:szCs w:val="28"/>
        </w:rPr>
        <w:t>тельских кооперативах»</w:t>
      </w:r>
      <w:r w:rsidR="00627100">
        <w:rPr>
          <w:sz w:val="28"/>
          <w:szCs w:val="28"/>
        </w:rPr>
        <w:t xml:space="preserve"> разработан новый Регламент</w:t>
      </w:r>
      <w:r w:rsidR="00FE459D">
        <w:rPr>
          <w:sz w:val="28"/>
          <w:szCs w:val="28"/>
        </w:rPr>
        <w:t>, в том числе внесены изменения в формы документов, которые утверждаются данным Регламе</w:t>
      </w:r>
      <w:r w:rsidR="00FE459D">
        <w:rPr>
          <w:sz w:val="28"/>
          <w:szCs w:val="28"/>
        </w:rPr>
        <w:t>н</w:t>
      </w:r>
      <w:r w:rsidR="00FE459D">
        <w:rPr>
          <w:sz w:val="28"/>
          <w:szCs w:val="28"/>
        </w:rPr>
        <w:t>том</w:t>
      </w:r>
      <w:r w:rsidR="001017DB" w:rsidRPr="00CB10F8">
        <w:rPr>
          <w:spacing w:val="-6"/>
          <w:sz w:val="28"/>
          <w:szCs w:val="28"/>
        </w:rPr>
        <w:t>.</w:t>
      </w:r>
      <w:r w:rsidR="007376D5">
        <w:rPr>
          <w:spacing w:val="-6"/>
          <w:sz w:val="28"/>
          <w:szCs w:val="28"/>
        </w:rPr>
        <w:t xml:space="preserve">                                  </w:t>
      </w:r>
    </w:p>
    <w:p w:rsidR="00056350" w:rsidRPr="00F65081" w:rsidRDefault="006B3B4B" w:rsidP="00F65081">
      <w:pPr>
        <w:widowControl w:val="0"/>
        <w:ind w:left="360"/>
        <w:jc w:val="both"/>
        <w:rPr>
          <w:sz w:val="28"/>
          <w:szCs w:val="28"/>
        </w:rPr>
      </w:pPr>
      <w:r w:rsidRPr="00F65081">
        <w:rPr>
          <w:spacing w:val="-6"/>
          <w:sz w:val="28"/>
          <w:szCs w:val="28"/>
        </w:rPr>
        <w:t xml:space="preserve"> </w:t>
      </w:r>
      <w:r w:rsidR="00C771ED" w:rsidRPr="00F65081">
        <w:rPr>
          <w:spacing w:val="-6"/>
          <w:sz w:val="28"/>
          <w:szCs w:val="28"/>
        </w:rPr>
        <w:t xml:space="preserve"> </w:t>
      </w:r>
    </w:p>
    <w:p w:rsidR="00887FE7" w:rsidRPr="00991198" w:rsidRDefault="00887FE7" w:rsidP="004362DD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  <w:r w:rsidR="00356D72" w:rsidRPr="00991198">
        <w:rPr>
          <w:sz w:val="28"/>
          <w:szCs w:val="28"/>
        </w:rPr>
        <w:t xml:space="preserve">проект </w:t>
      </w:r>
      <w:r w:rsidR="00222CD2">
        <w:rPr>
          <w:sz w:val="28"/>
          <w:szCs w:val="28"/>
        </w:rPr>
        <w:t>распоряжения</w:t>
      </w:r>
      <w:r w:rsidR="00356D72" w:rsidRPr="00991198">
        <w:rPr>
          <w:sz w:val="28"/>
          <w:szCs w:val="28"/>
        </w:rPr>
        <w:t xml:space="preserve"> направлен на приведение в соответствие с </w:t>
      </w:r>
      <w:r w:rsidR="00C04A08">
        <w:rPr>
          <w:sz w:val="28"/>
          <w:szCs w:val="28"/>
        </w:rPr>
        <w:t>федерал</w:t>
      </w:r>
      <w:r w:rsidR="00C04A08">
        <w:rPr>
          <w:sz w:val="28"/>
          <w:szCs w:val="28"/>
        </w:rPr>
        <w:t>ь</w:t>
      </w:r>
      <w:r w:rsidR="00C04A08">
        <w:rPr>
          <w:sz w:val="28"/>
          <w:szCs w:val="28"/>
        </w:rPr>
        <w:t>ными</w:t>
      </w:r>
      <w:r w:rsidR="002E354F">
        <w:rPr>
          <w:sz w:val="28"/>
          <w:szCs w:val="28"/>
        </w:rPr>
        <w:t xml:space="preserve"> и р</w:t>
      </w:r>
      <w:r w:rsidR="002E354F">
        <w:rPr>
          <w:sz w:val="28"/>
          <w:szCs w:val="28"/>
        </w:rPr>
        <w:t>е</w:t>
      </w:r>
      <w:r w:rsidR="002E354F">
        <w:rPr>
          <w:sz w:val="28"/>
          <w:szCs w:val="28"/>
        </w:rPr>
        <w:t xml:space="preserve">гиональными </w:t>
      </w:r>
      <w:r w:rsidR="00C04A08">
        <w:rPr>
          <w:sz w:val="28"/>
          <w:szCs w:val="28"/>
        </w:rPr>
        <w:t xml:space="preserve"> нормативно право</w:t>
      </w:r>
      <w:r w:rsidR="00CF5AF9">
        <w:rPr>
          <w:sz w:val="28"/>
          <w:szCs w:val="28"/>
        </w:rPr>
        <w:t xml:space="preserve">выми актами, перечисленными в </w:t>
      </w:r>
      <w:r w:rsidR="00C04A08">
        <w:rPr>
          <w:sz w:val="28"/>
          <w:szCs w:val="28"/>
        </w:rPr>
        <w:t>пункте 1.4 настоящего заключ</w:t>
      </w:r>
      <w:r w:rsidR="00C04A08">
        <w:rPr>
          <w:sz w:val="28"/>
          <w:szCs w:val="28"/>
        </w:rPr>
        <w:t>е</w:t>
      </w:r>
      <w:r w:rsidR="00C04A08">
        <w:rPr>
          <w:sz w:val="28"/>
          <w:szCs w:val="28"/>
        </w:rPr>
        <w:t>ния.</w:t>
      </w:r>
      <w:r w:rsidR="00356D72" w:rsidRPr="00991198">
        <w:rPr>
          <w:sz w:val="28"/>
          <w:szCs w:val="28"/>
        </w:rPr>
        <w:t xml:space="preserve"> 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362DD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742971">
        <w:rPr>
          <w:sz w:val="28"/>
          <w:szCs w:val="28"/>
        </w:rPr>
        <w:t>распоряж</w:t>
      </w:r>
      <w:r w:rsidR="00453CE5">
        <w:rPr>
          <w:sz w:val="28"/>
          <w:szCs w:val="28"/>
        </w:rPr>
        <w:t>ения</w:t>
      </w:r>
      <w:r w:rsidR="00CA606A" w:rsidRPr="00991198">
        <w:rPr>
          <w:sz w:val="28"/>
          <w:szCs w:val="28"/>
        </w:rPr>
        <w:t xml:space="preserve"> </w:t>
      </w:r>
      <w:r w:rsidR="00742971">
        <w:rPr>
          <w:sz w:val="28"/>
          <w:szCs w:val="28"/>
        </w:rPr>
        <w:t>определяет порядок предоставления</w:t>
      </w:r>
      <w:r w:rsidR="00387580">
        <w:rPr>
          <w:sz w:val="28"/>
          <w:szCs w:val="28"/>
        </w:rPr>
        <w:t xml:space="preserve"> и формы</w:t>
      </w:r>
      <w:r w:rsidR="00742971">
        <w:rPr>
          <w:sz w:val="28"/>
          <w:szCs w:val="28"/>
        </w:rPr>
        <w:t xml:space="preserve"> докуме</w:t>
      </w:r>
      <w:r w:rsidR="00742971">
        <w:rPr>
          <w:sz w:val="28"/>
          <w:szCs w:val="28"/>
        </w:rPr>
        <w:t>н</w:t>
      </w:r>
      <w:r w:rsidR="00742971">
        <w:rPr>
          <w:sz w:val="28"/>
          <w:szCs w:val="28"/>
        </w:rPr>
        <w:t>тов</w:t>
      </w:r>
      <w:r w:rsidR="00387580">
        <w:rPr>
          <w:sz w:val="28"/>
          <w:szCs w:val="28"/>
        </w:rPr>
        <w:t xml:space="preserve"> потенциальным получателем субсидии; </w:t>
      </w:r>
      <w:proofErr w:type="gramStart"/>
      <w:r w:rsidR="00387580">
        <w:rPr>
          <w:sz w:val="28"/>
          <w:szCs w:val="28"/>
        </w:rPr>
        <w:t>порядок приема документов и предоставления субсидии органом местного самоуправления, осуществля</w:t>
      </w:r>
      <w:r w:rsidR="00387580">
        <w:rPr>
          <w:sz w:val="28"/>
          <w:szCs w:val="28"/>
        </w:rPr>
        <w:t>ю</w:t>
      </w:r>
      <w:r w:rsidR="00387580">
        <w:rPr>
          <w:sz w:val="28"/>
          <w:szCs w:val="28"/>
        </w:rPr>
        <w:t>щему отдельные государственные полномочия</w:t>
      </w:r>
      <w:r w:rsidR="00387580" w:rsidRPr="00EF5AC4">
        <w:t xml:space="preserve"> </w:t>
      </w:r>
      <w:r w:rsidR="00387580" w:rsidRPr="00EF5AC4">
        <w:rPr>
          <w:sz w:val="28"/>
          <w:szCs w:val="28"/>
        </w:rPr>
        <w:t>области по поддержке сел</w:t>
      </w:r>
      <w:r w:rsidR="00387580" w:rsidRPr="00EF5AC4">
        <w:rPr>
          <w:sz w:val="28"/>
          <w:szCs w:val="28"/>
        </w:rPr>
        <w:t>ь</w:t>
      </w:r>
      <w:r w:rsidR="00387580" w:rsidRPr="00EF5AC4">
        <w:rPr>
          <w:sz w:val="28"/>
          <w:szCs w:val="28"/>
        </w:rPr>
        <w:t>скохозяйственного производства за счет субвенций из областного бюджета, предоставленных для финансового обеспечения осуществления органом м</w:t>
      </w:r>
      <w:r w:rsidR="00387580" w:rsidRPr="00EF5AC4">
        <w:rPr>
          <w:sz w:val="28"/>
          <w:szCs w:val="28"/>
        </w:rPr>
        <w:t>е</w:t>
      </w:r>
      <w:r w:rsidR="00387580" w:rsidRPr="00EF5AC4">
        <w:rPr>
          <w:sz w:val="28"/>
          <w:szCs w:val="28"/>
        </w:rPr>
        <w:t xml:space="preserve">стного самоуправления отдельных государственных полномочий области по поддержке сельскохозяйственного производства, за исключением реализации </w:t>
      </w:r>
      <w:r w:rsidR="00387580" w:rsidRPr="00387580">
        <w:rPr>
          <w:spacing w:val="-4"/>
          <w:sz w:val="28"/>
          <w:szCs w:val="28"/>
        </w:rPr>
        <w:t>мероприятий, предусмотренных федеральными целевыми программами</w:t>
      </w:r>
      <w:r w:rsidR="00BA4D3C">
        <w:rPr>
          <w:spacing w:val="-4"/>
          <w:sz w:val="28"/>
          <w:szCs w:val="28"/>
        </w:rPr>
        <w:t xml:space="preserve"> </w:t>
      </w:r>
      <w:r w:rsidR="00FB5723">
        <w:rPr>
          <w:spacing w:val="-4"/>
          <w:sz w:val="28"/>
          <w:szCs w:val="28"/>
        </w:rPr>
        <w:t xml:space="preserve">            </w:t>
      </w:r>
      <w:r w:rsidR="00BA4D3C">
        <w:rPr>
          <w:spacing w:val="-4"/>
          <w:sz w:val="28"/>
          <w:szCs w:val="28"/>
        </w:rPr>
        <w:t>(далее – орган местного самоуправления)</w:t>
      </w:r>
      <w:r w:rsidR="00387580" w:rsidRPr="00387580">
        <w:rPr>
          <w:spacing w:val="-4"/>
          <w:sz w:val="28"/>
          <w:szCs w:val="28"/>
        </w:rPr>
        <w:t>;</w:t>
      </w:r>
      <w:proofErr w:type="gramEnd"/>
      <w:r w:rsidR="00742971" w:rsidRPr="00387580">
        <w:rPr>
          <w:spacing w:val="-4"/>
          <w:sz w:val="28"/>
          <w:szCs w:val="28"/>
        </w:rPr>
        <w:t xml:space="preserve"> </w:t>
      </w:r>
      <w:r w:rsidR="00387580" w:rsidRPr="00387580">
        <w:rPr>
          <w:spacing w:val="-4"/>
          <w:sz w:val="28"/>
          <w:szCs w:val="28"/>
        </w:rPr>
        <w:t>порядо</w:t>
      </w:r>
      <w:r w:rsidR="00387580" w:rsidRPr="00387580">
        <w:rPr>
          <w:spacing w:val="-6"/>
          <w:sz w:val="28"/>
          <w:szCs w:val="28"/>
        </w:rPr>
        <w:t>к приема документов и пр</w:t>
      </w:r>
      <w:r w:rsidR="00387580" w:rsidRPr="00387580">
        <w:rPr>
          <w:spacing w:val="-6"/>
          <w:sz w:val="28"/>
          <w:szCs w:val="28"/>
        </w:rPr>
        <w:t>е</w:t>
      </w:r>
      <w:r w:rsidR="00387580" w:rsidRPr="00387580">
        <w:rPr>
          <w:spacing w:val="-6"/>
          <w:sz w:val="28"/>
          <w:szCs w:val="28"/>
        </w:rPr>
        <w:t>доставл</w:t>
      </w:r>
      <w:r w:rsidR="00387580" w:rsidRPr="00387580">
        <w:rPr>
          <w:spacing w:val="-6"/>
          <w:sz w:val="28"/>
          <w:szCs w:val="28"/>
        </w:rPr>
        <w:t>е</w:t>
      </w:r>
      <w:r w:rsidR="00387580" w:rsidRPr="00387580">
        <w:rPr>
          <w:spacing w:val="-6"/>
          <w:sz w:val="28"/>
          <w:szCs w:val="28"/>
        </w:rPr>
        <w:t>ния субсидий (субвенций) министерством</w:t>
      </w:r>
      <w:r w:rsidRPr="00387580">
        <w:rPr>
          <w:spacing w:val="-6"/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362DD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proofErr w:type="spellStart"/>
      <w:r w:rsidR="00454333">
        <w:rPr>
          <w:sz w:val="28"/>
          <w:szCs w:val="28"/>
        </w:rPr>
        <w:t>Ковязина</w:t>
      </w:r>
      <w:proofErr w:type="spellEnd"/>
      <w:r w:rsidR="00454333">
        <w:rPr>
          <w:sz w:val="28"/>
          <w:szCs w:val="28"/>
        </w:rPr>
        <w:t xml:space="preserve"> Ольга Витальевна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4333">
        <w:rPr>
          <w:sz w:val="28"/>
          <w:szCs w:val="28"/>
        </w:rPr>
        <w:t>ведущий консультант</w:t>
      </w:r>
      <w:r w:rsidR="003578B4" w:rsidRPr="00991198">
        <w:rPr>
          <w:sz w:val="28"/>
          <w:szCs w:val="28"/>
        </w:rPr>
        <w:t xml:space="preserve"> отдела </w:t>
      </w:r>
      <w:r w:rsidR="00C04A08">
        <w:rPr>
          <w:sz w:val="28"/>
          <w:szCs w:val="28"/>
        </w:rPr>
        <w:t>финансирования</w:t>
      </w:r>
      <w:r w:rsidR="003578B4" w:rsidRPr="00991198">
        <w:rPr>
          <w:sz w:val="28"/>
          <w:szCs w:val="28"/>
        </w:rPr>
        <w:t xml:space="preserve"> </w:t>
      </w:r>
      <w:r w:rsidR="00C04A08">
        <w:rPr>
          <w:sz w:val="28"/>
          <w:szCs w:val="28"/>
        </w:rPr>
        <w:t xml:space="preserve">программ и </w:t>
      </w:r>
      <w:r w:rsidR="00321A9E">
        <w:rPr>
          <w:sz w:val="28"/>
          <w:szCs w:val="28"/>
        </w:rPr>
        <w:t xml:space="preserve">                </w:t>
      </w:r>
      <w:r w:rsidR="00C04A08">
        <w:rPr>
          <w:sz w:val="28"/>
          <w:szCs w:val="28"/>
        </w:rPr>
        <w:lastRenderedPageBreak/>
        <w:t xml:space="preserve">мероприятий развития АПК </w:t>
      </w:r>
      <w:r w:rsidR="003578B4" w:rsidRPr="00991198">
        <w:rPr>
          <w:sz w:val="28"/>
          <w:szCs w:val="28"/>
        </w:rPr>
        <w:t>министерства сельского хозяйства и продовол</w:t>
      </w:r>
      <w:r w:rsidR="003578B4" w:rsidRPr="00991198">
        <w:rPr>
          <w:sz w:val="28"/>
          <w:szCs w:val="28"/>
        </w:rPr>
        <w:t>ь</w:t>
      </w:r>
      <w:r w:rsidR="003578B4" w:rsidRPr="00991198">
        <w:rPr>
          <w:sz w:val="28"/>
          <w:szCs w:val="28"/>
        </w:rPr>
        <w:t>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454333">
        <w:rPr>
          <w:sz w:val="28"/>
          <w:szCs w:val="28"/>
        </w:rPr>
        <w:t>50</w:t>
      </w:r>
      <w:r w:rsidR="009849EF" w:rsidRPr="00991198">
        <w:rPr>
          <w:sz w:val="28"/>
          <w:szCs w:val="28"/>
        </w:rPr>
        <w:t>-</w:t>
      </w:r>
      <w:r w:rsidR="00C04A08">
        <w:rPr>
          <w:sz w:val="28"/>
          <w:szCs w:val="28"/>
        </w:rPr>
        <w:t>6</w:t>
      </w:r>
      <w:r w:rsidR="00454333">
        <w:rPr>
          <w:sz w:val="28"/>
          <w:szCs w:val="28"/>
        </w:rPr>
        <w:t>8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A6DF8" w:rsidRPr="00454333">
        <w:rPr>
          <w:sz w:val="28"/>
          <w:szCs w:val="28"/>
          <w:lang w:val="en-US"/>
        </w:rPr>
        <w:t>kov</w:t>
      </w:r>
      <w:r w:rsidR="00454333">
        <w:rPr>
          <w:sz w:val="28"/>
          <w:szCs w:val="28"/>
          <w:lang w:val="en-US"/>
        </w:rPr>
        <w:t>y</w:t>
      </w:r>
      <w:r w:rsidR="00CA6DF8" w:rsidRPr="00454333">
        <w:rPr>
          <w:sz w:val="28"/>
          <w:szCs w:val="28"/>
          <w:lang w:val="en-US"/>
        </w:rPr>
        <w:t>a</w:t>
      </w:r>
      <w:r w:rsidR="00454333">
        <w:rPr>
          <w:sz w:val="28"/>
          <w:szCs w:val="28"/>
          <w:lang w:val="en-US"/>
        </w:rPr>
        <w:t>zina</w:t>
      </w:r>
      <w:proofErr w:type="spellEnd"/>
      <w:r w:rsidR="009849EF" w:rsidRPr="00454333">
        <w:rPr>
          <w:sz w:val="28"/>
          <w:szCs w:val="28"/>
        </w:rPr>
        <w:t>@</w:t>
      </w:r>
      <w:proofErr w:type="spellStart"/>
      <w:r w:rsidR="009849EF" w:rsidRPr="00454333">
        <w:rPr>
          <w:sz w:val="28"/>
          <w:szCs w:val="28"/>
          <w:lang w:val="en-US"/>
        </w:rPr>
        <w:t>dsx</w:t>
      </w:r>
      <w:proofErr w:type="spellEnd"/>
      <w:r w:rsidR="009849EF" w:rsidRPr="00454333">
        <w:rPr>
          <w:sz w:val="28"/>
          <w:szCs w:val="28"/>
        </w:rPr>
        <w:t>-</w:t>
      </w:r>
      <w:proofErr w:type="spellStart"/>
      <w:r w:rsidR="009849EF" w:rsidRPr="00454333">
        <w:rPr>
          <w:sz w:val="28"/>
          <w:szCs w:val="28"/>
          <w:lang w:val="en-US"/>
        </w:rPr>
        <w:t>kirov</w:t>
      </w:r>
      <w:proofErr w:type="spellEnd"/>
      <w:r w:rsidR="009849EF" w:rsidRPr="00454333">
        <w:rPr>
          <w:sz w:val="28"/>
          <w:szCs w:val="28"/>
        </w:rPr>
        <w:t>.</w:t>
      </w:r>
      <w:proofErr w:type="spellStart"/>
      <w:r w:rsidR="009849EF" w:rsidRPr="00454333">
        <w:rPr>
          <w:sz w:val="28"/>
          <w:szCs w:val="28"/>
          <w:lang w:val="en-US"/>
        </w:rPr>
        <w:t>ru</w:t>
      </w:r>
      <w:proofErr w:type="spellEnd"/>
      <w:r w:rsidR="00995270" w:rsidRPr="00454333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362DD">
      <w:pPr>
        <w:widowControl w:val="0"/>
        <w:numPr>
          <w:ilvl w:val="0"/>
          <w:numId w:val="1"/>
        </w:numPr>
        <w:ind w:left="709" w:hanging="283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4362DD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A82221" w:rsidRDefault="00314E66" w:rsidP="00453C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221">
        <w:rPr>
          <w:sz w:val="28"/>
          <w:szCs w:val="28"/>
        </w:rPr>
        <w:t xml:space="preserve">  </w:t>
      </w:r>
      <w:proofErr w:type="gramStart"/>
      <w:r w:rsidR="00A82221">
        <w:rPr>
          <w:sz w:val="28"/>
          <w:szCs w:val="28"/>
        </w:rPr>
        <w:t>Д</w:t>
      </w:r>
      <w:r w:rsidR="00A82221" w:rsidRPr="00396933">
        <w:rPr>
          <w:sz w:val="28"/>
          <w:szCs w:val="28"/>
        </w:rPr>
        <w:t>ействующ</w:t>
      </w:r>
      <w:r w:rsidR="00B71277">
        <w:rPr>
          <w:sz w:val="28"/>
          <w:szCs w:val="28"/>
        </w:rPr>
        <w:t>ая</w:t>
      </w:r>
      <w:r w:rsidR="00A82221" w:rsidRPr="00396933">
        <w:rPr>
          <w:sz w:val="28"/>
          <w:szCs w:val="28"/>
        </w:rPr>
        <w:t xml:space="preserve"> редакци</w:t>
      </w:r>
      <w:r w:rsidR="00B71277">
        <w:rPr>
          <w:sz w:val="28"/>
          <w:szCs w:val="28"/>
        </w:rPr>
        <w:t>я</w:t>
      </w:r>
      <w:r w:rsidR="00A82221" w:rsidRPr="00396933">
        <w:rPr>
          <w:sz w:val="28"/>
          <w:szCs w:val="28"/>
        </w:rPr>
        <w:t xml:space="preserve"> </w:t>
      </w:r>
      <w:r w:rsidR="00B71277" w:rsidRPr="00B61A52">
        <w:rPr>
          <w:sz w:val="28"/>
          <w:szCs w:val="28"/>
        </w:rPr>
        <w:t>распоряжени</w:t>
      </w:r>
      <w:r w:rsidR="00B71277">
        <w:rPr>
          <w:sz w:val="28"/>
          <w:szCs w:val="28"/>
        </w:rPr>
        <w:t xml:space="preserve">е </w:t>
      </w:r>
      <w:r w:rsidR="00B71277" w:rsidRPr="00B61A52">
        <w:rPr>
          <w:sz w:val="28"/>
          <w:szCs w:val="28"/>
        </w:rPr>
        <w:t>от 20.06.2013</w:t>
      </w:r>
      <w:r w:rsidR="00B71277">
        <w:rPr>
          <w:sz w:val="28"/>
          <w:szCs w:val="28"/>
        </w:rPr>
        <w:t xml:space="preserve"> </w:t>
      </w:r>
      <w:r w:rsidR="00B71277" w:rsidRPr="00B61A52">
        <w:rPr>
          <w:sz w:val="28"/>
          <w:szCs w:val="28"/>
        </w:rPr>
        <w:t xml:space="preserve"> № 42 </w:t>
      </w:r>
      <w:r w:rsidR="00B71277" w:rsidRPr="00B61A52">
        <w:rPr>
          <w:spacing w:val="-4"/>
          <w:sz w:val="28"/>
          <w:szCs w:val="28"/>
        </w:rPr>
        <w:t>«</w:t>
      </w:r>
      <w:r w:rsidR="00B71277" w:rsidRPr="00B61A52">
        <w:rPr>
          <w:bCs/>
          <w:spacing w:val="-4"/>
          <w:sz w:val="28"/>
          <w:szCs w:val="28"/>
        </w:rPr>
        <w:t>О представл</w:t>
      </w:r>
      <w:r w:rsidR="00B71277" w:rsidRPr="00B61A52">
        <w:rPr>
          <w:bCs/>
          <w:spacing w:val="-4"/>
          <w:sz w:val="28"/>
          <w:szCs w:val="28"/>
        </w:rPr>
        <w:t>е</w:t>
      </w:r>
      <w:r w:rsidR="00B71277" w:rsidRPr="00B61A52">
        <w:rPr>
          <w:bCs/>
          <w:spacing w:val="-4"/>
          <w:sz w:val="28"/>
          <w:szCs w:val="28"/>
        </w:rPr>
        <w:t>нии и рассмотрении документов для предо</w:t>
      </w:r>
      <w:r w:rsidR="00B71277" w:rsidRPr="00B61A52">
        <w:rPr>
          <w:bCs/>
          <w:spacing w:val="-4"/>
          <w:sz w:val="28"/>
          <w:szCs w:val="28"/>
        </w:rPr>
        <w:t>с</w:t>
      </w:r>
      <w:r w:rsidR="00B71277" w:rsidRPr="00B61A52">
        <w:rPr>
          <w:bCs/>
          <w:spacing w:val="-4"/>
          <w:sz w:val="28"/>
          <w:szCs w:val="28"/>
        </w:rPr>
        <w:t xml:space="preserve">тавления субсидий </w:t>
      </w:r>
      <w:r w:rsidR="00B71277" w:rsidRPr="00B61A52">
        <w:rPr>
          <w:sz w:val="28"/>
          <w:szCs w:val="28"/>
        </w:rPr>
        <w:t>на возмещение части затрат на уплату процентов по кредитам и займам, полученным на ц</w:t>
      </w:r>
      <w:r w:rsidR="00B71277" w:rsidRPr="00B61A52">
        <w:rPr>
          <w:sz w:val="28"/>
          <w:szCs w:val="28"/>
        </w:rPr>
        <w:t>е</w:t>
      </w:r>
      <w:r w:rsidR="00B71277" w:rsidRPr="00B61A52">
        <w:rPr>
          <w:sz w:val="28"/>
          <w:szCs w:val="28"/>
        </w:rPr>
        <w:t>ли, связанные с сельскохозяйственным производством</w:t>
      </w:r>
      <w:r w:rsidR="00B71277" w:rsidRPr="00B61A52">
        <w:rPr>
          <w:spacing w:val="-4"/>
          <w:sz w:val="28"/>
          <w:szCs w:val="28"/>
        </w:rPr>
        <w:t>»</w:t>
      </w:r>
      <w:r w:rsidR="00A82221">
        <w:rPr>
          <w:spacing w:val="-6"/>
          <w:sz w:val="28"/>
          <w:szCs w:val="28"/>
        </w:rPr>
        <w:t xml:space="preserve"> </w:t>
      </w:r>
      <w:r w:rsidR="00620372">
        <w:rPr>
          <w:spacing w:val="-6"/>
          <w:sz w:val="28"/>
          <w:szCs w:val="28"/>
        </w:rPr>
        <w:t xml:space="preserve"> </w:t>
      </w:r>
      <w:r w:rsidR="00B71277">
        <w:rPr>
          <w:spacing w:val="-6"/>
          <w:sz w:val="28"/>
          <w:szCs w:val="28"/>
        </w:rPr>
        <w:t>не соответствует</w:t>
      </w:r>
      <w:r w:rsidR="00A82221">
        <w:rPr>
          <w:spacing w:val="-6"/>
          <w:sz w:val="28"/>
          <w:szCs w:val="28"/>
        </w:rPr>
        <w:t xml:space="preserve">  </w:t>
      </w:r>
      <w:r w:rsidR="00A82221">
        <w:rPr>
          <w:sz w:val="28"/>
          <w:szCs w:val="28"/>
        </w:rPr>
        <w:t>П</w:t>
      </w:r>
      <w:r w:rsidR="00A82221">
        <w:rPr>
          <w:sz w:val="28"/>
          <w:szCs w:val="28"/>
        </w:rPr>
        <w:t>о</w:t>
      </w:r>
      <w:r w:rsidR="00620372">
        <w:rPr>
          <w:sz w:val="28"/>
          <w:szCs w:val="28"/>
        </w:rPr>
        <w:t>ложению</w:t>
      </w:r>
      <w:r w:rsidR="00A82221">
        <w:rPr>
          <w:sz w:val="28"/>
          <w:szCs w:val="28"/>
        </w:rPr>
        <w:t xml:space="preserve"> о возмещении </w:t>
      </w:r>
      <w:r w:rsidR="00A82221" w:rsidRPr="0005015C">
        <w:rPr>
          <w:sz w:val="28"/>
          <w:szCs w:val="28"/>
        </w:rPr>
        <w:t>части затрат на уплату процентов по кредитам, пол</w:t>
      </w:r>
      <w:r w:rsidR="00A82221" w:rsidRPr="0005015C">
        <w:rPr>
          <w:sz w:val="28"/>
          <w:szCs w:val="28"/>
        </w:rPr>
        <w:t>у</w:t>
      </w:r>
      <w:r w:rsidR="00A82221" w:rsidRPr="0005015C">
        <w:rPr>
          <w:sz w:val="28"/>
          <w:szCs w:val="28"/>
        </w:rPr>
        <w:t>ченным в российских кредитных организациях, и займам, полученным в</w:t>
      </w:r>
      <w:r w:rsidR="00620372">
        <w:rPr>
          <w:sz w:val="28"/>
          <w:szCs w:val="28"/>
        </w:rPr>
        <w:t xml:space="preserve"> сельскохозяйственных кредитных п</w:t>
      </w:r>
      <w:r w:rsidR="00A82221" w:rsidRPr="0005015C">
        <w:rPr>
          <w:sz w:val="28"/>
          <w:szCs w:val="28"/>
        </w:rPr>
        <w:t xml:space="preserve">отребительских кооперативах, </w:t>
      </w:r>
      <w:r w:rsidR="00620372">
        <w:rPr>
          <w:sz w:val="28"/>
          <w:szCs w:val="28"/>
        </w:rPr>
        <w:t xml:space="preserve">                  </w:t>
      </w:r>
      <w:r w:rsidR="00A82221" w:rsidRPr="00A95C65">
        <w:rPr>
          <w:spacing w:val="-4"/>
          <w:sz w:val="28"/>
          <w:szCs w:val="28"/>
        </w:rPr>
        <w:t>утвер</w:t>
      </w:r>
      <w:r w:rsidR="00620372">
        <w:rPr>
          <w:spacing w:val="-4"/>
          <w:sz w:val="28"/>
          <w:szCs w:val="28"/>
        </w:rPr>
        <w:t>жденно</w:t>
      </w:r>
      <w:r w:rsidR="00A82221" w:rsidRPr="00A95C65">
        <w:rPr>
          <w:spacing w:val="-4"/>
          <w:sz w:val="28"/>
          <w:szCs w:val="28"/>
        </w:rPr>
        <w:t>м</w:t>
      </w:r>
      <w:r w:rsidR="00620372">
        <w:rPr>
          <w:spacing w:val="-4"/>
          <w:sz w:val="28"/>
          <w:szCs w:val="28"/>
        </w:rPr>
        <w:t>у</w:t>
      </w:r>
      <w:r w:rsidR="00A82221" w:rsidRPr="00A95C65">
        <w:rPr>
          <w:spacing w:val="-4"/>
          <w:sz w:val="28"/>
          <w:szCs w:val="28"/>
        </w:rPr>
        <w:t xml:space="preserve"> постановлением Правительства</w:t>
      </w:r>
      <w:proofErr w:type="gramEnd"/>
      <w:r w:rsidR="00A82221" w:rsidRPr="0005015C">
        <w:rPr>
          <w:sz w:val="28"/>
          <w:szCs w:val="28"/>
        </w:rPr>
        <w:t xml:space="preserve"> </w:t>
      </w:r>
      <w:proofErr w:type="gramStart"/>
      <w:r w:rsidR="00A82221" w:rsidRPr="0005015C">
        <w:rPr>
          <w:sz w:val="28"/>
          <w:szCs w:val="28"/>
        </w:rPr>
        <w:t>Российской Федерации от 14.07.2012 № 717 «О Государственной программе развития сельского х</w:t>
      </w:r>
      <w:r w:rsidR="00A82221" w:rsidRPr="0005015C">
        <w:rPr>
          <w:sz w:val="28"/>
          <w:szCs w:val="28"/>
        </w:rPr>
        <w:t>о</w:t>
      </w:r>
      <w:r w:rsidR="00A82221" w:rsidRPr="0005015C">
        <w:rPr>
          <w:sz w:val="28"/>
          <w:szCs w:val="28"/>
        </w:rPr>
        <w:t>зяйства и регулирования рынков сельскохозяйственной продукции, сырья и продовольствия на 2013–2020 годы» (с изменениями, внесенными постано</w:t>
      </w:r>
      <w:r w:rsidR="00A82221" w:rsidRPr="0005015C">
        <w:rPr>
          <w:sz w:val="28"/>
          <w:szCs w:val="28"/>
        </w:rPr>
        <w:t>в</w:t>
      </w:r>
      <w:r w:rsidR="00A82221" w:rsidRPr="0005015C">
        <w:rPr>
          <w:sz w:val="28"/>
          <w:szCs w:val="28"/>
        </w:rPr>
        <w:t xml:space="preserve">лением Правительства Российской Федерации от </w:t>
      </w:r>
      <w:r w:rsidR="00044C2E">
        <w:rPr>
          <w:sz w:val="28"/>
          <w:szCs w:val="28"/>
        </w:rPr>
        <w:t>27</w:t>
      </w:r>
      <w:r w:rsidR="00A82221" w:rsidRPr="0005015C">
        <w:rPr>
          <w:sz w:val="28"/>
          <w:szCs w:val="28"/>
        </w:rPr>
        <w:t>.0</w:t>
      </w:r>
      <w:r w:rsidR="00044C2E">
        <w:rPr>
          <w:sz w:val="28"/>
          <w:szCs w:val="28"/>
        </w:rPr>
        <w:t>8</w:t>
      </w:r>
      <w:r w:rsidR="00A82221" w:rsidRPr="0005015C">
        <w:rPr>
          <w:sz w:val="28"/>
          <w:szCs w:val="28"/>
        </w:rPr>
        <w:t>.2018</w:t>
      </w:r>
      <w:r w:rsidR="00A82221">
        <w:rPr>
          <w:sz w:val="28"/>
          <w:szCs w:val="28"/>
        </w:rPr>
        <w:t xml:space="preserve"> № 1</w:t>
      </w:r>
      <w:r w:rsidR="00044C2E">
        <w:rPr>
          <w:sz w:val="28"/>
          <w:szCs w:val="28"/>
        </w:rPr>
        <w:t>002</w:t>
      </w:r>
      <w:r w:rsidR="00A82221">
        <w:rPr>
          <w:sz w:val="28"/>
          <w:szCs w:val="28"/>
        </w:rPr>
        <w:t>)</w:t>
      </w:r>
      <w:r w:rsidR="00620372">
        <w:rPr>
          <w:sz w:val="28"/>
          <w:szCs w:val="28"/>
        </w:rPr>
        <w:t>,</w:t>
      </w:r>
      <w:r w:rsidR="00044C2E">
        <w:rPr>
          <w:sz w:val="28"/>
          <w:szCs w:val="28"/>
        </w:rPr>
        <w:t xml:space="preserve"> </w:t>
      </w:r>
      <w:r w:rsidR="00257DE6">
        <w:rPr>
          <w:sz w:val="28"/>
          <w:szCs w:val="28"/>
        </w:rPr>
        <w:t>Прав</w:t>
      </w:r>
      <w:r w:rsidR="00257DE6">
        <w:rPr>
          <w:sz w:val="28"/>
          <w:szCs w:val="28"/>
        </w:rPr>
        <w:t>и</w:t>
      </w:r>
      <w:r w:rsidR="00620372">
        <w:rPr>
          <w:sz w:val="28"/>
          <w:szCs w:val="28"/>
        </w:rPr>
        <w:t>лам</w:t>
      </w:r>
      <w:r w:rsidR="00257DE6">
        <w:rPr>
          <w:sz w:val="28"/>
          <w:szCs w:val="28"/>
        </w:rPr>
        <w:t xml:space="preserve"> предоставления и распределения иных межбюджетных трансфе</w:t>
      </w:r>
      <w:r w:rsidR="00257DE6">
        <w:rPr>
          <w:sz w:val="28"/>
          <w:szCs w:val="28"/>
        </w:rPr>
        <w:t>р</w:t>
      </w:r>
      <w:r w:rsidR="00257DE6">
        <w:rPr>
          <w:sz w:val="28"/>
          <w:szCs w:val="28"/>
        </w:rPr>
        <w:t>тов и</w:t>
      </w:r>
      <w:r w:rsidR="00E43C7A">
        <w:rPr>
          <w:sz w:val="28"/>
          <w:szCs w:val="28"/>
        </w:rPr>
        <w:t>з</w:t>
      </w:r>
      <w:r w:rsidR="00257DE6">
        <w:rPr>
          <w:sz w:val="28"/>
          <w:szCs w:val="28"/>
        </w:rPr>
        <w:t xml:space="preserve"> федерального бюджета бюджетам субъектов Российской Федерации на во</w:t>
      </w:r>
      <w:r w:rsidR="00257DE6">
        <w:rPr>
          <w:sz w:val="28"/>
          <w:szCs w:val="28"/>
        </w:rPr>
        <w:t>з</w:t>
      </w:r>
      <w:r w:rsidR="00257DE6">
        <w:rPr>
          <w:sz w:val="28"/>
          <w:szCs w:val="28"/>
        </w:rPr>
        <w:t>мещение части затрат на уплату процентов по инвестиционным кредитам (займам) в агропромышленном комплексе</w:t>
      </w:r>
      <w:proofErr w:type="gramEnd"/>
      <w:r w:rsidR="00257DE6">
        <w:rPr>
          <w:sz w:val="28"/>
          <w:szCs w:val="28"/>
        </w:rPr>
        <w:t>, утвержденны</w:t>
      </w:r>
      <w:r w:rsidR="00620372">
        <w:rPr>
          <w:sz w:val="28"/>
          <w:szCs w:val="28"/>
        </w:rPr>
        <w:t>м</w:t>
      </w:r>
      <w:r w:rsidR="00257DE6" w:rsidRPr="0005015C">
        <w:rPr>
          <w:sz w:val="28"/>
          <w:szCs w:val="28"/>
        </w:rPr>
        <w:t xml:space="preserve"> постановлен</w:t>
      </w:r>
      <w:r w:rsidR="00257DE6" w:rsidRPr="0005015C">
        <w:rPr>
          <w:sz w:val="28"/>
          <w:szCs w:val="28"/>
        </w:rPr>
        <w:t>и</w:t>
      </w:r>
      <w:r w:rsidR="00257DE6" w:rsidRPr="0005015C">
        <w:rPr>
          <w:sz w:val="28"/>
          <w:szCs w:val="28"/>
        </w:rPr>
        <w:t>ем Правительства Россий</w:t>
      </w:r>
      <w:r w:rsidR="00257DE6">
        <w:rPr>
          <w:sz w:val="28"/>
          <w:szCs w:val="28"/>
        </w:rPr>
        <w:t>ской Федерации от 06.09</w:t>
      </w:r>
      <w:r w:rsidR="00257DE6" w:rsidRPr="0005015C">
        <w:rPr>
          <w:sz w:val="28"/>
          <w:szCs w:val="28"/>
        </w:rPr>
        <w:t>.2018</w:t>
      </w:r>
      <w:r w:rsidR="00257DE6">
        <w:rPr>
          <w:sz w:val="28"/>
          <w:szCs w:val="28"/>
        </w:rPr>
        <w:t xml:space="preserve"> № 1063</w:t>
      </w:r>
      <w:r w:rsidR="00620372">
        <w:rPr>
          <w:sz w:val="28"/>
          <w:szCs w:val="28"/>
        </w:rPr>
        <w:t>, Порядку пр</w:t>
      </w:r>
      <w:r w:rsidR="00620372">
        <w:rPr>
          <w:sz w:val="28"/>
          <w:szCs w:val="28"/>
        </w:rPr>
        <w:t>е</w:t>
      </w:r>
      <w:r w:rsidR="00620372">
        <w:rPr>
          <w:sz w:val="28"/>
          <w:szCs w:val="28"/>
        </w:rPr>
        <w:t>доставления субсидий на возмещение части затрат на уплату процентов по кредитам, полученным в российских кредитных организациях, и займам, п</w:t>
      </w:r>
      <w:r w:rsidR="00620372">
        <w:rPr>
          <w:sz w:val="28"/>
          <w:szCs w:val="28"/>
        </w:rPr>
        <w:t>о</w:t>
      </w:r>
      <w:r w:rsidR="00620372">
        <w:rPr>
          <w:sz w:val="28"/>
          <w:szCs w:val="28"/>
        </w:rPr>
        <w:t>лученным в сельскохозяйственных кредитных потребительских кооперат</w:t>
      </w:r>
      <w:r w:rsidR="00620372">
        <w:rPr>
          <w:sz w:val="28"/>
          <w:szCs w:val="28"/>
        </w:rPr>
        <w:t>и</w:t>
      </w:r>
      <w:r w:rsidR="00620372">
        <w:rPr>
          <w:sz w:val="28"/>
          <w:szCs w:val="28"/>
        </w:rPr>
        <w:t>вах, утвержденному</w:t>
      </w:r>
      <w:r w:rsidR="00620372" w:rsidRPr="0005015C">
        <w:rPr>
          <w:sz w:val="28"/>
          <w:szCs w:val="28"/>
        </w:rPr>
        <w:t xml:space="preserve"> постановлением Правительства </w:t>
      </w:r>
      <w:r w:rsidR="00620372">
        <w:rPr>
          <w:sz w:val="28"/>
          <w:szCs w:val="28"/>
        </w:rPr>
        <w:t>Кировской области       от 30.12</w:t>
      </w:r>
      <w:r w:rsidR="00620372" w:rsidRPr="0005015C">
        <w:rPr>
          <w:sz w:val="28"/>
          <w:szCs w:val="28"/>
        </w:rPr>
        <w:t>.201</w:t>
      </w:r>
      <w:r w:rsidR="00620372">
        <w:rPr>
          <w:sz w:val="28"/>
          <w:szCs w:val="28"/>
        </w:rPr>
        <w:t>5 № 77/911</w:t>
      </w:r>
      <w:r w:rsidR="00A82221">
        <w:rPr>
          <w:sz w:val="28"/>
          <w:szCs w:val="28"/>
        </w:rPr>
        <w:t>.</w:t>
      </w:r>
    </w:p>
    <w:p w:rsidR="00F82550" w:rsidRPr="00991198" w:rsidRDefault="00A82221" w:rsidP="00F82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7FE7" w:rsidRPr="00C127F4" w:rsidRDefault="00887FE7" w:rsidP="004362DD">
      <w:pPr>
        <w:widowControl w:val="0"/>
        <w:ind w:firstLine="426"/>
        <w:jc w:val="both"/>
        <w:rPr>
          <w:sz w:val="28"/>
          <w:szCs w:val="28"/>
        </w:rPr>
      </w:pPr>
      <w:r w:rsidRPr="00C127F4">
        <w:rPr>
          <w:sz w:val="28"/>
          <w:szCs w:val="28"/>
        </w:rPr>
        <w:t>2.2. Информация о возникновении, выявлении проблемы и мерах, прин</w:t>
      </w:r>
      <w:r w:rsidRPr="00C127F4">
        <w:rPr>
          <w:sz w:val="28"/>
          <w:szCs w:val="28"/>
        </w:rPr>
        <w:t>я</w:t>
      </w:r>
      <w:r w:rsidRPr="00C127F4">
        <w:rPr>
          <w:sz w:val="28"/>
          <w:szCs w:val="28"/>
        </w:rPr>
        <w:t>тых ранее для ее решения, достигнутых результатах и затраченных ресурсах:</w:t>
      </w:r>
    </w:p>
    <w:p w:rsidR="001801DA" w:rsidRPr="00991198" w:rsidRDefault="002053D0" w:rsidP="001801DA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Новый Регламент</w:t>
      </w:r>
      <w:r w:rsidR="00BB392D" w:rsidRPr="00C127F4">
        <w:rPr>
          <w:sz w:val="28"/>
          <w:szCs w:val="28"/>
        </w:rPr>
        <w:t xml:space="preserve"> подготовлен </w:t>
      </w:r>
      <w:r w:rsidR="00816E8A" w:rsidRPr="00C127F4">
        <w:rPr>
          <w:sz w:val="28"/>
          <w:szCs w:val="28"/>
        </w:rPr>
        <w:t>мин</w:t>
      </w:r>
      <w:r w:rsidR="008D6140">
        <w:rPr>
          <w:sz w:val="28"/>
          <w:szCs w:val="28"/>
        </w:rPr>
        <w:t>истерств</w:t>
      </w:r>
      <w:r w:rsidR="00816E8A" w:rsidRPr="00C127F4">
        <w:rPr>
          <w:sz w:val="28"/>
          <w:szCs w:val="28"/>
        </w:rPr>
        <w:t>ом</w:t>
      </w:r>
      <w:r w:rsidR="00BB392D" w:rsidRPr="00C127F4">
        <w:rPr>
          <w:sz w:val="28"/>
          <w:szCs w:val="28"/>
        </w:rPr>
        <w:t xml:space="preserve"> в связи</w:t>
      </w:r>
      <w:r w:rsidR="00523C5A">
        <w:rPr>
          <w:sz w:val="28"/>
          <w:szCs w:val="28"/>
        </w:rPr>
        <w:t xml:space="preserve"> с принятием постано</w:t>
      </w:r>
      <w:r w:rsidR="00523C5A">
        <w:rPr>
          <w:sz w:val="28"/>
          <w:szCs w:val="28"/>
        </w:rPr>
        <w:t>в</w:t>
      </w:r>
      <w:r w:rsidR="00523C5A">
        <w:rPr>
          <w:sz w:val="28"/>
          <w:szCs w:val="28"/>
        </w:rPr>
        <w:t>ления Правительства Российской Федераци</w:t>
      </w:r>
      <w:r w:rsidR="00E43C7A">
        <w:rPr>
          <w:sz w:val="28"/>
          <w:szCs w:val="28"/>
        </w:rPr>
        <w:t>и от 27</w:t>
      </w:r>
      <w:r w:rsidR="00523C5A">
        <w:rPr>
          <w:sz w:val="28"/>
          <w:szCs w:val="28"/>
        </w:rPr>
        <w:t>.0</w:t>
      </w:r>
      <w:r w:rsidR="00E43C7A">
        <w:rPr>
          <w:sz w:val="28"/>
          <w:szCs w:val="28"/>
        </w:rPr>
        <w:t xml:space="preserve">8.2018 №  1002 </w:t>
      </w:r>
      <w:r w:rsidR="00523C5A">
        <w:rPr>
          <w:sz w:val="28"/>
          <w:szCs w:val="28"/>
        </w:rPr>
        <w:t>«О вн</w:t>
      </w:r>
      <w:r w:rsidR="00523C5A">
        <w:rPr>
          <w:sz w:val="28"/>
          <w:szCs w:val="28"/>
        </w:rPr>
        <w:t>е</w:t>
      </w:r>
      <w:r w:rsidR="00523C5A">
        <w:rPr>
          <w:sz w:val="28"/>
          <w:szCs w:val="28"/>
        </w:rPr>
        <w:t>сении изменений в</w:t>
      </w:r>
      <w:r w:rsidR="00E43C7A">
        <w:rPr>
          <w:sz w:val="28"/>
          <w:szCs w:val="28"/>
        </w:rPr>
        <w:t xml:space="preserve"> приложения № 9 и 12 к</w:t>
      </w:r>
      <w:r w:rsidR="00523C5A" w:rsidRPr="0005015C">
        <w:rPr>
          <w:sz w:val="28"/>
          <w:szCs w:val="28"/>
        </w:rPr>
        <w:t xml:space="preserve"> Государственн</w:t>
      </w:r>
      <w:r w:rsidR="00E43C7A">
        <w:rPr>
          <w:sz w:val="28"/>
          <w:szCs w:val="28"/>
        </w:rPr>
        <w:t>ой</w:t>
      </w:r>
      <w:r w:rsidR="00523C5A" w:rsidRPr="0005015C">
        <w:rPr>
          <w:sz w:val="28"/>
          <w:szCs w:val="28"/>
        </w:rPr>
        <w:t xml:space="preserve"> программ</w:t>
      </w:r>
      <w:r w:rsidR="00E43C7A">
        <w:rPr>
          <w:sz w:val="28"/>
          <w:szCs w:val="28"/>
        </w:rPr>
        <w:t>е</w:t>
      </w:r>
      <w:r w:rsidR="00523C5A" w:rsidRPr="0005015C">
        <w:rPr>
          <w:sz w:val="28"/>
          <w:szCs w:val="28"/>
        </w:rPr>
        <w:t xml:space="preserve"> ра</w:t>
      </w:r>
      <w:r w:rsidR="00523C5A" w:rsidRPr="0005015C">
        <w:rPr>
          <w:sz w:val="28"/>
          <w:szCs w:val="28"/>
        </w:rPr>
        <w:t>з</w:t>
      </w:r>
      <w:r w:rsidR="00523C5A" w:rsidRPr="0005015C">
        <w:rPr>
          <w:sz w:val="28"/>
          <w:szCs w:val="28"/>
        </w:rPr>
        <w:t>вития сельского хозяйства и регулирования рынков сельскохозяйственной продукции, сырья и продовольствия на 2013–2020 годы»</w:t>
      </w:r>
      <w:r>
        <w:rPr>
          <w:sz w:val="28"/>
          <w:szCs w:val="28"/>
        </w:rPr>
        <w:t>,</w:t>
      </w:r>
      <w:r w:rsidR="00BB392D" w:rsidRPr="00C127F4">
        <w:rPr>
          <w:sz w:val="28"/>
          <w:szCs w:val="28"/>
        </w:rPr>
        <w:t xml:space="preserve"> </w:t>
      </w:r>
      <w:r w:rsidR="001801DA" w:rsidRPr="00C127F4">
        <w:rPr>
          <w:sz w:val="28"/>
          <w:szCs w:val="28"/>
        </w:rPr>
        <w:t>постановлени</w:t>
      </w:r>
      <w:r w:rsidR="00C127F4">
        <w:rPr>
          <w:sz w:val="28"/>
          <w:szCs w:val="28"/>
        </w:rPr>
        <w:t>я</w:t>
      </w:r>
      <w:r w:rsidR="001801DA" w:rsidRPr="00991198">
        <w:rPr>
          <w:sz w:val="28"/>
          <w:szCs w:val="28"/>
        </w:rPr>
        <w:t xml:space="preserve"> Пра</w:t>
      </w:r>
      <w:r w:rsidR="001801DA">
        <w:rPr>
          <w:sz w:val="28"/>
          <w:szCs w:val="28"/>
        </w:rPr>
        <w:t xml:space="preserve">вительства Российской Федерации </w:t>
      </w:r>
      <w:r w:rsidR="00C127F4">
        <w:rPr>
          <w:sz w:val="28"/>
          <w:szCs w:val="28"/>
        </w:rPr>
        <w:t xml:space="preserve">от </w:t>
      </w:r>
      <w:r w:rsidR="00847414">
        <w:rPr>
          <w:sz w:val="28"/>
          <w:szCs w:val="28"/>
        </w:rPr>
        <w:t>06</w:t>
      </w:r>
      <w:r w:rsidR="00847414" w:rsidRPr="00396933">
        <w:rPr>
          <w:sz w:val="28"/>
          <w:szCs w:val="28"/>
        </w:rPr>
        <w:t>.0</w:t>
      </w:r>
      <w:r w:rsidR="00847414">
        <w:rPr>
          <w:sz w:val="28"/>
          <w:szCs w:val="28"/>
        </w:rPr>
        <w:t>9</w:t>
      </w:r>
      <w:r w:rsidR="00847414" w:rsidRPr="00396933">
        <w:rPr>
          <w:sz w:val="28"/>
          <w:szCs w:val="28"/>
        </w:rPr>
        <w:t>.201</w:t>
      </w:r>
      <w:r w:rsidR="00E43C7A">
        <w:rPr>
          <w:sz w:val="28"/>
          <w:szCs w:val="28"/>
        </w:rPr>
        <w:t>8</w:t>
      </w:r>
      <w:r w:rsidR="00847414" w:rsidRPr="00396933">
        <w:rPr>
          <w:sz w:val="28"/>
          <w:szCs w:val="28"/>
        </w:rPr>
        <w:t xml:space="preserve"> № </w:t>
      </w:r>
      <w:r w:rsidR="00E43C7A">
        <w:rPr>
          <w:sz w:val="28"/>
          <w:szCs w:val="28"/>
        </w:rPr>
        <w:t>1063</w:t>
      </w:r>
      <w:r w:rsidR="00847414" w:rsidRPr="00A53AA6">
        <w:rPr>
          <w:spacing w:val="-4"/>
          <w:sz w:val="28"/>
          <w:szCs w:val="28"/>
        </w:rPr>
        <w:t xml:space="preserve"> </w:t>
      </w:r>
      <w:r w:rsidR="001801DA" w:rsidRPr="00A53AA6">
        <w:rPr>
          <w:spacing w:val="-4"/>
          <w:sz w:val="28"/>
          <w:szCs w:val="28"/>
        </w:rPr>
        <w:t xml:space="preserve">«О </w:t>
      </w:r>
      <w:r w:rsidR="00E43C7A">
        <w:rPr>
          <w:sz w:val="28"/>
          <w:szCs w:val="28"/>
        </w:rPr>
        <w:t>предоставл</w:t>
      </w:r>
      <w:r w:rsidR="00E43C7A">
        <w:rPr>
          <w:sz w:val="28"/>
          <w:szCs w:val="28"/>
        </w:rPr>
        <w:t>е</w:t>
      </w:r>
      <w:r w:rsidR="00E43C7A">
        <w:rPr>
          <w:sz w:val="28"/>
          <w:szCs w:val="28"/>
        </w:rPr>
        <w:t>нии и распределении иных межбюджетных трансфертов из федерального бюджета бюджетам субъектов Российской</w:t>
      </w:r>
      <w:proofErr w:type="gramEnd"/>
      <w:r w:rsidR="00E43C7A">
        <w:rPr>
          <w:sz w:val="28"/>
          <w:szCs w:val="28"/>
        </w:rPr>
        <w:t xml:space="preserve"> Федерации на возмещ</w:t>
      </w:r>
      <w:r w:rsidR="00E43C7A">
        <w:rPr>
          <w:sz w:val="28"/>
          <w:szCs w:val="28"/>
        </w:rPr>
        <w:t>е</w:t>
      </w:r>
      <w:r w:rsidR="00E43C7A">
        <w:rPr>
          <w:sz w:val="28"/>
          <w:szCs w:val="28"/>
        </w:rPr>
        <w:t>ние части затрат на уплату процентов по инвестиционным кредитам (займам) в агр</w:t>
      </w:r>
      <w:r w:rsidR="00E43C7A">
        <w:rPr>
          <w:sz w:val="28"/>
          <w:szCs w:val="28"/>
        </w:rPr>
        <w:t>о</w:t>
      </w:r>
      <w:r w:rsidR="00E43C7A">
        <w:rPr>
          <w:sz w:val="28"/>
          <w:szCs w:val="28"/>
        </w:rPr>
        <w:t>промышленном комплексе</w:t>
      </w:r>
      <w:r w:rsidR="00580DB0">
        <w:rPr>
          <w:sz w:val="28"/>
          <w:szCs w:val="28"/>
        </w:rPr>
        <w:t>»</w:t>
      </w:r>
      <w:r>
        <w:rPr>
          <w:sz w:val="28"/>
          <w:szCs w:val="28"/>
        </w:rPr>
        <w:t xml:space="preserve">  и </w:t>
      </w:r>
      <w:r w:rsidRPr="00C127F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  области от 30</w:t>
      </w:r>
      <w:r w:rsidRPr="00396933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39693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9693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511-П </w:t>
      </w:r>
      <w:r w:rsidRPr="00A53AA6">
        <w:rPr>
          <w:spacing w:val="-4"/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постановление </w:t>
      </w:r>
      <w:r>
        <w:rPr>
          <w:sz w:val="28"/>
          <w:szCs w:val="28"/>
        </w:rPr>
        <w:lastRenderedPageBreak/>
        <w:t>Правительства Кировской области от 30.12.2015 № 77/911».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B83A1B" w:rsidRDefault="00887FE7" w:rsidP="004362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зарегистрированные на территории Кировской о</w:t>
      </w:r>
      <w:r w:rsidR="00A86CA6">
        <w:rPr>
          <w:sz w:val="28"/>
          <w:szCs w:val="28"/>
        </w:rPr>
        <w:t>б</w:t>
      </w:r>
      <w:r w:rsidR="00A86CA6">
        <w:rPr>
          <w:sz w:val="28"/>
          <w:szCs w:val="28"/>
        </w:rPr>
        <w:t xml:space="preserve">ласти </w:t>
      </w:r>
      <w:r w:rsidR="00B83A1B" w:rsidRPr="00B83A1B">
        <w:rPr>
          <w:sz w:val="28"/>
          <w:szCs w:val="28"/>
        </w:rPr>
        <w:t xml:space="preserve">- </w:t>
      </w:r>
      <w:r w:rsidR="00A86CA6">
        <w:rPr>
          <w:sz w:val="28"/>
          <w:szCs w:val="28"/>
        </w:rPr>
        <w:t>сельскохозяйственные товаропроизводители (кроме граждан, вед</w:t>
      </w:r>
      <w:r w:rsidR="00A86CA6">
        <w:rPr>
          <w:sz w:val="28"/>
          <w:szCs w:val="28"/>
        </w:rPr>
        <w:t>у</w:t>
      </w:r>
      <w:r w:rsidR="00A86CA6">
        <w:rPr>
          <w:sz w:val="28"/>
          <w:szCs w:val="28"/>
        </w:rPr>
        <w:t xml:space="preserve">щих личное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991198">
        <w:rPr>
          <w:sz w:val="28"/>
          <w:szCs w:val="28"/>
        </w:rPr>
        <w:t>й</w:t>
      </w:r>
      <w:r w:rsidR="003A56D7" w:rsidRPr="00991198">
        <w:rPr>
          <w:sz w:val="28"/>
          <w:szCs w:val="28"/>
        </w:rPr>
        <w:t>ства</w:t>
      </w:r>
      <w:r w:rsidR="00B83A1B"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ведущие личное подсобное хозяйство, </w:t>
      </w:r>
      <w:r w:rsidRPr="00991198">
        <w:rPr>
          <w:sz w:val="28"/>
          <w:szCs w:val="28"/>
        </w:rPr>
        <w:t>соответствующие требов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ниям </w:t>
      </w:r>
      <w:r>
        <w:rPr>
          <w:sz w:val="28"/>
          <w:szCs w:val="28"/>
        </w:rPr>
        <w:t>Федерального закона от 07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07.2003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991198">
        <w:rPr>
          <w:sz w:val="28"/>
          <w:szCs w:val="28"/>
        </w:rPr>
        <w:t xml:space="preserve">2-ФЗ «О </w:t>
      </w:r>
      <w:r>
        <w:rPr>
          <w:sz w:val="28"/>
          <w:szCs w:val="28"/>
        </w:rPr>
        <w:t>личном подсобном</w:t>
      </w:r>
      <w:r w:rsidRPr="00991198">
        <w:rPr>
          <w:sz w:val="28"/>
          <w:szCs w:val="28"/>
        </w:rPr>
        <w:t xml:space="preserve"> хозяйств</w:t>
      </w:r>
      <w:r w:rsidR="00B841D4">
        <w:rPr>
          <w:sz w:val="28"/>
          <w:szCs w:val="28"/>
        </w:rPr>
        <w:t>е</w:t>
      </w:r>
      <w:r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потребительские кооперативы,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Федерального закона от 08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12.1995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99119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кооперации»;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крестьянские (фермерские) хозяйства,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11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06.2003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991198">
        <w:rPr>
          <w:sz w:val="28"/>
          <w:szCs w:val="28"/>
        </w:rPr>
        <w:t>-ФЗ «</w:t>
      </w:r>
      <w:r>
        <w:rPr>
          <w:sz w:val="28"/>
          <w:szCs w:val="28"/>
        </w:rPr>
        <w:t>О крестьянском (фермерском)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зяйстве»;</w:t>
      </w:r>
    </w:p>
    <w:p w:rsidR="009F294F" w:rsidRDefault="009F294F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агропромышленного комплекса.</w:t>
      </w:r>
    </w:p>
    <w:p w:rsidR="00C607B1" w:rsidRPr="00991198" w:rsidRDefault="001801DA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D31A03">
        <w:rPr>
          <w:sz w:val="28"/>
          <w:szCs w:val="28"/>
        </w:rPr>
        <w:t>4</w:t>
      </w:r>
      <w:r w:rsidR="00C800D9">
        <w:rPr>
          <w:sz w:val="28"/>
          <w:szCs w:val="28"/>
        </w:rPr>
        <w:t>00</w:t>
      </w:r>
      <w:r>
        <w:rPr>
          <w:sz w:val="28"/>
          <w:szCs w:val="28"/>
        </w:rPr>
        <w:t xml:space="preserve"> организаций</w:t>
      </w:r>
      <w:r w:rsidR="001F672D">
        <w:rPr>
          <w:sz w:val="28"/>
          <w:szCs w:val="28"/>
        </w:rPr>
        <w:t xml:space="preserve">, хозяйств, </w:t>
      </w:r>
      <w:r w:rsidR="00A86CA6">
        <w:rPr>
          <w:sz w:val="28"/>
          <w:szCs w:val="28"/>
        </w:rPr>
        <w:t>индивидуальных предпринимателей</w:t>
      </w:r>
      <w:r w:rsidR="001F672D">
        <w:rPr>
          <w:sz w:val="28"/>
          <w:szCs w:val="28"/>
        </w:rPr>
        <w:t>, гр</w:t>
      </w:r>
      <w:r w:rsidR="001F672D">
        <w:rPr>
          <w:sz w:val="28"/>
          <w:szCs w:val="28"/>
        </w:rPr>
        <w:t>а</w:t>
      </w:r>
      <w:r w:rsidR="001F672D">
        <w:rPr>
          <w:sz w:val="28"/>
          <w:szCs w:val="28"/>
        </w:rPr>
        <w:t>ждан, ведущих личное подсобное хозяйство</w:t>
      </w:r>
      <w:r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E17D16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</w:t>
      </w:r>
      <w:proofErr w:type="gramStart"/>
      <w:r w:rsidRPr="00A95C65">
        <w:rPr>
          <w:spacing w:val="-8"/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D05CBE" w:rsidRPr="00A95C65">
        <w:rPr>
          <w:spacing w:val="-8"/>
          <w:sz w:val="28"/>
          <w:szCs w:val="28"/>
        </w:rPr>
        <w:t xml:space="preserve"> сельскохозяйственным </w:t>
      </w:r>
      <w:r w:rsidR="001801DA" w:rsidRPr="00A95C65">
        <w:rPr>
          <w:spacing w:val="-8"/>
          <w:sz w:val="28"/>
          <w:szCs w:val="28"/>
        </w:rPr>
        <w:t>товаропроизводит</w:t>
      </w:r>
      <w:r w:rsidR="001801DA" w:rsidRPr="00A95C65">
        <w:rPr>
          <w:spacing w:val="-8"/>
          <w:sz w:val="28"/>
          <w:szCs w:val="28"/>
        </w:rPr>
        <w:t>е</w:t>
      </w:r>
      <w:r w:rsidR="001801DA" w:rsidRPr="00A95C65">
        <w:rPr>
          <w:spacing w:val="-8"/>
          <w:sz w:val="28"/>
          <w:szCs w:val="28"/>
        </w:rPr>
        <w:t>лям,</w:t>
      </w:r>
      <w:r w:rsidR="00C76655" w:rsidRPr="00A95C65">
        <w:rPr>
          <w:spacing w:val="-6"/>
          <w:sz w:val="28"/>
          <w:szCs w:val="28"/>
        </w:rPr>
        <w:t xml:space="preserve"> </w:t>
      </w:r>
      <w:r w:rsidR="00C76655">
        <w:rPr>
          <w:sz w:val="28"/>
          <w:szCs w:val="28"/>
        </w:rPr>
        <w:t xml:space="preserve">организациям АПК области  </w:t>
      </w:r>
      <w:r w:rsidR="00D05CBE" w:rsidRPr="00991198">
        <w:rPr>
          <w:sz w:val="28"/>
          <w:szCs w:val="28"/>
        </w:rPr>
        <w:t>не будет оказана государственная поддер</w:t>
      </w:r>
      <w:r w:rsidR="00D05CBE" w:rsidRPr="00991198">
        <w:rPr>
          <w:sz w:val="28"/>
          <w:szCs w:val="28"/>
        </w:rPr>
        <w:t>ж</w:t>
      </w:r>
      <w:r w:rsidR="00D05CBE" w:rsidRPr="00991198">
        <w:rPr>
          <w:sz w:val="28"/>
          <w:szCs w:val="28"/>
        </w:rPr>
        <w:t>ка</w:t>
      </w:r>
      <w:r w:rsidR="00C76655">
        <w:rPr>
          <w:sz w:val="28"/>
          <w:szCs w:val="28"/>
        </w:rPr>
        <w:t xml:space="preserve"> на возмещение части затрат на уплату процентов по субсидируемым кр</w:t>
      </w:r>
      <w:r w:rsidR="00C76655">
        <w:rPr>
          <w:sz w:val="28"/>
          <w:szCs w:val="28"/>
        </w:rPr>
        <w:t>е</w:t>
      </w:r>
      <w:r w:rsidR="00C76655">
        <w:rPr>
          <w:sz w:val="28"/>
          <w:szCs w:val="28"/>
        </w:rPr>
        <w:t>дитам</w:t>
      </w:r>
      <w:r w:rsidR="00D05CBE" w:rsidRPr="00991198">
        <w:rPr>
          <w:sz w:val="28"/>
          <w:szCs w:val="28"/>
        </w:rPr>
        <w:t xml:space="preserve">, что может повлечь </w:t>
      </w:r>
      <w:r w:rsidR="001801DA">
        <w:rPr>
          <w:sz w:val="28"/>
          <w:szCs w:val="28"/>
        </w:rPr>
        <w:t xml:space="preserve">за собой </w:t>
      </w:r>
      <w:r w:rsidR="00917F6A">
        <w:rPr>
          <w:sz w:val="28"/>
          <w:szCs w:val="28"/>
        </w:rPr>
        <w:t>ухудшение их финансового положения, нев</w:t>
      </w:r>
      <w:r w:rsidR="00917F6A">
        <w:rPr>
          <w:sz w:val="28"/>
          <w:szCs w:val="28"/>
        </w:rPr>
        <w:t>ы</w:t>
      </w:r>
      <w:r w:rsidR="00917F6A">
        <w:rPr>
          <w:sz w:val="28"/>
          <w:szCs w:val="28"/>
        </w:rPr>
        <w:t>полнения обязательст</w:t>
      </w:r>
      <w:r w:rsidR="001801DA">
        <w:rPr>
          <w:sz w:val="28"/>
          <w:szCs w:val="28"/>
        </w:rPr>
        <w:t>в</w:t>
      </w:r>
      <w:r w:rsidR="00917F6A">
        <w:rPr>
          <w:sz w:val="28"/>
          <w:szCs w:val="28"/>
        </w:rPr>
        <w:t xml:space="preserve"> по кредитным договорам</w:t>
      </w:r>
      <w:r w:rsidR="001801DA">
        <w:rPr>
          <w:sz w:val="28"/>
          <w:szCs w:val="28"/>
        </w:rPr>
        <w:t>, что</w:t>
      </w:r>
      <w:r w:rsidR="00917F6A">
        <w:rPr>
          <w:sz w:val="28"/>
          <w:szCs w:val="28"/>
        </w:rPr>
        <w:t>,</w:t>
      </w:r>
      <w:r w:rsidR="001801DA">
        <w:rPr>
          <w:sz w:val="28"/>
          <w:szCs w:val="28"/>
        </w:rPr>
        <w:t xml:space="preserve"> </w:t>
      </w:r>
      <w:r w:rsidR="00917F6A">
        <w:rPr>
          <w:sz w:val="28"/>
          <w:szCs w:val="28"/>
        </w:rPr>
        <w:t xml:space="preserve">в свою очередь, может </w:t>
      </w:r>
      <w:r w:rsidR="001801DA">
        <w:rPr>
          <w:sz w:val="28"/>
          <w:szCs w:val="28"/>
        </w:rPr>
        <w:t>отразит</w:t>
      </w:r>
      <w:r w:rsidR="00917F6A">
        <w:rPr>
          <w:sz w:val="28"/>
          <w:szCs w:val="28"/>
        </w:rPr>
        <w:t>ь</w:t>
      </w:r>
      <w:r w:rsidR="001801DA">
        <w:rPr>
          <w:sz w:val="28"/>
          <w:szCs w:val="28"/>
        </w:rPr>
        <w:t xml:space="preserve">ся на </w:t>
      </w:r>
      <w:r w:rsidR="00917F6A">
        <w:rPr>
          <w:sz w:val="28"/>
          <w:szCs w:val="28"/>
        </w:rPr>
        <w:t>хозяйственной деятельности</w:t>
      </w:r>
      <w:r w:rsidR="001801DA">
        <w:rPr>
          <w:sz w:val="28"/>
          <w:szCs w:val="28"/>
        </w:rPr>
        <w:t xml:space="preserve"> и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невыполн</w:t>
      </w:r>
      <w:r w:rsidR="001801DA">
        <w:rPr>
          <w:sz w:val="28"/>
          <w:szCs w:val="28"/>
        </w:rPr>
        <w:t>е</w:t>
      </w:r>
      <w:r w:rsidR="001801DA">
        <w:rPr>
          <w:sz w:val="28"/>
          <w:szCs w:val="28"/>
        </w:rPr>
        <w:t>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</w:t>
      </w:r>
      <w:r w:rsidR="001801DA">
        <w:rPr>
          <w:sz w:val="28"/>
          <w:szCs w:val="28"/>
        </w:rPr>
        <w:t>е</w:t>
      </w:r>
      <w:r w:rsidR="001801DA">
        <w:rPr>
          <w:sz w:val="28"/>
          <w:szCs w:val="28"/>
        </w:rPr>
        <w:t>вых</w:t>
      </w:r>
      <w:proofErr w:type="gramEnd"/>
      <w:r w:rsidR="001801DA">
        <w:rPr>
          <w:sz w:val="28"/>
          <w:szCs w:val="28"/>
        </w:rPr>
        <w:t xml:space="preserve">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</w:t>
      </w:r>
      <w:r w:rsidR="00BB2CC6" w:rsidRPr="00991198">
        <w:rPr>
          <w:sz w:val="28"/>
          <w:szCs w:val="28"/>
        </w:rPr>
        <w:t>о</w:t>
      </w:r>
      <w:r w:rsidR="00BB2CC6" w:rsidRPr="00991198">
        <w:rPr>
          <w:sz w:val="28"/>
          <w:szCs w:val="28"/>
        </w:rPr>
        <w:t>вольствия на 2013 – 2020 годы</w:t>
      </w:r>
      <w:r w:rsidR="00D05CBE" w:rsidRPr="00991198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E17D16">
      <w:pPr>
        <w:widowControl w:val="0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232AF0" w:rsidRDefault="008A03DB" w:rsidP="009D7823">
      <w:pPr>
        <w:widowControl w:val="0"/>
        <w:jc w:val="both"/>
        <w:rPr>
          <w:sz w:val="28"/>
          <w:szCs w:val="28"/>
        </w:rPr>
      </w:pPr>
      <w:proofErr w:type="gramStart"/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BB2CC6" w:rsidRPr="00991198">
        <w:rPr>
          <w:sz w:val="28"/>
          <w:szCs w:val="28"/>
        </w:rPr>
        <w:t xml:space="preserve">принятие </w:t>
      </w:r>
      <w:r w:rsidR="005B1757">
        <w:rPr>
          <w:sz w:val="28"/>
          <w:szCs w:val="28"/>
        </w:rPr>
        <w:t xml:space="preserve">   </w:t>
      </w:r>
      <w:r w:rsidR="00060AB1">
        <w:rPr>
          <w:sz w:val="28"/>
          <w:szCs w:val="28"/>
        </w:rPr>
        <w:t>постановления Правительства Российской Федерации от 27.08.2018 №  1002 «О внесении изменений в приложения № 9 и 12 к</w:t>
      </w:r>
      <w:r w:rsidR="00060AB1" w:rsidRPr="0005015C">
        <w:rPr>
          <w:sz w:val="28"/>
          <w:szCs w:val="28"/>
        </w:rPr>
        <w:t xml:space="preserve"> Государственн</w:t>
      </w:r>
      <w:r w:rsidR="00060AB1">
        <w:rPr>
          <w:sz w:val="28"/>
          <w:szCs w:val="28"/>
        </w:rPr>
        <w:t>ой</w:t>
      </w:r>
      <w:r w:rsidR="00060AB1" w:rsidRPr="0005015C">
        <w:rPr>
          <w:sz w:val="28"/>
          <w:szCs w:val="28"/>
        </w:rPr>
        <w:t xml:space="preserve"> програ</w:t>
      </w:r>
      <w:r w:rsidR="00060AB1" w:rsidRPr="0005015C">
        <w:rPr>
          <w:sz w:val="28"/>
          <w:szCs w:val="28"/>
        </w:rPr>
        <w:t>м</w:t>
      </w:r>
      <w:r w:rsidR="00060AB1" w:rsidRPr="0005015C">
        <w:rPr>
          <w:sz w:val="28"/>
          <w:szCs w:val="28"/>
        </w:rPr>
        <w:t>м</w:t>
      </w:r>
      <w:r w:rsidR="00060AB1">
        <w:rPr>
          <w:sz w:val="28"/>
          <w:szCs w:val="28"/>
        </w:rPr>
        <w:t>е</w:t>
      </w:r>
      <w:r w:rsidR="00060AB1" w:rsidRPr="0005015C">
        <w:rPr>
          <w:sz w:val="28"/>
          <w:szCs w:val="28"/>
        </w:rPr>
        <w:t xml:space="preserve"> развития сельского хозяйства и регулирования рынков сельскохозяйс</w:t>
      </w:r>
      <w:r w:rsidR="00060AB1" w:rsidRPr="0005015C">
        <w:rPr>
          <w:sz w:val="28"/>
          <w:szCs w:val="28"/>
        </w:rPr>
        <w:t>т</w:t>
      </w:r>
      <w:r w:rsidR="00060AB1" w:rsidRPr="0005015C">
        <w:rPr>
          <w:sz w:val="28"/>
          <w:szCs w:val="28"/>
        </w:rPr>
        <w:t xml:space="preserve">венной продукции, сырья и продовольствия на 2013–2020 годы» </w:t>
      </w:r>
      <w:r w:rsidR="00060AB1">
        <w:rPr>
          <w:sz w:val="28"/>
          <w:szCs w:val="28"/>
        </w:rPr>
        <w:t xml:space="preserve">и </w:t>
      </w:r>
      <w:r w:rsidR="00060AB1" w:rsidRPr="00C127F4">
        <w:rPr>
          <w:sz w:val="28"/>
          <w:szCs w:val="28"/>
        </w:rPr>
        <w:t xml:space="preserve"> постано</w:t>
      </w:r>
      <w:r w:rsidR="00060AB1" w:rsidRPr="00C127F4">
        <w:rPr>
          <w:sz w:val="28"/>
          <w:szCs w:val="28"/>
        </w:rPr>
        <w:t>в</w:t>
      </w:r>
      <w:r w:rsidR="00060AB1" w:rsidRPr="00C127F4">
        <w:rPr>
          <w:sz w:val="28"/>
          <w:szCs w:val="28"/>
        </w:rPr>
        <w:t>лени</w:t>
      </w:r>
      <w:r w:rsidR="00060AB1">
        <w:rPr>
          <w:sz w:val="28"/>
          <w:szCs w:val="28"/>
        </w:rPr>
        <w:t>я</w:t>
      </w:r>
      <w:r w:rsidR="00060AB1" w:rsidRPr="00991198">
        <w:rPr>
          <w:sz w:val="28"/>
          <w:szCs w:val="28"/>
        </w:rPr>
        <w:t xml:space="preserve"> Пра</w:t>
      </w:r>
      <w:r w:rsidR="00060AB1">
        <w:rPr>
          <w:sz w:val="28"/>
          <w:szCs w:val="28"/>
        </w:rPr>
        <w:t>вительства Российской Федерации от 06</w:t>
      </w:r>
      <w:r w:rsidR="00060AB1" w:rsidRPr="00396933">
        <w:rPr>
          <w:sz w:val="28"/>
          <w:szCs w:val="28"/>
        </w:rPr>
        <w:t>.0</w:t>
      </w:r>
      <w:r w:rsidR="00060AB1">
        <w:rPr>
          <w:sz w:val="28"/>
          <w:szCs w:val="28"/>
        </w:rPr>
        <w:t>9</w:t>
      </w:r>
      <w:r w:rsidR="00060AB1" w:rsidRPr="00396933">
        <w:rPr>
          <w:sz w:val="28"/>
          <w:szCs w:val="28"/>
        </w:rPr>
        <w:t>.201</w:t>
      </w:r>
      <w:r w:rsidR="00060AB1">
        <w:rPr>
          <w:sz w:val="28"/>
          <w:szCs w:val="28"/>
        </w:rPr>
        <w:t>8</w:t>
      </w:r>
      <w:r w:rsidR="00060AB1" w:rsidRPr="00396933">
        <w:rPr>
          <w:sz w:val="28"/>
          <w:szCs w:val="28"/>
        </w:rPr>
        <w:t xml:space="preserve"> № </w:t>
      </w:r>
      <w:r w:rsidR="00060AB1">
        <w:rPr>
          <w:sz w:val="28"/>
          <w:szCs w:val="28"/>
        </w:rPr>
        <w:t>1063</w:t>
      </w:r>
      <w:r w:rsidR="00060AB1" w:rsidRPr="00A53AA6">
        <w:rPr>
          <w:spacing w:val="-4"/>
          <w:sz w:val="28"/>
          <w:szCs w:val="28"/>
        </w:rPr>
        <w:t xml:space="preserve"> «О </w:t>
      </w:r>
      <w:r w:rsidR="00060AB1">
        <w:rPr>
          <w:sz w:val="28"/>
          <w:szCs w:val="28"/>
        </w:rPr>
        <w:t>пр</w:t>
      </w:r>
      <w:r w:rsidR="00060AB1">
        <w:rPr>
          <w:sz w:val="28"/>
          <w:szCs w:val="28"/>
        </w:rPr>
        <w:t>е</w:t>
      </w:r>
      <w:r w:rsidR="00060AB1">
        <w:rPr>
          <w:sz w:val="28"/>
          <w:szCs w:val="28"/>
        </w:rPr>
        <w:t>доставлении и распределении иных межбюджетных трансфертов из фед</w:t>
      </w:r>
      <w:r w:rsidR="00060AB1">
        <w:rPr>
          <w:sz w:val="28"/>
          <w:szCs w:val="28"/>
        </w:rPr>
        <w:t>е</w:t>
      </w:r>
      <w:r w:rsidR="00060AB1">
        <w:rPr>
          <w:sz w:val="28"/>
          <w:szCs w:val="28"/>
        </w:rPr>
        <w:t>рального бюджета бюджетам субъектов Российской Федерации</w:t>
      </w:r>
      <w:proofErr w:type="gramEnd"/>
      <w:r w:rsidR="00060AB1">
        <w:rPr>
          <w:sz w:val="28"/>
          <w:szCs w:val="28"/>
        </w:rPr>
        <w:t xml:space="preserve"> на возмещ</w:t>
      </w:r>
      <w:r w:rsidR="00060AB1">
        <w:rPr>
          <w:sz w:val="28"/>
          <w:szCs w:val="28"/>
        </w:rPr>
        <w:t>е</w:t>
      </w:r>
      <w:r w:rsidR="00060AB1">
        <w:rPr>
          <w:sz w:val="28"/>
          <w:szCs w:val="28"/>
        </w:rPr>
        <w:t>ние части затрат на уплату процентов по инвестиционным кредитам (займам) в агропромышленном комплексе»</w:t>
      </w:r>
      <w:r w:rsidR="00060AB1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32E3C">
      <w:pPr>
        <w:widowControl w:val="0"/>
        <w:spacing w:line="300" w:lineRule="exact"/>
        <w:ind w:firstLine="426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2.6. Причины невозможности решения проблемы участниками</w:t>
      </w:r>
      <w:r w:rsidR="00632E3C">
        <w:rPr>
          <w:sz w:val="28"/>
          <w:szCs w:val="28"/>
        </w:rPr>
        <w:t xml:space="preserve">              </w:t>
      </w:r>
      <w:r w:rsidRPr="00991198">
        <w:rPr>
          <w:sz w:val="28"/>
          <w:szCs w:val="28"/>
        </w:rPr>
        <w:t xml:space="preserve"> </w:t>
      </w:r>
      <w:r w:rsidRPr="00632E3C">
        <w:rPr>
          <w:spacing w:val="-4"/>
          <w:sz w:val="28"/>
          <w:szCs w:val="28"/>
        </w:rPr>
        <w:t>соответствующих отношений самостоятельно, без вмешательства государс</w:t>
      </w:r>
      <w:r w:rsidRPr="00632E3C">
        <w:rPr>
          <w:spacing w:val="-4"/>
          <w:sz w:val="28"/>
          <w:szCs w:val="28"/>
        </w:rPr>
        <w:t>т</w:t>
      </w:r>
      <w:r w:rsidRPr="00632E3C">
        <w:rPr>
          <w:spacing w:val="-4"/>
          <w:sz w:val="28"/>
          <w:szCs w:val="28"/>
        </w:rPr>
        <w:t>ва:</w:t>
      </w:r>
    </w:p>
    <w:p w:rsidR="00887FE7" w:rsidRPr="00991198" w:rsidRDefault="00632E3C" w:rsidP="009D7823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9D7823" w:rsidRPr="00B61A52">
        <w:rPr>
          <w:sz w:val="28"/>
          <w:szCs w:val="28"/>
        </w:rPr>
        <w:t>Проект распоряжения министерства сельского хозяйства и продовол</w:t>
      </w:r>
      <w:r w:rsidR="009D7823" w:rsidRPr="00B61A52">
        <w:rPr>
          <w:sz w:val="28"/>
          <w:szCs w:val="28"/>
        </w:rPr>
        <w:t>ь</w:t>
      </w:r>
      <w:r w:rsidR="009D7823" w:rsidRPr="00B61A52">
        <w:rPr>
          <w:sz w:val="28"/>
          <w:szCs w:val="28"/>
        </w:rPr>
        <w:t>ствия Кировской области «</w:t>
      </w:r>
      <w:r w:rsidR="009D7823" w:rsidRPr="00B61A52">
        <w:rPr>
          <w:bCs/>
          <w:sz w:val="28"/>
          <w:szCs w:val="28"/>
        </w:rPr>
        <w:t xml:space="preserve">О представлении и рассмотрении документов для предоставления субсидий </w:t>
      </w:r>
      <w:r w:rsidR="009D7823" w:rsidRPr="00B61A52">
        <w:rPr>
          <w:sz w:val="28"/>
          <w:szCs w:val="28"/>
        </w:rPr>
        <w:t>на возмещение части затрат на уплату проце</w:t>
      </w:r>
      <w:r w:rsidR="009D7823" w:rsidRPr="00B61A52">
        <w:rPr>
          <w:sz w:val="28"/>
          <w:szCs w:val="28"/>
        </w:rPr>
        <w:t>н</w:t>
      </w:r>
      <w:r w:rsidR="009D7823" w:rsidRPr="00B61A52">
        <w:rPr>
          <w:sz w:val="28"/>
          <w:szCs w:val="28"/>
        </w:rPr>
        <w:t>тов по кредитам (займам), полученным на цели, связанные с сельскохозяйстве</w:t>
      </w:r>
      <w:r w:rsidR="009D7823" w:rsidRPr="00B61A52">
        <w:rPr>
          <w:sz w:val="28"/>
          <w:szCs w:val="28"/>
        </w:rPr>
        <w:t>н</w:t>
      </w:r>
      <w:r w:rsidR="009D7823" w:rsidRPr="00B61A52">
        <w:rPr>
          <w:sz w:val="28"/>
          <w:szCs w:val="28"/>
        </w:rPr>
        <w:t>ным производством» (далее – проект распоряжения) является нормати</w:t>
      </w:r>
      <w:r w:rsidR="009D7823" w:rsidRPr="00B61A52">
        <w:rPr>
          <w:sz w:val="28"/>
          <w:szCs w:val="28"/>
        </w:rPr>
        <w:t>в</w:t>
      </w:r>
      <w:r w:rsidR="009D7823" w:rsidRPr="00B61A52">
        <w:rPr>
          <w:sz w:val="28"/>
          <w:szCs w:val="28"/>
        </w:rPr>
        <w:t>ным правовым актом министерства. Полномочие по принятию нормативных пр</w:t>
      </w:r>
      <w:r w:rsidR="009D7823" w:rsidRPr="00B61A52">
        <w:rPr>
          <w:sz w:val="28"/>
          <w:szCs w:val="28"/>
        </w:rPr>
        <w:t>а</w:t>
      </w:r>
      <w:r w:rsidR="009D7823" w:rsidRPr="00B61A52">
        <w:rPr>
          <w:sz w:val="28"/>
          <w:szCs w:val="28"/>
        </w:rPr>
        <w:t>вовых актов в случаях, установленных законами области и постановл</w:t>
      </w:r>
      <w:r w:rsidR="009D7823" w:rsidRPr="00B61A52">
        <w:rPr>
          <w:sz w:val="28"/>
          <w:szCs w:val="28"/>
        </w:rPr>
        <w:t>е</w:t>
      </w:r>
      <w:r w:rsidR="009D7823" w:rsidRPr="00B61A52">
        <w:rPr>
          <w:sz w:val="28"/>
          <w:szCs w:val="28"/>
        </w:rPr>
        <w:t>ниями Правительства области, закреплено подпунктом 1.10 Положения о министе</w:t>
      </w:r>
      <w:r w:rsidR="009D7823" w:rsidRPr="00B61A52">
        <w:rPr>
          <w:sz w:val="28"/>
          <w:szCs w:val="28"/>
        </w:rPr>
        <w:t>р</w:t>
      </w:r>
      <w:r w:rsidR="009D7823" w:rsidRPr="00B61A52">
        <w:rPr>
          <w:sz w:val="28"/>
          <w:szCs w:val="28"/>
        </w:rPr>
        <w:t>стве сельского хозяйства и продовольствия Кировской области, утвержде</w:t>
      </w:r>
      <w:r w:rsidR="009D7823" w:rsidRPr="00B61A52">
        <w:rPr>
          <w:sz w:val="28"/>
          <w:szCs w:val="28"/>
        </w:rPr>
        <w:t>н</w:t>
      </w:r>
      <w:r w:rsidR="009D7823" w:rsidRPr="00B61A52">
        <w:rPr>
          <w:sz w:val="28"/>
          <w:szCs w:val="28"/>
        </w:rPr>
        <w:t>ного постановлением Правительства Кировской</w:t>
      </w:r>
      <w:r w:rsidR="009D7823">
        <w:rPr>
          <w:sz w:val="28"/>
          <w:szCs w:val="28"/>
        </w:rPr>
        <w:t xml:space="preserve"> области </w:t>
      </w:r>
      <w:r w:rsidR="009D7823" w:rsidRPr="008F58BB">
        <w:rPr>
          <w:sz w:val="28"/>
          <w:szCs w:val="28"/>
        </w:rPr>
        <w:t xml:space="preserve">от 21.09.2015 </w:t>
      </w:r>
      <w:r w:rsidR="009D7823">
        <w:rPr>
          <w:sz w:val="28"/>
          <w:szCs w:val="28"/>
        </w:rPr>
        <w:t>№</w:t>
      </w:r>
      <w:r w:rsidR="009D7823" w:rsidRPr="008F58BB">
        <w:rPr>
          <w:sz w:val="28"/>
          <w:szCs w:val="28"/>
        </w:rPr>
        <w:t xml:space="preserve"> 61/610</w:t>
      </w:r>
      <w:r w:rsidR="009D7823">
        <w:rPr>
          <w:sz w:val="28"/>
          <w:szCs w:val="28"/>
        </w:rPr>
        <w:t xml:space="preserve"> «</w:t>
      </w:r>
      <w:r w:rsidR="009D7823" w:rsidRPr="008F58BB">
        <w:rPr>
          <w:sz w:val="28"/>
          <w:szCs w:val="28"/>
        </w:rPr>
        <w:t>Об утверждении Положения о министерстве сельского хозяйства и продовольствия Кировской области</w:t>
      </w:r>
      <w:r w:rsidR="009D7823">
        <w:rPr>
          <w:sz w:val="28"/>
          <w:szCs w:val="28"/>
        </w:rPr>
        <w:t>».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B841D4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304E4B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</w:p>
    <w:p w:rsidR="00304E4B" w:rsidRDefault="00304E4B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EA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DB5EA7">
        <w:rPr>
          <w:sz w:val="28"/>
          <w:szCs w:val="28"/>
        </w:rPr>
        <w:t xml:space="preserve"> Правительства Российской Федерации от 27.08.2018 №  1002 «О внесении изменений в приложения № 9 и 12 к</w:t>
      </w:r>
      <w:r w:rsidR="00DB5EA7" w:rsidRPr="0005015C">
        <w:rPr>
          <w:sz w:val="28"/>
          <w:szCs w:val="28"/>
        </w:rPr>
        <w:t xml:space="preserve"> Государственн</w:t>
      </w:r>
      <w:r w:rsidR="00DB5EA7">
        <w:rPr>
          <w:sz w:val="28"/>
          <w:szCs w:val="28"/>
        </w:rPr>
        <w:t>ой</w:t>
      </w:r>
      <w:r w:rsidR="00DB5EA7" w:rsidRPr="0005015C">
        <w:rPr>
          <w:sz w:val="28"/>
          <w:szCs w:val="28"/>
        </w:rPr>
        <w:t xml:space="preserve"> програ</w:t>
      </w:r>
      <w:r w:rsidR="00DB5EA7" w:rsidRPr="0005015C">
        <w:rPr>
          <w:sz w:val="28"/>
          <w:szCs w:val="28"/>
        </w:rPr>
        <w:t>м</w:t>
      </w:r>
      <w:r w:rsidR="00DB5EA7" w:rsidRPr="0005015C">
        <w:rPr>
          <w:sz w:val="28"/>
          <w:szCs w:val="28"/>
        </w:rPr>
        <w:t>м</w:t>
      </w:r>
      <w:r w:rsidR="00DB5EA7">
        <w:rPr>
          <w:sz w:val="28"/>
          <w:szCs w:val="28"/>
        </w:rPr>
        <w:t>е</w:t>
      </w:r>
      <w:r w:rsidR="00DB5EA7" w:rsidRPr="0005015C">
        <w:rPr>
          <w:sz w:val="28"/>
          <w:szCs w:val="28"/>
        </w:rPr>
        <w:t xml:space="preserve"> развития сельского хозяйства и регулирования рынков сельскохозяйс</w:t>
      </w:r>
      <w:r w:rsidR="00DB5EA7" w:rsidRPr="0005015C">
        <w:rPr>
          <w:sz w:val="28"/>
          <w:szCs w:val="28"/>
        </w:rPr>
        <w:t>т</w:t>
      </w:r>
      <w:r w:rsidR="00DB5EA7" w:rsidRPr="0005015C">
        <w:rPr>
          <w:sz w:val="28"/>
          <w:szCs w:val="28"/>
        </w:rPr>
        <w:t>венной продукции, сырья и продовольствия на 2013–2020 годы»</w:t>
      </w:r>
      <w:r>
        <w:rPr>
          <w:sz w:val="28"/>
          <w:szCs w:val="28"/>
        </w:rPr>
        <w:t>;</w:t>
      </w:r>
    </w:p>
    <w:p w:rsidR="003164D3" w:rsidRDefault="00304E4B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EA7">
        <w:rPr>
          <w:sz w:val="28"/>
          <w:szCs w:val="28"/>
        </w:rPr>
        <w:t xml:space="preserve"> </w:t>
      </w:r>
      <w:r w:rsidR="00DB5EA7" w:rsidRPr="00C127F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DB5EA7" w:rsidRPr="00991198">
        <w:rPr>
          <w:sz w:val="28"/>
          <w:szCs w:val="28"/>
        </w:rPr>
        <w:t xml:space="preserve"> Пра</w:t>
      </w:r>
      <w:r w:rsidR="00DB5EA7">
        <w:rPr>
          <w:sz w:val="28"/>
          <w:szCs w:val="28"/>
        </w:rPr>
        <w:t>вительства Российской Федерации от 06</w:t>
      </w:r>
      <w:r w:rsidR="00DB5EA7" w:rsidRPr="00396933">
        <w:rPr>
          <w:sz w:val="28"/>
          <w:szCs w:val="28"/>
        </w:rPr>
        <w:t>.0</w:t>
      </w:r>
      <w:r w:rsidR="00DB5EA7">
        <w:rPr>
          <w:sz w:val="28"/>
          <w:szCs w:val="28"/>
        </w:rPr>
        <w:t>9</w:t>
      </w:r>
      <w:r w:rsidR="00DB5EA7" w:rsidRPr="00396933">
        <w:rPr>
          <w:sz w:val="28"/>
          <w:szCs w:val="28"/>
        </w:rPr>
        <w:t>.201</w:t>
      </w:r>
      <w:r w:rsidR="00DB5EA7">
        <w:rPr>
          <w:sz w:val="28"/>
          <w:szCs w:val="28"/>
        </w:rPr>
        <w:t>8</w:t>
      </w:r>
      <w:r w:rsidR="00DB5EA7" w:rsidRPr="00396933">
        <w:rPr>
          <w:sz w:val="28"/>
          <w:szCs w:val="28"/>
        </w:rPr>
        <w:t xml:space="preserve"> № </w:t>
      </w:r>
      <w:r w:rsidR="00DB5EA7">
        <w:rPr>
          <w:sz w:val="28"/>
          <w:szCs w:val="28"/>
        </w:rPr>
        <w:t>1063</w:t>
      </w:r>
      <w:r w:rsidR="00DB5EA7" w:rsidRPr="00A53AA6">
        <w:rPr>
          <w:spacing w:val="-4"/>
          <w:sz w:val="28"/>
          <w:szCs w:val="28"/>
        </w:rPr>
        <w:t xml:space="preserve"> «О </w:t>
      </w:r>
      <w:r w:rsidR="00DB5EA7">
        <w:rPr>
          <w:sz w:val="28"/>
          <w:szCs w:val="28"/>
        </w:rPr>
        <w:t>предоставлении и распределении иных межбюджетных трансфертов из федерального бюджета бюджетам субъектов Российской Федерации на во</w:t>
      </w:r>
      <w:r w:rsidR="00DB5EA7">
        <w:rPr>
          <w:sz w:val="28"/>
          <w:szCs w:val="28"/>
        </w:rPr>
        <w:t>з</w:t>
      </w:r>
      <w:r w:rsidR="00DB5EA7">
        <w:rPr>
          <w:sz w:val="28"/>
          <w:szCs w:val="28"/>
        </w:rPr>
        <w:t>мещение части затрат на уплату процентов по инвестиционным кредитам (займам) в агропромышленном комплексе»</w:t>
      </w:r>
      <w:r w:rsidR="003164D3">
        <w:rPr>
          <w:sz w:val="28"/>
          <w:szCs w:val="28"/>
        </w:rPr>
        <w:t>;</w:t>
      </w:r>
    </w:p>
    <w:p w:rsidR="00520EBC" w:rsidRDefault="003164D3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15C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Кировской области от 30.12</w:t>
      </w:r>
      <w:r w:rsidRPr="0005015C">
        <w:rPr>
          <w:sz w:val="28"/>
          <w:szCs w:val="28"/>
        </w:rPr>
        <w:t>.201</w:t>
      </w:r>
      <w:r>
        <w:rPr>
          <w:sz w:val="28"/>
          <w:szCs w:val="28"/>
        </w:rPr>
        <w:t>5 № 77/911 «О возмещении части затрат на уплату процентов по кредитам, полученным в российских кредитных организациях, и займам, полученным в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зяйственных кредитных потребительских кооперат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вах»</w:t>
      </w:r>
      <w:r w:rsidR="00DB5EA7" w:rsidRPr="00991198">
        <w:rPr>
          <w:sz w:val="28"/>
          <w:szCs w:val="28"/>
        </w:rPr>
        <w:t>.</w:t>
      </w:r>
    </w:p>
    <w:p w:rsidR="002A0AFA" w:rsidRPr="00991198" w:rsidRDefault="002A0AFA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A95C6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BB1DE5" w:rsidRDefault="00742B99" w:rsidP="002A0AFA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991198">
              <w:rPr>
                <w:sz w:val="28"/>
                <w:szCs w:val="28"/>
              </w:rPr>
              <w:t>Целью правового регулирования является</w:t>
            </w:r>
            <w:r w:rsidR="001C4A38" w:rsidRPr="00991198">
              <w:rPr>
                <w:sz w:val="28"/>
                <w:szCs w:val="28"/>
              </w:rPr>
              <w:t xml:space="preserve"> приведение в соо</w:t>
            </w:r>
            <w:r w:rsidR="001C4A38" w:rsidRPr="00991198">
              <w:rPr>
                <w:sz w:val="28"/>
                <w:szCs w:val="28"/>
              </w:rPr>
              <w:t>т</w:t>
            </w:r>
            <w:r w:rsidR="001C4A38" w:rsidRPr="00991198">
              <w:rPr>
                <w:sz w:val="28"/>
                <w:szCs w:val="28"/>
              </w:rPr>
              <w:t xml:space="preserve">ветствие с действующим законодательством </w:t>
            </w:r>
            <w:r w:rsidR="008D6140">
              <w:rPr>
                <w:sz w:val="28"/>
                <w:szCs w:val="28"/>
              </w:rPr>
              <w:t xml:space="preserve">Регламента </w:t>
            </w:r>
            <w:r w:rsidR="008D6140" w:rsidRPr="00B61A52">
              <w:rPr>
                <w:bCs/>
                <w:spacing w:val="-4"/>
                <w:sz w:val="28"/>
                <w:szCs w:val="28"/>
              </w:rPr>
              <w:t>пре</w:t>
            </w:r>
            <w:r w:rsidR="008D6140" w:rsidRPr="00B61A52">
              <w:rPr>
                <w:bCs/>
                <w:spacing w:val="-4"/>
                <w:sz w:val="28"/>
                <w:szCs w:val="28"/>
              </w:rPr>
              <w:t>д</w:t>
            </w:r>
            <w:r w:rsidR="008D6140" w:rsidRPr="00B61A52">
              <w:rPr>
                <w:bCs/>
                <w:spacing w:val="-4"/>
                <w:sz w:val="28"/>
                <w:szCs w:val="28"/>
              </w:rPr>
              <w:t>ставлении и рассмотрении документов для предоставления су</w:t>
            </w:r>
            <w:r w:rsidR="008D6140" w:rsidRPr="00B61A52">
              <w:rPr>
                <w:bCs/>
                <w:spacing w:val="-4"/>
                <w:sz w:val="28"/>
                <w:szCs w:val="28"/>
              </w:rPr>
              <w:t>б</w:t>
            </w:r>
            <w:r w:rsidR="008D6140" w:rsidRPr="00B61A52">
              <w:rPr>
                <w:bCs/>
                <w:spacing w:val="-4"/>
                <w:sz w:val="28"/>
                <w:szCs w:val="28"/>
              </w:rPr>
              <w:t xml:space="preserve">сидий </w:t>
            </w:r>
            <w:r w:rsidR="008D6140" w:rsidRPr="00B61A52">
              <w:rPr>
                <w:sz w:val="28"/>
                <w:szCs w:val="28"/>
              </w:rPr>
              <w:t>на возмещение части затрат на уплату процентов по кр</w:t>
            </w:r>
            <w:r w:rsidR="008D6140" w:rsidRPr="00B61A52">
              <w:rPr>
                <w:sz w:val="28"/>
                <w:szCs w:val="28"/>
              </w:rPr>
              <w:t>е</w:t>
            </w:r>
            <w:r w:rsidR="008D6140" w:rsidRPr="00B61A52">
              <w:rPr>
                <w:sz w:val="28"/>
                <w:szCs w:val="28"/>
              </w:rPr>
              <w:t>дитам и займам, полученным на цели, связанные с сельскох</w:t>
            </w:r>
            <w:r w:rsidR="008D6140" w:rsidRPr="00B61A52">
              <w:rPr>
                <w:sz w:val="28"/>
                <w:szCs w:val="28"/>
              </w:rPr>
              <w:t>о</w:t>
            </w:r>
            <w:r w:rsidR="008D6140" w:rsidRPr="00B61A52">
              <w:rPr>
                <w:sz w:val="28"/>
                <w:szCs w:val="28"/>
              </w:rPr>
              <w:t>зяйственным</w:t>
            </w:r>
            <w:r w:rsidR="008D6140">
              <w:rPr>
                <w:sz w:val="28"/>
                <w:szCs w:val="28"/>
              </w:rPr>
              <w:t>, утверждаемого министерством</w:t>
            </w:r>
            <w:r w:rsidR="001C4A38">
              <w:rPr>
                <w:sz w:val="28"/>
                <w:szCs w:val="28"/>
              </w:rPr>
              <w:t>.</w:t>
            </w:r>
            <w:r w:rsidR="00BB1DE5">
              <w:rPr>
                <w:sz w:val="28"/>
                <w:szCs w:val="28"/>
              </w:rPr>
              <w:t xml:space="preserve"> </w:t>
            </w:r>
            <w:proofErr w:type="gramEnd"/>
          </w:p>
          <w:p w:rsidR="00887FE7" w:rsidRPr="00991198" w:rsidRDefault="00887FE7" w:rsidP="00C524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D44BFC" w:rsidP="00D44B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="00742B99" w:rsidRPr="00991198">
              <w:rPr>
                <w:sz w:val="28"/>
                <w:szCs w:val="28"/>
              </w:rPr>
              <w:t xml:space="preserve"> 201</w:t>
            </w:r>
            <w:r w:rsidR="00BB1DE5"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D3ADA" w:rsidRPr="00991198" w:rsidRDefault="00742B99" w:rsidP="00E30F69">
            <w:pPr>
              <w:rPr>
                <w:sz w:val="28"/>
                <w:szCs w:val="28"/>
              </w:rPr>
            </w:pPr>
            <w:proofErr w:type="gramStart"/>
            <w:r w:rsidRPr="00991198">
              <w:rPr>
                <w:sz w:val="28"/>
                <w:szCs w:val="28"/>
              </w:rPr>
              <w:t>Обеспечение экономической эффе</w:t>
            </w:r>
            <w:r w:rsidRPr="00991198">
              <w:rPr>
                <w:sz w:val="28"/>
                <w:szCs w:val="28"/>
              </w:rPr>
              <w:t>к</w:t>
            </w:r>
            <w:r w:rsidRPr="00991198">
              <w:rPr>
                <w:sz w:val="28"/>
                <w:szCs w:val="28"/>
              </w:rPr>
              <w:t>тивности расходования средств о</w:t>
            </w:r>
            <w:r w:rsidRPr="00991198">
              <w:rPr>
                <w:sz w:val="28"/>
                <w:szCs w:val="28"/>
              </w:rPr>
              <w:t>б</w:t>
            </w:r>
            <w:r w:rsidRPr="00991198">
              <w:rPr>
                <w:sz w:val="28"/>
                <w:szCs w:val="28"/>
              </w:rPr>
              <w:t>ластного бюджета, увеличения пр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изводства сельскохозяйственной продукции</w:t>
            </w:r>
            <w:r w:rsidR="00764EBA" w:rsidRPr="00991198">
              <w:rPr>
                <w:sz w:val="28"/>
                <w:szCs w:val="28"/>
              </w:rPr>
              <w:t>, достижени</w:t>
            </w:r>
            <w:r w:rsidR="00B841D4">
              <w:rPr>
                <w:sz w:val="28"/>
                <w:szCs w:val="28"/>
              </w:rPr>
              <w:t>е</w:t>
            </w:r>
            <w:r w:rsidR="00764EBA" w:rsidRPr="00991198">
              <w:rPr>
                <w:sz w:val="28"/>
                <w:szCs w:val="28"/>
              </w:rPr>
              <w:t xml:space="preserve"> установле</w:t>
            </w:r>
            <w:r w:rsidR="00764EBA" w:rsidRPr="00991198">
              <w:rPr>
                <w:sz w:val="28"/>
                <w:szCs w:val="28"/>
              </w:rPr>
              <w:t>н</w:t>
            </w:r>
            <w:r w:rsidR="00764EBA" w:rsidRPr="00991198">
              <w:rPr>
                <w:sz w:val="28"/>
                <w:szCs w:val="28"/>
              </w:rPr>
              <w:t>ных государственной программой Кировской области «Развитие агр</w:t>
            </w:r>
            <w:r w:rsidR="00764EBA" w:rsidRPr="00991198">
              <w:rPr>
                <w:sz w:val="28"/>
                <w:szCs w:val="28"/>
              </w:rPr>
              <w:t>о</w:t>
            </w:r>
            <w:r w:rsidR="00764EBA" w:rsidRPr="00991198">
              <w:rPr>
                <w:sz w:val="28"/>
                <w:szCs w:val="28"/>
              </w:rPr>
              <w:t>промышленного комплекса» на 2013 – 202</w:t>
            </w:r>
            <w:r w:rsidR="00E30F69">
              <w:rPr>
                <w:sz w:val="28"/>
                <w:szCs w:val="28"/>
              </w:rPr>
              <w:t>1</w:t>
            </w:r>
            <w:r w:rsidR="00764EBA" w:rsidRPr="00991198">
              <w:rPr>
                <w:sz w:val="28"/>
                <w:szCs w:val="28"/>
              </w:rPr>
              <w:t xml:space="preserve"> годы»</w:t>
            </w:r>
            <w:r w:rsidR="0092290B" w:rsidRPr="00991198">
              <w:rPr>
                <w:sz w:val="28"/>
                <w:szCs w:val="28"/>
              </w:rPr>
              <w:t>, утвержденной пост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новлением Правительства Киро</w:t>
            </w:r>
            <w:r w:rsidR="0092290B" w:rsidRPr="00991198">
              <w:rPr>
                <w:sz w:val="28"/>
                <w:szCs w:val="28"/>
              </w:rPr>
              <w:t>в</w:t>
            </w:r>
            <w:r w:rsidR="0092290B" w:rsidRPr="00991198">
              <w:rPr>
                <w:sz w:val="28"/>
                <w:szCs w:val="28"/>
              </w:rPr>
              <w:t>ской области от 10.12.2012 № 185/735 «О государственной пр</w:t>
            </w:r>
            <w:r w:rsidR="0092290B" w:rsidRPr="00991198">
              <w:rPr>
                <w:sz w:val="28"/>
                <w:szCs w:val="28"/>
              </w:rPr>
              <w:t>о</w:t>
            </w:r>
            <w:r w:rsidR="0092290B" w:rsidRPr="00991198">
              <w:rPr>
                <w:sz w:val="28"/>
                <w:szCs w:val="28"/>
              </w:rPr>
              <w:t>грамме Кировской области «Разв</w:t>
            </w:r>
            <w:r w:rsidR="0092290B" w:rsidRPr="00991198">
              <w:rPr>
                <w:sz w:val="28"/>
                <w:szCs w:val="28"/>
              </w:rPr>
              <w:t>и</w:t>
            </w:r>
            <w:r w:rsidR="0092290B" w:rsidRPr="00991198">
              <w:rPr>
                <w:sz w:val="28"/>
                <w:szCs w:val="28"/>
              </w:rPr>
              <w:t xml:space="preserve">тие агропромышленного комплекса» </w:t>
            </w:r>
            <w:r w:rsidR="0092290B" w:rsidRPr="00991198">
              <w:rPr>
                <w:sz w:val="28"/>
                <w:szCs w:val="28"/>
              </w:rPr>
              <w:br/>
              <w:t xml:space="preserve">на 2013 </w:t>
            </w:r>
            <w:r w:rsidR="0092290B" w:rsidRPr="00C52420">
              <w:rPr>
                <w:b/>
                <w:sz w:val="28"/>
                <w:szCs w:val="28"/>
              </w:rPr>
              <w:t>–</w:t>
            </w:r>
            <w:r w:rsidR="0092290B" w:rsidRPr="00991198">
              <w:rPr>
                <w:sz w:val="28"/>
                <w:szCs w:val="28"/>
              </w:rPr>
              <w:t xml:space="preserve"> 202</w:t>
            </w:r>
            <w:r w:rsidR="00E30F69">
              <w:rPr>
                <w:sz w:val="28"/>
                <w:szCs w:val="28"/>
              </w:rPr>
              <w:t>1</w:t>
            </w:r>
            <w:r w:rsidR="0092290B" w:rsidRPr="00991198">
              <w:rPr>
                <w:sz w:val="28"/>
                <w:szCs w:val="28"/>
              </w:rPr>
              <w:t xml:space="preserve"> годы», целевых пок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зателей результативности и эффе</w:t>
            </w:r>
            <w:r w:rsidR="0092290B" w:rsidRPr="00991198">
              <w:rPr>
                <w:sz w:val="28"/>
                <w:szCs w:val="28"/>
              </w:rPr>
              <w:t>к</w:t>
            </w:r>
            <w:r w:rsidR="0092290B" w:rsidRPr="00991198">
              <w:rPr>
                <w:sz w:val="28"/>
                <w:szCs w:val="28"/>
              </w:rPr>
              <w:t>тивности предоставления субсидий</w:t>
            </w:r>
            <w:r w:rsidR="002A0AFA">
              <w:rPr>
                <w:sz w:val="28"/>
                <w:szCs w:val="28"/>
              </w:rPr>
              <w:t xml:space="preserve">: </w:t>
            </w:r>
            <w:r w:rsidR="000F05DB">
              <w:rPr>
                <w:sz w:val="28"/>
                <w:szCs w:val="28"/>
              </w:rPr>
              <w:t>снижение  объема ссудной задо</w:t>
            </w:r>
            <w:r w:rsidR="000F05DB">
              <w:rPr>
                <w:sz w:val="28"/>
                <w:szCs w:val="28"/>
              </w:rPr>
              <w:t>л</w:t>
            </w:r>
            <w:r w:rsidR="000F05DB">
              <w:rPr>
                <w:sz w:val="28"/>
                <w:szCs w:val="28"/>
              </w:rPr>
              <w:t xml:space="preserve">женности по </w:t>
            </w:r>
            <w:r w:rsidR="00797830">
              <w:rPr>
                <w:sz w:val="28"/>
                <w:szCs w:val="28"/>
              </w:rPr>
              <w:t xml:space="preserve">субсидируемым </w:t>
            </w:r>
            <w:r w:rsidR="00BB1DE5">
              <w:rPr>
                <w:sz w:val="28"/>
                <w:szCs w:val="28"/>
              </w:rPr>
              <w:t>кр</w:t>
            </w:r>
            <w:r w:rsidR="00BB1DE5">
              <w:rPr>
                <w:sz w:val="28"/>
                <w:szCs w:val="28"/>
              </w:rPr>
              <w:t>е</w:t>
            </w:r>
            <w:r w:rsidR="000F05DB">
              <w:rPr>
                <w:sz w:val="28"/>
                <w:szCs w:val="28"/>
              </w:rPr>
              <w:t>дит</w:t>
            </w:r>
            <w:r w:rsidR="00BB1DE5">
              <w:rPr>
                <w:sz w:val="28"/>
                <w:szCs w:val="28"/>
              </w:rPr>
              <w:t>ным договорам</w:t>
            </w:r>
            <w:proofErr w:type="gramEnd"/>
            <w:r w:rsidR="00797830">
              <w:rPr>
                <w:sz w:val="28"/>
                <w:szCs w:val="28"/>
              </w:rPr>
              <w:t>,</w:t>
            </w:r>
            <w:r w:rsidR="00BB1DE5">
              <w:rPr>
                <w:sz w:val="28"/>
                <w:szCs w:val="28"/>
              </w:rPr>
              <w:t xml:space="preserve"> </w:t>
            </w:r>
            <w:r w:rsidR="00797830">
              <w:rPr>
                <w:sz w:val="28"/>
                <w:szCs w:val="28"/>
              </w:rPr>
              <w:t xml:space="preserve"> вы</w:t>
            </w:r>
            <w:r w:rsidR="00A53AA6">
              <w:rPr>
                <w:sz w:val="28"/>
                <w:szCs w:val="28"/>
              </w:rPr>
              <w:t>данным на развитие АПК</w:t>
            </w:r>
            <w:r w:rsidR="00BB1DE5">
              <w:rPr>
                <w:sz w:val="28"/>
                <w:szCs w:val="28"/>
              </w:rPr>
              <w:t xml:space="preserve"> области</w:t>
            </w:r>
            <w:r w:rsidR="00C52420">
              <w:rPr>
                <w:sz w:val="28"/>
                <w:szCs w:val="28"/>
              </w:rPr>
              <w:t>.</w:t>
            </w:r>
          </w:p>
        </w:tc>
      </w:tr>
    </w:tbl>
    <w:p w:rsidR="0032423E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3.4. </w:t>
      </w:r>
      <w:proofErr w:type="gramStart"/>
      <w:r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занных целей:</w:t>
      </w:r>
      <w:r w:rsidR="00767CAE">
        <w:rPr>
          <w:sz w:val="28"/>
          <w:szCs w:val="28"/>
        </w:rPr>
        <w:t xml:space="preserve"> </w:t>
      </w:r>
      <w:r w:rsidR="00767CAE" w:rsidRPr="0005015C">
        <w:rPr>
          <w:sz w:val="28"/>
          <w:szCs w:val="28"/>
        </w:rPr>
        <w:t>постановление Правительства Российской Федерации от 14.07.2012 № 717 «О Государственной програ</w:t>
      </w:r>
      <w:r w:rsidR="00767CAE" w:rsidRPr="0005015C">
        <w:rPr>
          <w:sz w:val="28"/>
          <w:szCs w:val="28"/>
        </w:rPr>
        <w:t>м</w:t>
      </w:r>
      <w:r w:rsidR="00767CAE" w:rsidRPr="0005015C">
        <w:rPr>
          <w:sz w:val="28"/>
          <w:szCs w:val="28"/>
        </w:rPr>
        <w:t>ме развития сельского хозяйства и регулирования рынков сельскохозяйственной продукции, сырья и продовольствия на 2013–2020 годы» (с изменениями, внесенными постановлением Правите</w:t>
      </w:r>
      <w:r w:rsidR="00D44BFC">
        <w:rPr>
          <w:sz w:val="28"/>
          <w:szCs w:val="28"/>
        </w:rPr>
        <w:t>льства Российской Федерации от 27</w:t>
      </w:r>
      <w:r w:rsidR="00767CAE" w:rsidRPr="0005015C">
        <w:rPr>
          <w:sz w:val="28"/>
          <w:szCs w:val="28"/>
        </w:rPr>
        <w:t>.0</w:t>
      </w:r>
      <w:r w:rsidR="00D44BFC">
        <w:rPr>
          <w:sz w:val="28"/>
          <w:szCs w:val="28"/>
        </w:rPr>
        <w:t>8</w:t>
      </w:r>
      <w:r w:rsidR="00767CAE" w:rsidRPr="0005015C">
        <w:rPr>
          <w:sz w:val="28"/>
          <w:szCs w:val="28"/>
        </w:rPr>
        <w:t>.2018</w:t>
      </w:r>
      <w:r w:rsidR="00D44BFC">
        <w:rPr>
          <w:sz w:val="28"/>
          <w:szCs w:val="28"/>
        </w:rPr>
        <w:t xml:space="preserve">    </w:t>
      </w:r>
      <w:r w:rsidR="00767CAE">
        <w:rPr>
          <w:sz w:val="28"/>
          <w:szCs w:val="28"/>
        </w:rPr>
        <w:t xml:space="preserve"> № </w:t>
      </w:r>
      <w:r w:rsidR="00D44BFC">
        <w:rPr>
          <w:sz w:val="28"/>
          <w:szCs w:val="28"/>
        </w:rPr>
        <w:t>100</w:t>
      </w:r>
      <w:r w:rsidR="009C7940">
        <w:rPr>
          <w:sz w:val="28"/>
          <w:szCs w:val="28"/>
        </w:rPr>
        <w:t xml:space="preserve">2), </w:t>
      </w:r>
      <w:r w:rsidR="00D31A03" w:rsidRPr="00991198">
        <w:rPr>
          <w:sz w:val="28"/>
          <w:szCs w:val="28"/>
        </w:rPr>
        <w:t>постановлени</w:t>
      </w:r>
      <w:r w:rsidR="00D31A03">
        <w:rPr>
          <w:sz w:val="28"/>
          <w:szCs w:val="28"/>
        </w:rPr>
        <w:t>е</w:t>
      </w:r>
      <w:r w:rsidR="00D31A03" w:rsidRPr="00991198">
        <w:rPr>
          <w:sz w:val="28"/>
          <w:szCs w:val="28"/>
        </w:rPr>
        <w:t xml:space="preserve"> Пра</w:t>
      </w:r>
      <w:r w:rsidR="00D31A03">
        <w:rPr>
          <w:sz w:val="28"/>
          <w:szCs w:val="28"/>
        </w:rPr>
        <w:t>вительства</w:t>
      </w:r>
      <w:proofErr w:type="gramEnd"/>
      <w:r w:rsidR="00D31A03">
        <w:rPr>
          <w:sz w:val="28"/>
          <w:szCs w:val="28"/>
        </w:rPr>
        <w:t xml:space="preserve"> </w:t>
      </w:r>
      <w:proofErr w:type="gramStart"/>
      <w:r w:rsidR="00D31A03">
        <w:rPr>
          <w:sz w:val="28"/>
          <w:szCs w:val="28"/>
        </w:rPr>
        <w:t xml:space="preserve">Российской Федерации </w:t>
      </w:r>
      <w:r w:rsidR="00D31A03" w:rsidRPr="00991198">
        <w:rPr>
          <w:sz w:val="28"/>
          <w:szCs w:val="28"/>
        </w:rPr>
        <w:t xml:space="preserve">от </w:t>
      </w:r>
      <w:r w:rsidR="00D31A03">
        <w:rPr>
          <w:sz w:val="28"/>
          <w:szCs w:val="28"/>
        </w:rPr>
        <w:t>06</w:t>
      </w:r>
      <w:r w:rsidR="00D31A03" w:rsidRPr="00396933">
        <w:rPr>
          <w:sz w:val="28"/>
          <w:szCs w:val="28"/>
        </w:rPr>
        <w:t>.0</w:t>
      </w:r>
      <w:r w:rsidR="00D31A03">
        <w:rPr>
          <w:sz w:val="28"/>
          <w:szCs w:val="28"/>
        </w:rPr>
        <w:t>9</w:t>
      </w:r>
      <w:r w:rsidR="00D31A03" w:rsidRPr="00396933">
        <w:rPr>
          <w:sz w:val="28"/>
          <w:szCs w:val="28"/>
        </w:rPr>
        <w:t>.201</w:t>
      </w:r>
      <w:r w:rsidR="00D44BFC">
        <w:rPr>
          <w:sz w:val="28"/>
          <w:szCs w:val="28"/>
        </w:rPr>
        <w:t>8</w:t>
      </w:r>
      <w:r w:rsidR="00D31A03" w:rsidRPr="00396933">
        <w:rPr>
          <w:sz w:val="28"/>
          <w:szCs w:val="28"/>
        </w:rPr>
        <w:t xml:space="preserve"> № </w:t>
      </w:r>
      <w:r w:rsidR="00D44BFC">
        <w:rPr>
          <w:sz w:val="28"/>
          <w:szCs w:val="28"/>
        </w:rPr>
        <w:t>1063</w:t>
      </w:r>
      <w:r w:rsidR="00D31A03" w:rsidRPr="00991198">
        <w:rPr>
          <w:sz w:val="28"/>
          <w:szCs w:val="28"/>
        </w:rPr>
        <w:t xml:space="preserve"> </w:t>
      </w:r>
      <w:r w:rsidR="00D31A03">
        <w:rPr>
          <w:sz w:val="28"/>
          <w:szCs w:val="28"/>
        </w:rPr>
        <w:t>«</w:t>
      </w:r>
      <w:r w:rsidR="00D44BFC" w:rsidRPr="00A53AA6">
        <w:rPr>
          <w:spacing w:val="-4"/>
          <w:sz w:val="28"/>
          <w:szCs w:val="28"/>
        </w:rPr>
        <w:t xml:space="preserve">О </w:t>
      </w:r>
      <w:r w:rsidR="00D44BFC">
        <w:rPr>
          <w:sz w:val="28"/>
          <w:szCs w:val="28"/>
        </w:rPr>
        <w:t>предоставлении и распредел</w:t>
      </w:r>
      <w:r w:rsidR="00D44BFC">
        <w:rPr>
          <w:sz w:val="28"/>
          <w:szCs w:val="28"/>
        </w:rPr>
        <w:t>е</w:t>
      </w:r>
      <w:r w:rsidR="00D44BFC">
        <w:rPr>
          <w:sz w:val="28"/>
          <w:szCs w:val="28"/>
        </w:rPr>
        <w:t>нии иных межбюджетных трансфертов из федерального бюджета бюджетам субъектов Российской Федерации на во</w:t>
      </w:r>
      <w:r w:rsidR="00D44BFC">
        <w:rPr>
          <w:sz w:val="28"/>
          <w:szCs w:val="28"/>
        </w:rPr>
        <w:t>з</w:t>
      </w:r>
      <w:r w:rsidR="00D44BFC">
        <w:rPr>
          <w:sz w:val="28"/>
          <w:szCs w:val="28"/>
        </w:rPr>
        <w:t>мещение части затрат на уплату процентов по инвестиционным кредитам (займам) в агропромышленном комплексе</w:t>
      </w:r>
      <w:r w:rsidR="00D31A03" w:rsidRPr="00991198">
        <w:rPr>
          <w:sz w:val="28"/>
          <w:szCs w:val="28"/>
        </w:rPr>
        <w:t>»</w:t>
      </w:r>
      <w:r w:rsidR="009C7940">
        <w:rPr>
          <w:sz w:val="28"/>
          <w:szCs w:val="28"/>
        </w:rPr>
        <w:t xml:space="preserve"> и </w:t>
      </w:r>
      <w:r w:rsidR="009C7940" w:rsidRPr="0005015C">
        <w:rPr>
          <w:sz w:val="28"/>
          <w:szCs w:val="28"/>
        </w:rPr>
        <w:t xml:space="preserve">постановление Правительства </w:t>
      </w:r>
      <w:r w:rsidR="009C7940">
        <w:rPr>
          <w:sz w:val="28"/>
          <w:szCs w:val="28"/>
        </w:rPr>
        <w:t>Кировской области от 30.12</w:t>
      </w:r>
      <w:r w:rsidR="009C7940" w:rsidRPr="0005015C">
        <w:rPr>
          <w:sz w:val="28"/>
          <w:szCs w:val="28"/>
        </w:rPr>
        <w:t>.201</w:t>
      </w:r>
      <w:r w:rsidR="009C7940">
        <w:rPr>
          <w:sz w:val="28"/>
          <w:szCs w:val="28"/>
        </w:rPr>
        <w:t>5 № 77/911 «О возмещении части затрат на уплату пр</w:t>
      </w:r>
      <w:r w:rsidR="009C7940">
        <w:rPr>
          <w:sz w:val="28"/>
          <w:szCs w:val="28"/>
        </w:rPr>
        <w:t>о</w:t>
      </w:r>
      <w:r w:rsidR="009C7940">
        <w:rPr>
          <w:sz w:val="28"/>
          <w:szCs w:val="28"/>
        </w:rPr>
        <w:t>центов по кредитам, полученным в российских кредитных организациях, и займам, полученным в</w:t>
      </w:r>
      <w:proofErr w:type="gramEnd"/>
      <w:r w:rsidR="009C7940">
        <w:rPr>
          <w:sz w:val="28"/>
          <w:szCs w:val="28"/>
        </w:rPr>
        <w:t xml:space="preserve"> сельскох</w:t>
      </w:r>
      <w:r w:rsidR="009C7940">
        <w:rPr>
          <w:sz w:val="28"/>
          <w:szCs w:val="28"/>
        </w:rPr>
        <w:t>о</w:t>
      </w:r>
      <w:r w:rsidR="009C7940">
        <w:rPr>
          <w:sz w:val="28"/>
          <w:szCs w:val="28"/>
        </w:rPr>
        <w:t xml:space="preserve">зяйственных кредитных потребительских </w:t>
      </w:r>
      <w:proofErr w:type="gramStart"/>
      <w:r w:rsidR="009C7940">
        <w:rPr>
          <w:sz w:val="28"/>
          <w:szCs w:val="28"/>
        </w:rPr>
        <w:t>кооперат</w:t>
      </w:r>
      <w:r w:rsidR="009C7940">
        <w:rPr>
          <w:sz w:val="28"/>
          <w:szCs w:val="28"/>
        </w:rPr>
        <w:t>и</w:t>
      </w:r>
      <w:r w:rsidR="009C7940">
        <w:rPr>
          <w:sz w:val="28"/>
          <w:szCs w:val="28"/>
        </w:rPr>
        <w:t>вах</w:t>
      </w:r>
      <w:proofErr w:type="gramEnd"/>
      <w:r w:rsidR="009C7940">
        <w:rPr>
          <w:sz w:val="28"/>
          <w:szCs w:val="28"/>
        </w:rPr>
        <w:t>»</w:t>
      </w:r>
      <w:r w:rsidR="00D31A03">
        <w:rPr>
          <w:sz w:val="28"/>
          <w:szCs w:val="28"/>
        </w:rPr>
        <w:t>.</w:t>
      </w:r>
    </w:p>
    <w:p w:rsidR="00D44BFC" w:rsidRPr="00991198" w:rsidRDefault="00D44BFC" w:rsidP="006D3ADA">
      <w:pPr>
        <w:widowControl w:val="0"/>
        <w:jc w:val="both"/>
        <w:rPr>
          <w:sz w:val="28"/>
          <w:szCs w:val="28"/>
        </w:rPr>
      </w:pP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D41D53" w:rsidRDefault="00D41D53" w:rsidP="008C6331">
      <w:pPr>
        <w:widowControl w:val="0"/>
        <w:jc w:val="both"/>
        <w:rPr>
          <w:sz w:val="28"/>
          <w:szCs w:val="28"/>
        </w:rPr>
      </w:pPr>
    </w:p>
    <w:p w:rsidR="00D41D53" w:rsidRPr="00991198" w:rsidRDefault="00D41D53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D44BFC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субсидий: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6CA6">
              <w:rPr>
                <w:sz w:val="28"/>
                <w:szCs w:val="28"/>
              </w:rPr>
              <w:t xml:space="preserve">зарегистрированные </w:t>
            </w:r>
            <w:r w:rsidR="00D44BFC">
              <w:rPr>
                <w:sz w:val="28"/>
                <w:szCs w:val="28"/>
              </w:rPr>
              <w:t>на территории Кировской области</w:t>
            </w:r>
            <w:r>
              <w:rPr>
                <w:sz w:val="28"/>
                <w:szCs w:val="28"/>
              </w:rPr>
              <w:t xml:space="preserve">: 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сельскохозяйственные товаропроизводители (кроме граждан, ведущих личное подсобное хозяйство), </w:t>
            </w:r>
            <w:r w:rsidRPr="00991198">
              <w:rPr>
                <w:sz w:val="28"/>
                <w:szCs w:val="28"/>
              </w:rPr>
              <w:t>соотве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ствующие требованиям части 1 статьи 3 Федерального з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кона от 29.12.2006 № 264-ФЗ «О развитии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граждане, ведущие личное подсобное хозяйство, </w:t>
            </w:r>
            <w:r w:rsidRPr="00991198">
              <w:rPr>
                <w:sz w:val="28"/>
                <w:szCs w:val="28"/>
              </w:rPr>
              <w:t>соо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ветствующие требованиям </w:t>
            </w:r>
            <w:r>
              <w:rPr>
                <w:sz w:val="28"/>
                <w:szCs w:val="28"/>
              </w:rPr>
              <w:t>Федерального закона от 07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  <w:r w:rsidRPr="00991198">
              <w:rPr>
                <w:sz w:val="28"/>
                <w:szCs w:val="28"/>
              </w:rPr>
              <w:t xml:space="preserve">2-ФЗ «О </w:t>
            </w:r>
            <w:r>
              <w:rPr>
                <w:sz w:val="28"/>
                <w:szCs w:val="28"/>
              </w:rPr>
              <w:t>личном подсобном</w:t>
            </w:r>
            <w:r w:rsidRPr="00991198">
              <w:rPr>
                <w:sz w:val="28"/>
                <w:szCs w:val="28"/>
              </w:rPr>
              <w:t xml:space="preserve"> хозяйств</w:t>
            </w:r>
            <w:r w:rsidR="00C267B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сельскохозяйственные потребительские кооперативы,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сельскохозяйственной коопер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крестьянские (фермерские) хозяйства,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крестьянском (фермерском) хозяйстве»;</w:t>
            </w:r>
          </w:p>
          <w:p w:rsidR="00887FE7" w:rsidRPr="00991198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агропромышленного комплекса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86CA6">
              <w:rPr>
                <w:sz w:val="28"/>
                <w:szCs w:val="28"/>
              </w:rPr>
              <w:t xml:space="preserve"> (</w:t>
            </w:r>
            <w:proofErr w:type="gramStart"/>
            <w:r w:rsidR="00A86CA6">
              <w:rPr>
                <w:sz w:val="28"/>
                <w:szCs w:val="28"/>
              </w:rPr>
              <w:t>к</w:t>
            </w:r>
            <w:proofErr w:type="gramEnd"/>
            <w:r w:rsidR="00A86CA6">
              <w:rPr>
                <w:sz w:val="28"/>
                <w:szCs w:val="28"/>
              </w:rPr>
              <w:t>роме граждан, ведущих личное подсобное хозяйство), соотве</w:t>
            </w:r>
            <w:r w:rsidR="00A86CA6">
              <w:rPr>
                <w:sz w:val="28"/>
                <w:szCs w:val="28"/>
              </w:rPr>
              <w:t>т</w:t>
            </w:r>
            <w:r w:rsidR="00A86CA6">
              <w:rPr>
                <w:sz w:val="28"/>
                <w:szCs w:val="28"/>
              </w:rPr>
              <w:t xml:space="preserve">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="008C6331"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6C4B8F" w:rsidRPr="00991198" w:rsidRDefault="00D31A03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Около </w:t>
            </w:r>
            <w:r w:rsidR="004C5FB3">
              <w:rPr>
                <w:sz w:val="28"/>
                <w:szCs w:val="28"/>
              </w:rPr>
              <w:t>4</w:t>
            </w:r>
            <w:r w:rsidR="006C4B8F">
              <w:rPr>
                <w:sz w:val="28"/>
                <w:szCs w:val="28"/>
              </w:rPr>
              <w:t>00 организаций, хозяйств, индивидуальных пре</w:t>
            </w:r>
            <w:r w:rsidR="006C4B8F">
              <w:rPr>
                <w:sz w:val="28"/>
                <w:szCs w:val="28"/>
              </w:rPr>
              <w:t>д</w:t>
            </w:r>
            <w:r w:rsidR="006C4B8F">
              <w:rPr>
                <w:sz w:val="28"/>
                <w:szCs w:val="28"/>
              </w:rPr>
              <w:t>принимателей, граждан, ведущих личное подсобное хозя</w:t>
            </w:r>
            <w:r w:rsidR="006C4B8F">
              <w:rPr>
                <w:sz w:val="28"/>
                <w:szCs w:val="28"/>
              </w:rPr>
              <w:t>й</w:t>
            </w:r>
            <w:r w:rsidR="006C4B8F">
              <w:rPr>
                <w:sz w:val="28"/>
                <w:szCs w:val="28"/>
              </w:rPr>
              <w:t>ство.</w:t>
            </w:r>
          </w:p>
          <w:p w:rsidR="006C4B8F" w:rsidRPr="00991198" w:rsidRDefault="006C4B8F" w:rsidP="006C4B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847BC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D41D53" w:rsidRPr="00991198" w:rsidRDefault="00D41D53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5954"/>
        <w:gridCol w:w="3402"/>
      </w:tblGrid>
      <w:tr w:rsidR="00887FE7" w:rsidRPr="00991198" w:rsidTr="00FF7C93">
        <w:tc>
          <w:tcPr>
            <w:tcW w:w="2943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410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няемая / отм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FF7C93">
        <w:tc>
          <w:tcPr>
            <w:tcW w:w="2943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410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D41D53" w:rsidRPr="00991198" w:rsidRDefault="00D41D53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901"/>
        <w:gridCol w:w="3226"/>
        <w:gridCol w:w="3355"/>
      </w:tblGrid>
      <w:tr w:rsidR="00887FE7" w:rsidRPr="00991198" w:rsidTr="00FF7C93">
        <w:tc>
          <w:tcPr>
            <w:tcW w:w="326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</w:t>
            </w:r>
            <w:r w:rsidRPr="00CE449F">
              <w:rPr>
                <w:sz w:val="28"/>
                <w:szCs w:val="28"/>
              </w:rPr>
              <w:t>ь</w:t>
            </w:r>
            <w:r w:rsidRPr="00CE449F">
              <w:rPr>
                <w:sz w:val="28"/>
                <w:szCs w:val="28"/>
              </w:rPr>
              <w:t>ных адресатов предл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</w:t>
            </w:r>
            <w:r w:rsidRPr="00CE449F">
              <w:rPr>
                <w:sz w:val="28"/>
                <w:szCs w:val="28"/>
              </w:rPr>
              <w:t>у</w:t>
            </w:r>
            <w:r w:rsidRPr="00CE449F">
              <w:rPr>
                <w:sz w:val="28"/>
                <w:szCs w:val="28"/>
              </w:rPr>
              <w:t xml:space="preserve">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ния, изменения существующих об</w:t>
            </w:r>
            <w:r w:rsidRPr="00CE449F">
              <w:rPr>
                <w:sz w:val="28"/>
                <w:szCs w:val="28"/>
              </w:rPr>
              <w:t>я</w:t>
            </w:r>
            <w:r w:rsidRPr="00CE449F">
              <w:rPr>
                <w:sz w:val="28"/>
                <w:szCs w:val="28"/>
              </w:rPr>
              <w:t>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FF7C93">
        <w:trPr>
          <w:trHeight w:val="7078"/>
        </w:trPr>
        <w:tc>
          <w:tcPr>
            <w:tcW w:w="3261" w:type="dxa"/>
          </w:tcPr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Получатели субсидий: зарегистрированные на территории Кировской области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сельскохозяйственные товаропроизводители (кроме граждан,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щих личное подсобное хозяйство),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вующие требованиям части 1 статьи 3 Фед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рального закона от 29.12.2006 № 264-ФЗ «О развитии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граждане, ведущие личное подсобное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ство,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закона от 07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  <w:r w:rsidRPr="00991198">
              <w:rPr>
                <w:sz w:val="28"/>
                <w:szCs w:val="28"/>
              </w:rPr>
              <w:t xml:space="preserve">2-ФЗ «О </w:t>
            </w:r>
            <w:proofErr w:type="gramStart"/>
            <w:r>
              <w:rPr>
                <w:sz w:val="28"/>
                <w:szCs w:val="28"/>
              </w:rPr>
              <w:t>личном</w:t>
            </w:r>
            <w:proofErr w:type="gramEnd"/>
            <w:r>
              <w:rPr>
                <w:sz w:val="28"/>
                <w:szCs w:val="28"/>
              </w:rPr>
              <w:t xml:space="preserve"> подсобном</w:t>
            </w:r>
            <w:r w:rsidRPr="00991198">
              <w:rPr>
                <w:sz w:val="28"/>
                <w:szCs w:val="28"/>
              </w:rPr>
              <w:t xml:space="preserve">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сельскохозяйственные потребительские кооп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ративы, </w:t>
            </w:r>
            <w:r w:rsidRPr="00991198">
              <w:rPr>
                <w:sz w:val="28"/>
                <w:szCs w:val="28"/>
              </w:rPr>
              <w:t>соответству</w:t>
            </w:r>
            <w:r w:rsidRPr="00991198">
              <w:rPr>
                <w:sz w:val="28"/>
                <w:szCs w:val="28"/>
              </w:rPr>
              <w:t>ю</w:t>
            </w:r>
            <w:r w:rsidRPr="00991198">
              <w:rPr>
                <w:sz w:val="28"/>
                <w:szCs w:val="28"/>
              </w:rPr>
              <w:t xml:space="preserve">щие требованиям </w:t>
            </w: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lastRenderedPageBreak/>
              <w:t>сельскохозяйс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кооперации»;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крестьянские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ские) хозяйства, </w:t>
            </w:r>
            <w:r w:rsidRPr="00991198">
              <w:rPr>
                <w:sz w:val="28"/>
                <w:szCs w:val="28"/>
              </w:rPr>
              <w:t>соотве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ствующие требованиям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крестьянском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ском)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ве»;</w:t>
            </w:r>
          </w:p>
          <w:p w:rsidR="00A23DBB" w:rsidRPr="00991198" w:rsidRDefault="00237D5C" w:rsidP="00237D5C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мышленного комплекса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роме граждан,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щих личное подсобное хозяйство),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вующие требованиям </w:t>
            </w:r>
            <w:hyperlink r:id="rId13" w:history="1">
              <w:r w:rsidRPr="00A86CA6">
                <w:rPr>
                  <w:sz w:val="28"/>
                  <w:szCs w:val="28"/>
                </w:rPr>
                <w:t>статьи 3</w:t>
              </w:r>
            </w:hyperlink>
            <w:r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закона от 29.12.2006 №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7A3FAF" w:rsidRDefault="007A3FAF" w:rsidP="006427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Новых </w:t>
            </w:r>
            <w:r w:rsidRPr="00B058D4">
              <w:rPr>
                <w:sz w:val="28"/>
                <w:szCs w:val="28"/>
              </w:rPr>
              <w:t>обязанностей и ограничений, изменений существующих обязанн</w:t>
            </w:r>
            <w:r w:rsidRPr="00B058D4">
              <w:rPr>
                <w:sz w:val="28"/>
                <w:szCs w:val="28"/>
              </w:rPr>
              <w:t>о</w:t>
            </w:r>
            <w:r w:rsidRPr="00B058D4">
              <w:rPr>
                <w:sz w:val="28"/>
                <w:szCs w:val="28"/>
              </w:rPr>
              <w:t>стей и ограничений для</w:t>
            </w:r>
            <w:r>
              <w:rPr>
                <w:sz w:val="28"/>
                <w:szCs w:val="28"/>
              </w:rPr>
              <w:t xml:space="preserve"> получателей субсидий не предполагается.</w:t>
            </w:r>
          </w:p>
          <w:p w:rsidR="00FC6961" w:rsidRPr="00991198" w:rsidRDefault="00FC6961" w:rsidP="009C7940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22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1543FD" w:rsidRDefault="001543FD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1543FD">
        <w:rPr>
          <w:sz w:val="28"/>
          <w:szCs w:val="28"/>
        </w:rPr>
        <w:t>7.5. Издержки и выгоды</w:t>
      </w:r>
      <w:r w:rsidRPr="00991198">
        <w:rPr>
          <w:sz w:val="28"/>
          <w:szCs w:val="28"/>
        </w:rPr>
        <w:t xml:space="preserve">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proofErr w:type="spellStart"/>
      <w:r w:rsidR="009C7940">
        <w:rPr>
          <w:sz w:val="28"/>
          <w:szCs w:val="28"/>
        </w:rPr>
        <w:t>распоряжения</w:t>
      </w:r>
      <w:r w:rsidR="00CE449F">
        <w:rPr>
          <w:sz w:val="28"/>
          <w:szCs w:val="28"/>
        </w:rPr>
        <w:t>ия</w:t>
      </w:r>
      <w:proofErr w:type="spellEnd"/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на </w:t>
      </w:r>
      <w:r w:rsidR="000B3A9B">
        <w:rPr>
          <w:sz w:val="28"/>
          <w:szCs w:val="28"/>
        </w:rPr>
        <w:t xml:space="preserve">возмещение </w:t>
      </w:r>
      <w:r w:rsidR="001543FD">
        <w:rPr>
          <w:sz w:val="28"/>
          <w:szCs w:val="28"/>
        </w:rPr>
        <w:t xml:space="preserve">части затрат на уплату процентов </w:t>
      </w:r>
      <w:r w:rsidR="001543FD">
        <w:rPr>
          <w:spacing w:val="-6"/>
          <w:sz w:val="28"/>
          <w:szCs w:val="28"/>
        </w:rPr>
        <w:t>по кредитам, полученным в российских креди</w:t>
      </w:r>
      <w:r w:rsidR="001543FD">
        <w:rPr>
          <w:spacing w:val="-6"/>
          <w:sz w:val="28"/>
          <w:szCs w:val="28"/>
        </w:rPr>
        <w:t>т</w:t>
      </w:r>
      <w:r w:rsidR="001543FD">
        <w:rPr>
          <w:spacing w:val="-6"/>
          <w:sz w:val="28"/>
          <w:szCs w:val="28"/>
        </w:rPr>
        <w:t>ных организациях, и займам,  полученным в сельскохозяйственных кредитных потребительских кооперативах</w:t>
      </w:r>
      <w:r w:rsidRPr="00991198">
        <w:rPr>
          <w:sz w:val="28"/>
          <w:szCs w:val="28"/>
        </w:rPr>
        <w:t xml:space="preserve">. </w:t>
      </w:r>
      <w:proofErr w:type="gramStart"/>
      <w:r w:rsidR="007D0949" w:rsidRPr="00991198">
        <w:rPr>
          <w:sz w:val="28"/>
          <w:szCs w:val="28"/>
        </w:rPr>
        <w:t>Сельскохозя</w:t>
      </w:r>
      <w:r w:rsidR="007D0949" w:rsidRPr="00991198">
        <w:rPr>
          <w:sz w:val="28"/>
          <w:szCs w:val="28"/>
        </w:rPr>
        <w:t>й</w:t>
      </w:r>
      <w:r w:rsidR="007D0949" w:rsidRPr="00991198">
        <w:rPr>
          <w:sz w:val="28"/>
          <w:szCs w:val="28"/>
        </w:rPr>
        <w:t xml:space="preserve">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поддержки</w:t>
      </w:r>
      <w:r w:rsidR="00CE449F">
        <w:rPr>
          <w:sz w:val="28"/>
          <w:szCs w:val="28"/>
        </w:rPr>
        <w:t xml:space="preserve"> </w:t>
      </w:r>
      <w:r w:rsidR="00B24AF9">
        <w:rPr>
          <w:sz w:val="28"/>
          <w:szCs w:val="28"/>
        </w:rPr>
        <w:t xml:space="preserve">на </w:t>
      </w:r>
      <w:r w:rsidR="00CE449F">
        <w:rPr>
          <w:sz w:val="28"/>
          <w:szCs w:val="28"/>
        </w:rPr>
        <w:t>развити</w:t>
      </w:r>
      <w:r w:rsidR="00B24AF9">
        <w:rPr>
          <w:sz w:val="28"/>
          <w:szCs w:val="28"/>
        </w:rPr>
        <w:t>е</w:t>
      </w:r>
      <w:r w:rsidR="005707BF">
        <w:rPr>
          <w:sz w:val="28"/>
          <w:szCs w:val="28"/>
        </w:rPr>
        <w:t xml:space="preserve">             </w:t>
      </w:r>
      <w:r w:rsidR="00CE449F">
        <w:rPr>
          <w:sz w:val="28"/>
          <w:szCs w:val="28"/>
        </w:rPr>
        <w:t xml:space="preserve"> растениеводства</w:t>
      </w:r>
      <w:r w:rsidR="000B3A9B">
        <w:rPr>
          <w:sz w:val="28"/>
          <w:szCs w:val="28"/>
        </w:rPr>
        <w:t xml:space="preserve"> и животноводства</w:t>
      </w:r>
      <w:r w:rsidR="009C7940">
        <w:rPr>
          <w:sz w:val="28"/>
          <w:szCs w:val="28"/>
        </w:rPr>
        <w:t>, в том числе поддержка малых форм хозяйствования</w:t>
      </w:r>
      <w:r w:rsidR="007D0949" w:rsidRPr="00991198">
        <w:rPr>
          <w:sz w:val="28"/>
          <w:szCs w:val="28"/>
        </w:rPr>
        <w:t xml:space="preserve">, что, в свою очередь, окажет </w:t>
      </w:r>
      <w:r w:rsidR="007D0949" w:rsidRPr="00991198">
        <w:rPr>
          <w:sz w:val="28"/>
          <w:szCs w:val="28"/>
        </w:rPr>
        <w:lastRenderedPageBreak/>
        <w:t>пол</w:t>
      </w:r>
      <w:r w:rsidR="007D0949" w:rsidRPr="00991198">
        <w:rPr>
          <w:sz w:val="28"/>
          <w:szCs w:val="28"/>
        </w:rPr>
        <w:t>о</w:t>
      </w:r>
      <w:r w:rsidR="007D0949" w:rsidRPr="00991198">
        <w:rPr>
          <w:sz w:val="28"/>
          <w:szCs w:val="28"/>
        </w:rPr>
        <w:t>жительное влияние на реализацию Государственной</w:t>
      </w:r>
      <w:r w:rsidR="00D41D53">
        <w:rPr>
          <w:sz w:val="28"/>
          <w:szCs w:val="28"/>
        </w:rPr>
        <w:t xml:space="preserve">  </w:t>
      </w:r>
      <w:r w:rsidR="007D0949" w:rsidRPr="00991198">
        <w:rPr>
          <w:sz w:val="28"/>
          <w:szCs w:val="28"/>
        </w:rPr>
        <w:t>программы Кировской области «Развитие агропромышленного комплекса» на 2013 – 202</w:t>
      </w:r>
      <w:r w:rsidR="00E30F69">
        <w:rPr>
          <w:sz w:val="28"/>
          <w:szCs w:val="28"/>
        </w:rPr>
        <w:t>1</w:t>
      </w:r>
      <w:r w:rsidR="007D0949" w:rsidRPr="00991198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</w:t>
      </w:r>
      <w:r w:rsidR="00395CAD" w:rsidRPr="00991198">
        <w:rPr>
          <w:sz w:val="28"/>
          <w:szCs w:val="28"/>
        </w:rPr>
        <w:t>и</w:t>
      </w:r>
      <w:r w:rsidR="00395CAD" w:rsidRPr="00991198">
        <w:rPr>
          <w:sz w:val="28"/>
          <w:szCs w:val="28"/>
        </w:rPr>
        <w:t>тие агропромышл</w:t>
      </w:r>
      <w:r w:rsidR="00E30F69">
        <w:rPr>
          <w:sz w:val="28"/>
          <w:szCs w:val="28"/>
        </w:rPr>
        <w:t>енного комплекса» на 2013 – 2021</w:t>
      </w:r>
      <w:proofErr w:type="gramEnd"/>
      <w:r w:rsidR="00395CAD" w:rsidRPr="00991198">
        <w:rPr>
          <w:sz w:val="28"/>
          <w:szCs w:val="28"/>
        </w:rPr>
        <w:t xml:space="preserve"> годы»</w:t>
      </w:r>
      <w:r w:rsidR="007D0949" w:rsidRPr="00991198">
        <w:rPr>
          <w:sz w:val="28"/>
          <w:szCs w:val="28"/>
        </w:rPr>
        <w:t>.</w:t>
      </w:r>
    </w:p>
    <w:p w:rsidR="001543FD" w:rsidRDefault="001543FD" w:rsidP="00887FE7">
      <w:pPr>
        <w:widowControl w:val="0"/>
        <w:jc w:val="both"/>
        <w:rPr>
          <w:b/>
          <w:sz w:val="28"/>
          <w:szCs w:val="28"/>
        </w:rPr>
      </w:pPr>
    </w:p>
    <w:p w:rsidR="008E7BC6" w:rsidRDefault="008E7BC6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BA4D3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</w:t>
            </w:r>
            <w:r w:rsidR="00BA4D3C">
              <w:rPr>
                <w:sz w:val="28"/>
                <w:szCs w:val="28"/>
              </w:rPr>
              <w:t xml:space="preserve"> крестьянскими фермерскими хозяйствами,  гражданами, ведущими личное подсобное хозяйство,</w:t>
            </w:r>
            <w:r w:rsidRPr="00991198">
              <w:rPr>
                <w:sz w:val="28"/>
                <w:szCs w:val="28"/>
              </w:rPr>
              <w:t xml:space="preserve"> прете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дующими на получение су</w:t>
            </w:r>
            <w:r w:rsidRPr="00991198">
              <w:rPr>
                <w:sz w:val="28"/>
                <w:szCs w:val="28"/>
              </w:rPr>
              <w:t>б</w:t>
            </w:r>
            <w:r w:rsidRPr="00991198">
              <w:rPr>
                <w:sz w:val="28"/>
                <w:szCs w:val="28"/>
              </w:rPr>
              <w:t>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BA4D3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</w:t>
            </w:r>
            <w:r w:rsidR="00B841D4">
              <w:rPr>
                <w:sz w:val="28"/>
                <w:szCs w:val="28"/>
              </w:rPr>
              <w:t>ре</w:t>
            </w:r>
            <w:r w:rsidR="00B841D4">
              <w:rPr>
                <w:sz w:val="28"/>
                <w:szCs w:val="28"/>
              </w:rPr>
              <w:t>д</w:t>
            </w:r>
            <w:r w:rsidR="00B841D4">
              <w:rPr>
                <w:sz w:val="28"/>
                <w:szCs w:val="28"/>
              </w:rPr>
              <w:t>ст</w:t>
            </w:r>
            <w:r w:rsidRPr="00991198">
              <w:rPr>
                <w:sz w:val="28"/>
                <w:szCs w:val="28"/>
              </w:rPr>
              <w:t>а</w:t>
            </w:r>
            <w:r w:rsidR="00B841D4">
              <w:rPr>
                <w:sz w:val="28"/>
                <w:szCs w:val="28"/>
              </w:rPr>
              <w:t>вле</w:t>
            </w:r>
            <w:r w:rsidRPr="00991198">
              <w:rPr>
                <w:sz w:val="28"/>
                <w:szCs w:val="28"/>
              </w:rPr>
              <w:t>нных сельскохозяйс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венными </w:t>
            </w:r>
            <w:r w:rsidR="007908D5">
              <w:rPr>
                <w:sz w:val="28"/>
                <w:szCs w:val="28"/>
              </w:rPr>
              <w:t>товаропроизводит</w:t>
            </w:r>
            <w:r w:rsidR="007908D5">
              <w:rPr>
                <w:sz w:val="28"/>
                <w:szCs w:val="28"/>
              </w:rPr>
              <w:t>е</w:t>
            </w:r>
            <w:r w:rsidR="007908D5">
              <w:rPr>
                <w:sz w:val="28"/>
                <w:szCs w:val="28"/>
              </w:rPr>
              <w:t>лями</w:t>
            </w:r>
            <w:r w:rsidRPr="00991198">
              <w:rPr>
                <w:sz w:val="28"/>
                <w:szCs w:val="28"/>
              </w:rPr>
              <w:t>, претендующими на п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лучение субсидии, сотрудн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 xml:space="preserve">ками </w:t>
            </w:r>
            <w:r w:rsidR="00395CAD" w:rsidRPr="00991198">
              <w:rPr>
                <w:sz w:val="28"/>
                <w:szCs w:val="28"/>
              </w:rPr>
              <w:t>министерства</w:t>
            </w:r>
            <w:r w:rsidR="00BA4D3C">
              <w:rPr>
                <w:sz w:val="28"/>
                <w:szCs w:val="28"/>
              </w:rPr>
              <w:t>, органами местного самоуправления.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3402"/>
        <w:gridCol w:w="2835"/>
      </w:tblGrid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1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198">
              <w:rPr>
                <w:sz w:val="28"/>
                <w:szCs w:val="28"/>
              </w:rPr>
              <w:t>/</w:t>
            </w:r>
            <w:proofErr w:type="spellStart"/>
            <w:r w:rsidRPr="009911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блемы</w:t>
            </w:r>
          </w:p>
        </w:tc>
        <w:tc>
          <w:tcPr>
            <w:tcW w:w="3402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402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нор</w:t>
            </w:r>
            <w:r w:rsidR="007908D5">
              <w:rPr>
                <w:sz w:val="28"/>
                <w:szCs w:val="28"/>
              </w:rPr>
              <w:t>мати</w:t>
            </w:r>
            <w:r w:rsidR="007908D5">
              <w:rPr>
                <w:sz w:val="28"/>
                <w:szCs w:val="28"/>
              </w:rPr>
              <w:t>в</w:t>
            </w:r>
            <w:r w:rsidR="007908D5">
              <w:rPr>
                <w:sz w:val="28"/>
                <w:szCs w:val="28"/>
              </w:rPr>
              <w:t>ного правового а</w:t>
            </w:r>
            <w:r w:rsidR="007908D5">
              <w:rPr>
                <w:sz w:val="28"/>
                <w:szCs w:val="28"/>
              </w:rPr>
              <w:t>к</w:t>
            </w:r>
            <w:r w:rsidR="007908D5">
              <w:rPr>
                <w:sz w:val="28"/>
                <w:szCs w:val="28"/>
              </w:rPr>
              <w:t>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ности потенциальных адресатов предлагаемого правового 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 в среднесрочном периоде (1-3 года)</w:t>
            </w:r>
          </w:p>
        </w:tc>
        <w:tc>
          <w:tcPr>
            <w:tcW w:w="3402" w:type="dxa"/>
          </w:tcPr>
          <w:p w:rsidR="005A4437" w:rsidRPr="007908D5" w:rsidRDefault="001543FD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8D5" w:rsidRPr="007908D5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</w:t>
            </w:r>
            <w:r w:rsidRPr="00991198">
              <w:rPr>
                <w:sz w:val="28"/>
                <w:szCs w:val="28"/>
              </w:rPr>
              <w:t>ь</w:t>
            </w:r>
            <w:r w:rsidRPr="00991198">
              <w:rPr>
                <w:sz w:val="28"/>
                <w:szCs w:val="28"/>
              </w:rPr>
              <w:t>ных адресатов регулирования, связанных с введением предл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3402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вого регулирования</w:t>
            </w:r>
          </w:p>
        </w:tc>
        <w:tc>
          <w:tcPr>
            <w:tcW w:w="3402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(раздел 3 сводного отчета) посредством прим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нения рассматриваемых вариантов предлагаемого правов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402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707BF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37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402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proofErr w:type="gramStart"/>
      <w:r w:rsidRPr="00991198">
        <w:rPr>
          <w:sz w:val="28"/>
          <w:szCs w:val="28"/>
        </w:rPr>
        <w:t xml:space="preserve">Принятие проекта </w:t>
      </w:r>
      <w:r w:rsidR="004277C0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позволит реализовывать мероприятия </w:t>
      </w:r>
      <w:r w:rsidR="00343CDA">
        <w:rPr>
          <w:sz w:val="28"/>
          <w:szCs w:val="28"/>
        </w:rPr>
        <w:t>по возмещению части затрат на уплату проце</w:t>
      </w:r>
      <w:r w:rsidR="00343CDA">
        <w:rPr>
          <w:sz w:val="28"/>
          <w:szCs w:val="28"/>
        </w:rPr>
        <w:t>н</w:t>
      </w:r>
      <w:r w:rsidR="00343CDA">
        <w:rPr>
          <w:sz w:val="28"/>
          <w:szCs w:val="28"/>
        </w:rPr>
        <w:t>тов по кредитам, полученным в российских кредитных организациях, и займам, полученным в сельскохозяйственных потребительских кооперативах, на</w:t>
      </w:r>
      <w:r w:rsidRPr="00991198">
        <w:rPr>
          <w:sz w:val="28"/>
          <w:szCs w:val="28"/>
        </w:rPr>
        <w:t xml:space="preserve"> </w:t>
      </w:r>
      <w:r w:rsidR="007908D5">
        <w:rPr>
          <w:sz w:val="28"/>
          <w:szCs w:val="28"/>
        </w:rPr>
        <w:t>развити</w:t>
      </w:r>
      <w:r w:rsidR="00343CDA">
        <w:rPr>
          <w:sz w:val="28"/>
          <w:szCs w:val="28"/>
        </w:rPr>
        <w:t>е</w:t>
      </w:r>
      <w:r w:rsidR="007908D5">
        <w:rPr>
          <w:sz w:val="28"/>
          <w:szCs w:val="28"/>
        </w:rPr>
        <w:t xml:space="preserve"> </w:t>
      </w:r>
      <w:r w:rsidR="007908D5" w:rsidRPr="00343CDA">
        <w:rPr>
          <w:sz w:val="28"/>
          <w:szCs w:val="28"/>
        </w:rPr>
        <w:t>растениеводства</w:t>
      </w:r>
      <w:r w:rsidR="00343CDA">
        <w:rPr>
          <w:sz w:val="28"/>
          <w:szCs w:val="28"/>
        </w:rPr>
        <w:t xml:space="preserve"> и животноводства</w:t>
      </w:r>
      <w:r w:rsidR="007908D5">
        <w:rPr>
          <w:sz w:val="28"/>
          <w:szCs w:val="28"/>
        </w:rPr>
        <w:t xml:space="preserve"> в</w:t>
      </w:r>
      <w:r w:rsidRPr="00991198">
        <w:rPr>
          <w:sz w:val="28"/>
          <w:szCs w:val="28"/>
        </w:rPr>
        <w:t xml:space="preserve"> сельском хозяйстве области</w:t>
      </w:r>
      <w:r w:rsidR="00343CDA">
        <w:rPr>
          <w:spacing w:val="-6"/>
          <w:sz w:val="28"/>
          <w:szCs w:val="28"/>
        </w:rPr>
        <w:t>,</w:t>
      </w:r>
      <w:r w:rsidR="00343CDA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</w:t>
      </w:r>
      <w:r w:rsidRPr="00991198">
        <w:rPr>
          <w:sz w:val="28"/>
          <w:szCs w:val="28"/>
        </w:rPr>
        <w:t>ш</w:t>
      </w:r>
      <w:r w:rsidRPr="00991198">
        <w:rPr>
          <w:sz w:val="28"/>
          <w:szCs w:val="28"/>
        </w:rPr>
        <w:t>л</w:t>
      </w:r>
      <w:r w:rsidR="00E30F69">
        <w:rPr>
          <w:sz w:val="28"/>
          <w:szCs w:val="28"/>
        </w:rPr>
        <w:t>енного комплекса» на 2013 – 2021</w:t>
      </w:r>
      <w:r w:rsidRPr="00991198">
        <w:rPr>
          <w:sz w:val="28"/>
          <w:szCs w:val="28"/>
        </w:rPr>
        <w:t xml:space="preserve"> годы, утвержденной постановлением Правительства Кировской</w:t>
      </w:r>
      <w:proofErr w:type="gramEnd"/>
      <w:r w:rsidRPr="00991198">
        <w:rPr>
          <w:sz w:val="28"/>
          <w:szCs w:val="28"/>
        </w:rPr>
        <w:t xml:space="preserve"> области от 10.12.2012 № 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</w:t>
      </w:r>
      <w:r w:rsidR="00B841D4">
        <w:rPr>
          <w:sz w:val="28"/>
          <w:szCs w:val="28"/>
        </w:rPr>
        <w:t>и</w:t>
      </w:r>
      <w:r w:rsidRPr="00991198">
        <w:rPr>
          <w:sz w:val="28"/>
          <w:szCs w:val="28"/>
        </w:rPr>
        <w:t xml:space="preserve"> </w:t>
      </w:r>
      <w:r w:rsidR="004C5FB3">
        <w:rPr>
          <w:sz w:val="28"/>
          <w:szCs w:val="28"/>
        </w:rPr>
        <w:t>норм</w:t>
      </w:r>
      <w:r w:rsidR="004C5FB3">
        <w:rPr>
          <w:sz w:val="28"/>
          <w:szCs w:val="28"/>
        </w:rPr>
        <w:t>а</w:t>
      </w:r>
      <w:r w:rsidR="004C5FB3">
        <w:rPr>
          <w:sz w:val="28"/>
          <w:szCs w:val="28"/>
        </w:rPr>
        <w:t>тивными правовыми актами</w:t>
      </w:r>
      <w:r w:rsidRPr="00991198">
        <w:rPr>
          <w:sz w:val="28"/>
          <w:szCs w:val="28"/>
        </w:rPr>
        <w:t>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</w:t>
      </w:r>
      <w:r w:rsidR="004C5FB3">
        <w:rPr>
          <w:sz w:val="28"/>
          <w:szCs w:val="28"/>
        </w:rPr>
        <w:t xml:space="preserve">ы Законом Кировской области от </w:t>
      </w:r>
      <w:r w:rsidRPr="00991198">
        <w:rPr>
          <w:sz w:val="28"/>
          <w:szCs w:val="28"/>
        </w:rPr>
        <w:t>0</w:t>
      </w:r>
      <w:r w:rsidR="004C5FB3">
        <w:rPr>
          <w:sz w:val="28"/>
          <w:szCs w:val="28"/>
        </w:rPr>
        <w:t>6</w:t>
      </w:r>
      <w:r w:rsidRPr="00991198">
        <w:rPr>
          <w:sz w:val="28"/>
          <w:szCs w:val="28"/>
        </w:rPr>
        <w:t>.1</w:t>
      </w:r>
      <w:r w:rsidR="004C5FB3">
        <w:rPr>
          <w:sz w:val="28"/>
          <w:szCs w:val="28"/>
        </w:rPr>
        <w:t>2</w:t>
      </w:r>
      <w:r w:rsidRPr="00991198">
        <w:rPr>
          <w:sz w:val="28"/>
          <w:szCs w:val="28"/>
        </w:rPr>
        <w:t>.201</w:t>
      </w:r>
      <w:r w:rsidR="004C5FB3">
        <w:rPr>
          <w:sz w:val="28"/>
          <w:szCs w:val="28"/>
        </w:rPr>
        <w:t>7</w:t>
      </w:r>
      <w:r w:rsidRPr="00991198">
        <w:rPr>
          <w:sz w:val="28"/>
          <w:szCs w:val="28"/>
        </w:rPr>
        <w:t xml:space="preserve"> </w:t>
      </w:r>
      <w:r w:rsidR="006713C5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 xml:space="preserve">№ </w:t>
      </w:r>
      <w:r w:rsidR="004C5FB3">
        <w:rPr>
          <w:sz w:val="28"/>
          <w:szCs w:val="28"/>
        </w:rPr>
        <w:t>12</w:t>
      </w:r>
      <w:r w:rsidRPr="00991198">
        <w:rPr>
          <w:sz w:val="28"/>
          <w:szCs w:val="28"/>
        </w:rPr>
        <w:t>2-ЗО «Об областном бюджете на 201</w:t>
      </w:r>
      <w:r w:rsidR="004C5FB3">
        <w:rPr>
          <w:sz w:val="28"/>
          <w:szCs w:val="28"/>
        </w:rPr>
        <w:t>8</w:t>
      </w:r>
      <w:r w:rsidRPr="00991198">
        <w:rPr>
          <w:sz w:val="28"/>
          <w:szCs w:val="28"/>
        </w:rPr>
        <w:t xml:space="preserve"> год и на плановый период 201</w:t>
      </w:r>
      <w:r w:rsidR="004C5FB3">
        <w:rPr>
          <w:sz w:val="28"/>
          <w:szCs w:val="28"/>
        </w:rPr>
        <w:t>9</w:t>
      </w:r>
      <w:r w:rsidRPr="00991198">
        <w:rPr>
          <w:sz w:val="28"/>
          <w:szCs w:val="28"/>
        </w:rPr>
        <w:t xml:space="preserve"> и 20</w:t>
      </w:r>
      <w:r w:rsidR="004C5FB3">
        <w:rPr>
          <w:sz w:val="28"/>
          <w:szCs w:val="28"/>
        </w:rPr>
        <w:t>20</w:t>
      </w:r>
      <w:r w:rsidRPr="00991198">
        <w:rPr>
          <w:sz w:val="28"/>
          <w:szCs w:val="28"/>
        </w:rPr>
        <w:t xml:space="preserve"> годов».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D41D53">
          <w:pgSz w:w="16838" w:h="11906" w:orient="landscape"/>
          <w:pgMar w:top="567" w:right="567" w:bottom="426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887FE7" w:rsidRDefault="00A77D25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t>с 1</w:t>
      </w:r>
      <w:r w:rsidR="00BD20D6">
        <w:rPr>
          <w:sz w:val="28"/>
          <w:szCs w:val="28"/>
        </w:rPr>
        <w:t>5</w:t>
      </w:r>
      <w:r w:rsidRPr="00991198">
        <w:rPr>
          <w:sz w:val="28"/>
          <w:szCs w:val="28"/>
        </w:rPr>
        <w:t>.0</w:t>
      </w:r>
      <w:r w:rsidR="00BD20D6">
        <w:rPr>
          <w:sz w:val="28"/>
          <w:szCs w:val="28"/>
        </w:rPr>
        <w:t>9</w:t>
      </w:r>
      <w:r w:rsidRPr="0099119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277C0">
        <w:rPr>
          <w:sz w:val="28"/>
          <w:szCs w:val="28"/>
        </w:rPr>
        <w:t>, а               подпункт  2.1.5.2.2 пункта 2.1 в части применения формы № 1инв и подпункт 3.1.4.2.1 пункта 3.1 в части применения формы № 2инв с 14.03.2018</w:t>
      </w:r>
      <w:r w:rsidR="00BD20D6">
        <w:rPr>
          <w:sz w:val="28"/>
          <w:szCs w:val="28"/>
        </w:rPr>
        <w:t>.</w:t>
      </w:r>
    </w:p>
    <w:p w:rsidR="00BD20D6" w:rsidRPr="00991198" w:rsidRDefault="00BD20D6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D74606" w:rsidRPr="00BD20D6">
        <w:rPr>
          <w:sz w:val="28"/>
          <w:szCs w:val="28"/>
        </w:rPr>
        <w:t>есть</w:t>
      </w:r>
      <w:r w:rsidR="00AF1033" w:rsidRPr="00BD20D6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4277C0" w:rsidRDefault="00887FE7" w:rsidP="004277C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 xml:space="preserve">срочки вступления в силу нормативного правового акта либо необходимость распространения предлагаемого правового регулирования на ранее возникшие </w:t>
      </w:r>
      <w:r w:rsidRPr="00630D99">
        <w:rPr>
          <w:spacing w:val="-6"/>
          <w:sz w:val="28"/>
          <w:szCs w:val="28"/>
        </w:rPr>
        <w:t>отношения</w:t>
      </w:r>
      <w:r w:rsidR="00BF466F" w:rsidRPr="00630D99">
        <w:rPr>
          <w:spacing w:val="-6"/>
          <w:sz w:val="28"/>
          <w:szCs w:val="28"/>
        </w:rPr>
        <w:t>:</w:t>
      </w:r>
    </w:p>
    <w:p w:rsidR="004277C0" w:rsidRDefault="00BF466F" w:rsidP="004277C0">
      <w:pPr>
        <w:widowControl w:val="0"/>
        <w:spacing w:line="420" w:lineRule="exact"/>
        <w:jc w:val="both"/>
        <w:rPr>
          <w:sz w:val="28"/>
          <w:szCs w:val="28"/>
        </w:rPr>
      </w:pPr>
      <w:r w:rsidRPr="00630D99">
        <w:rPr>
          <w:spacing w:val="-6"/>
          <w:sz w:val="28"/>
          <w:szCs w:val="28"/>
        </w:rPr>
        <w:t xml:space="preserve"> </w:t>
      </w:r>
      <w:r w:rsidR="004277C0">
        <w:rPr>
          <w:spacing w:val="-6"/>
          <w:sz w:val="28"/>
          <w:szCs w:val="28"/>
        </w:rPr>
        <w:t xml:space="preserve">     - распоряже</w:t>
      </w:r>
      <w:r w:rsidR="00D74606" w:rsidRPr="00630D99">
        <w:rPr>
          <w:spacing w:val="-6"/>
          <w:sz w:val="28"/>
          <w:szCs w:val="28"/>
        </w:rPr>
        <w:t xml:space="preserve">ние </w:t>
      </w:r>
      <w:r w:rsidR="00D74606" w:rsidRPr="00630D99">
        <w:rPr>
          <w:sz w:val="28"/>
          <w:szCs w:val="28"/>
        </w:rPr>
        <w:t>распространяется на правоотношения, возникшие с 1</w:t>
      </w:r>
      <w:r w:rsidR="00BD20D6">
        <w:rPr>
          <w:sz w:val="28"/>
          <w:szCs w:val="28"/>
        </w:rPr>
        <w:t>5</w:t>
      </w:r>
      <w:r w:rsidR="00D74606" w:rsidRPr="00630D99">
        <w:rPr>
          <w:sz w:val="28"/>
          <w:szCs w:val="28"/>
        </w:rPr>
        <w:t>.0</w:t>
      </w:r>
      <w:r w:rsidR="00BD20D6">
        <w:rPr>
          <w:sz w:val="28"/>
          <w:szCs w:val="28"/>
        </w:rPr>
        <w:t>9</w:t>
      </w:r>
      <w:r w:rsidR="00D74606" w:rsidRPr="00630D99">
        <w:rPr>
          <w:sz w:val="28"/>
          <w:szCs w:val="28"/>
        </w:rPr>
        <w:t>.2018, в связи с вступлением в силу</w:t>
      </w:r>
      <w:r w:rsidR="00BD20D6">
        <w:rPr>
          <w:sz w:val="28"/>
          <w:szCs w:val="28"/>
        </w:rPr>
        <w:t xml:space="preserve"> с </w:t>
      </w:r>
      <w:r w:rsidR="005D6EB8" w:rsidRPr="00630D99">
        <w:rPr>
          <w:sz w:val="28"/>
          <w:szCs w:val="28"/>
        </w:rPr>
        <w:t>1</w:t>
      </w:r>
      <w:r w:rsidR="00BD20D6">
        <w:rPr>
          <w:sz w:val="28"/>
          <w:szCs w:val="28"/>
        </w:rPr>
        <w:t>5</w:t>
      </w:r>
      <w:r w:rsidR="005D6EB8" w:rsidRPr="00630D99">
        <w:rPr>
          <w:sz w:val="28"/>
          <w:szCs w:val="28"/>
        </w:rPr>
        <w:t>.0</w:t>
      </w:r>
      <w:r w:rsidR="00BD20D6">
        <w:rPr>
          <w:sz w:val="28"/>
          <w:szCs w:val="28"/>
        </w:rPr>
        <w:t>9</w:t>
      </w:r>
      <w:r w:rsidR="005D6EB8" w:rsidRPr="00630D99">
        <w:rPr>
          <w:sz w:val="28"/>
          <w:szCs w:val="28"/>
        </w:rPr>
        <w:t>.2018</w:t>
      </w:r>
      <w:r w:rsidR="00BD20D6">
        <w:rPr>
          <w:sz w:val="28"/>
          <w:szCs w:val="28"/>
        </w:rPr>
        <w:t xml:space="preserve"> </w:t>
      </w:r>
      <w:r w:rsidR="00D74606" w:rsidRPr="00630D99">
        <w:rPr>
          <w:sz w:val="28"/>
          <w:szCs w:val="28"/>
        </w:rPr>
        <w:t xml:space="preserve"> </w:t>
      </w:r>
      <w:r w:rsidR="00BD20D6" w:rsidRPr="00C127F4">
        <w:rPr>
          <w:sz w:val="28"/>
          <w:szCs w:val="28"/>
        </w:rPr>
        <w:t>постановлени</w:t>
      </w:r>
      <w:r w:rsidR="00BD20D6">
        <w:rPr>
          <w:sz w:val="28"/>
          <w:szCs w:val="28"/>
        </w:rPr>
        <w:t>я</w:t>
      </w:r>
      <w:r w:rsidR="00BD20D6" w:rsidRPr="00991198">
        <w:rPr>
          <w:sz w:val="28"/>
          <w:szCs w:val="28"/>
        </w:rPr>
        <w:t xml:space="preserve"> Пра</w:t>
      </w:r>
      <w:r w:rsidR="00BD20D6">
        <w:rPr>
          <w:sz w:val="28"/>
          <w:szCs w:val="28"/>
        </w:rPr>
        <w:t>в</w:t>
      </w:r>
      <w:r w:rsidR="00BD20D6">
        <w:rPr>
          <w:sz w:val="28"/>
          <w:szCs w:val="28"/>
        </w:rPr>
        <w:t>и</w:t>
      </w:r>
      <w:r w:rsidR="00BD20D6">
        <w:rPr>
          <w:sz w:val="28"/>
          <w:szCs w:val="28"/>
        </w:rPr>
        <w:t>тельства Российской Федерации от 06</w:t>
      </w:r>
      <w:r w:rsidR="00BD20D6" w:rsidRPr="00396933">
        <w:rPr>
          <w:sz w:val="28"/>
          <w:szCs w:val="28"/>
        </w:rPr>
        <w:t>.0</w:t>
      </w:r>
      <w:r w:rsidR="00BD20D6">
        <w:rPr>
          <w:sz w:val="28"/>
          <w:szCs w:val="28"/>
        </w:rPr>
        <w:t>9</w:t>
      </w:r>
      <w:r w:rsidR="00BD20D6" w:rsidRPr="00396933">
        <w:rPr>
          <w:sz w:val="28"/>
          <w:szCs w:val="28"/>
        </w:rPr>
        <w:t>.201</w:t>
      </w:r>
      <w:r w:rsidR="00BD20D6">
        <w:rPr>
          <w:sz w:val="28"/>
          <w:szCs w:val="28"/>
        </w:rPr>
        <w:t>8</w:t>
      </w:r>
      <w:r w:rsidR="00BD20D6" w:rsidRPr="00396933">
        <w:rPr>
          <w:sz w:val="28"/>
          <w:szCs w:val="28"/>
        </w:rPr>
        <w:t xml:space="preserve"> № </w:t>
      </w:r>
      <w:r w:rsidR="00BD20D6">
        <w:rPr>
          <w:sz w:val="28"/>
          <w:szCs w:val="28"/>
        </w:rPr>
        <w:t>1063</w:t>
      </w:r>
      <w:r w:rsidR="00BD20D6" w:rsidRPr="00A53AA6">
        <w:rPr>
          <w:spacing w:val="-4"/>
          <w:sz w:val="28"/>
          <w:szCs w:val="28"/>
        </w:rPr>
        <w:t xml:space="preserve"> «О </w:t>
      </w:r>
      <w:r w:rsidR="00BD20D6">
        <w:rPr>
          <w:sz w:val="28"/>
          <w:szCs w:val="28"/>
        </w:rPr>
        <w:t>предоставлении и распред</w:t>
      </w:r>
      <w:r w:rsidR="00BD20D6">
        <w:rPr>
          <w:sz w:val="28"/>
          <w:szCs w:val="28"/>
        </w:rPr>
        <w:t>е</w:t>
      </w:r>
      <w:r w:rsidR="00BD20D6">
        <w:rPr>
          <w:sz w:val="28"/>
          <w:szCs w:val="28"/>
        </w:rPr>
        <w:t>лении иных межбюджетных трансфертов из федерального бюджета бюдж</w:t>
      </w:r>
      <w:r w:rsidR="00BD20D6">
        <w:rPr>
          <w:sz w:val="28"/>
          <w:szCs w:val="28"/>
        </w:rPr>
        <w:t>е</w:t>
      </w:r>
      <w:r w:rsidR="00BD20D6">
        <w:rPr>
          <w:sz w:val="28"/>
          <w:szCs w:val="28"/>
        </w:rPr>
        <w:t>там субъектов Российской Федерации на возмещение части затрат на уплату процентов по инвестиционным кредитам (займам) в агропромышле</w:t>
      </w:r>
      <w:r w:rsidR="00BD20D6">
        <w:rPr>
          <w:sz w:val="28"/>
          <w:szCs w:val="28"/>
        </w:rPr>
        <w:t>н</w:t>
      </w:r>
      <w:r w:rsidR="00BD20D6">
        <w:rPr>
          <w:sz w:val="28"/>
          <w:szCs w:val="28"/>
        </w:rPr>
        <w:t>ном комплексе»</w:t>
      </w:r>
      <w:r w:rsidR="004277C0">
        <w:rPr>
          <w:sz w:val="28"/>
          <w:szCs w:val="28"/>
        </w:rPr>
        <w:t>,</w:t>
      </w:r>
    </w:p>
    <w:p w:rsidR="00AE0C21" w:rsidRPr="007664A0" w:rsidRDefault="004277C0" w:rsidP="00DF1227">
      <w:pPr>
        <w:widowControl w:val="0"/>
        <w:spacing w:after="480" w:line="420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- распоряже</w:t>
      </w:r>
      <w:r w:rsidRPr="00630D99">
        <w:rPr>
          <w:spacing w:val="-6"/>
          <w:sz w:val="28"/>
          <w:szCs w:val="28"/>
        </w:rPr>
        <w:t xml:space="preserve">ние </w:t>
      </w:r>
      <w:r w:rsidRPr="00630D99">
        <w:rPr>
          <w:sz w:val="28"/>
          <w:szCs w:val="28"/>
        </w:rPr>
        <w:t>распространяется на правоотношения</w:t>
      </w:r>
      <w:r>
        <w:rPr>
          <w:sz w:val="28"/>
          <w:szCs w:val="28"/>
        </w:rPr>
        <w:t xml:space="preserve"> в части применения формы № 1инв и № 2инв</w:t>
      </w:r>
      <w:r w:rsidRPr="00630D99">
        <w:rPr>
          <w:sz w:val="28"/>
          <w:szCs w:val="28"/>
        </w:rPr>
        <w:t>, возникшие с 1</w:t>
      </w:r>
      <w:r>
        <w:rPr>
          <w:sz w:val="28"/>
          <w:szCs w:val="28"/>
        </w:rPr>
        <w:t>4</w:t>
      </w:r>
      <w:r w:rsidRPr="00630D9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30D99">
        <w:rPr>
          <w:sz w:val="28"/>
          <w:szCs w:val="28"/>
        </w:rPr>
        <w:t>.2018</w:t>
      </w:r>
      <w:r>
        <w:rPr>
          <w:sz w:val="28"/>
          <w:szCs w:val="28"/>
        </w:rPr>
        <w:t xml:space="preserve">, </w:t>
      </w:r>
      <w:r w:rsidRPr="00630D99">
        <w:rPr>
          <w:sz w:val="28"/>
          <w:szCs w:val="28"/>
        </w:rPr>
        <w:t xml:space="preserve"> в связи с вступлением в силу</w:t>
      </w:r>
      <w:r>
        <w:rPr>
          <w:sz w:val="28"/>
          <w:szCs w:val="28"/>
        </w:rPr>
        <w:t xml:space="preserve"> с </w:t>
      </w:r>
      <w:r w:rsidRPr="00630D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30D9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30D99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C127F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01</w:t>
      </w:r>
      <w:r w:rsidRPr="0039693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9693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96933">
        <w:rPr>
          <w:sz w:val="28"/>
          <w:szCs w:val="28"/>
        </w:rPr>
        <w:t xml:space="preserve"> № </w:t>
      </w:r>
      <w:r>
        <w:rPr>
          <w:sz w:val="28"/>
          <w:szCs w:val="28"/>
        </w:rPr>
        <w:t>214</w:t>
      </w:r>
      <w:r w:rsidRPr="00A53AA6">
        <w:rPr>
          <w:spacing w:val="-4"/>
          <w:sz w:val="28"/>
          <w:szCs w:val="28"/>
        </w:rPr>
        <w:t xml:space="preserve"> «О</w:t>
      </w:r>
      <w:r w:rsidR="00783799">
        <w:rPr>
          <w:spacing w:val="-4"/>
          <w:sz w:val="28"/>
          <w:szCs w:val="28"/>
        </w:rPr>
        <w:t xml:space="preserve"> внесении изменений в Государственную программу       </w:t>
      </w:r>
      <w:r w:rsidR="00783799">
        <w:rPr>
          <w:spacing w:val="-4"/>
          <w:sz w:val="28"/>
          <w:szCs w:val="28"/>
        </w:rPr>
        <w:lastRenderedPageBreak/>
        <w:t>развития сельского хозяйства и регулирования рынков сельскохозяйственной пр</w:t>
      </w:r>
      <w:r w:rsidR="00783799">
        <w:rPr>
          <w:spacing w:val="-4"/>
          <w:sz w:val="28"/>
          <w:szCs w:val="28"/>
        </w:rPr>
        <w:t>о</w:t>
      </w:r>
      <w:r w:rsidR="00783799">
        <w:rPr>
          <w:spacing w:val="-4"/>
          <w:sz w:val="28"/>
          <w:szCs w:val="28"/>
        </w:rPr>
        <w:t>дукции, сырья и продовольствия на 2013 – 2020 годы»</w:t>
      </w:r>
      <w:r w:rsidR="005D3C3E" w:rsidRPr="00630D99">
        <w:rPr>
          <w:spacing w:val="-6"/>
          <w:sz w:val="28"/>
          <w:szCs w:val="28"/>
        </w:rPr>
        <w:t>.</w:t>
      </w:r>
    </w:p>
    <w:p w:rsidR="00BC3C79" w:rsidRDefault="00BF466F" w:rsidP="00BC3C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</w:t>
      </w:r>
      <w:r w:rsidR="00BC3C79">
        <w:rPr>
          <w:sz w:val="28"/>
          <w:szCs w:val="28"/>
        </w:rPr>
        <w:t>а</w:t>
      </w:r>
    </w:p>
    <w:p w:rsidR="00A77D25" w:rsidRDefault="000816FC" w:rsidP="00BC3C79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</w:t>
      </w:r>
      <w:r w:rsidR="00BC3C79">
        <w:rPr>
          <w:sz w:val="28"/>
          <w:szCs w:val="28"/>
        </w:rPr>
        <w:t>И</w:t>
      </w:r>
      <w:r w:rsidRPr="00991198">
        <w:rPr>
          <w:sz w:val="28"/>
          <w:szCs w:val="28"/>
        </w:rPr>
        <w:t>.</w:t>
      </w:r>
      <w:r w:rsidR="00BC3C79">
        <w:rPr>
          <w:sz w:val="28"/>
          <w:szCs w:val="28"/>
        </w:rPr>
        <w:t>В</w:t>
      </w:r>
      <w:r w:rsidRPr="00991198">
        <w:rPr>
          <w:sz w:val="28"/>
          <w:szCs w:val="28"/>
        </w:rPr>
        <w:t xml:space="preserve">. </w:t>
      </w:r>
      <w:r w:rsidR="00BC3C79">
        <w:rPr>
          <w:sz w:val="28"/>
          <w:szCs w:val="28"/>
        </w:rPr>
        <w:t>Головкова</w:t>
      </w:r>
    </w:p>
    <w:sectPr w:rsidR="00D93723" w:rsidRPr="00991198" w:rsidSect="00A77D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D0" w:rsidRDefault="002053D0" w:rsidP="00961581">
      <w:r>
        <w:separator/>
      </w:r>
    </w:p>
  </w:endnote>
  <w:endnote w:type="continuationSeparator" w:id="1">
    <w:p w:rsidR="002053D0" w:rsidRDefault="002053D0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D0" w:rsidRDefault="002053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53D0" w:rsidRDefault="002053D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D0" w:rsidRDefault="002053D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D0" w:rsidRDefault="002053D0" w:rsidP="00961581">
      <w:r>
        <w:separator/>
      </w:r>
    </w:p>
  </w:footnote>
  <w:footnote w:type="continuationSeparator" w:id="1">
    <w:p w:rsidR="002053D0" w:rsidRDefault="002053D0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2053D0" w:rsidRDefault="002053D0">
        <w:pPr>
          <w:pStyle w:val="a7"/>
          <w:jc w:val="center"/>
        </w:pPr>
        <w:fldSimple w:instr=" PAGE   \* MERGEFORMAT ">
          <w:r w:rsidR="00FF7C93">
            <w:rPr>
              <w:noProof/>
            </w:rPr>
            <w:t>15</w:t>
          </w:r>
        </w:fldSimple>
      </w:p>
    </w:sdtContent>
  </w:sdt>
  <w:p w:rsidR="002053D0" w:rsidRDefault="002053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D0" w:rsidRDefault="002053D0">
    <w:pPr>
      <w:pStyle w:val="a7"/>
      <w:jc w:val="center"/>
    </w:pPr>
  </w:p>
  <w:p w:rsidR="002053D0" w:rsidRDefault="002053D0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104DE"/>
    <w:rsid w:val="00021F62"/>
    <w:rsid w:val="00025AFF"/>
    <w:rsid w:val="00035FD4"/>
    <w:rsid w:val="000417B3"/>
    <w:rsid w:val="00043843"/>
    <w:rsid w:val="000445A8"/>
    <w:rsid w:val="00044C2E"/>
    <w:rsid w:val="00045783"/>
    <w:rsid w:val="0005015C"/>
    <w:rsid w:val="00056350"/>
    <w:rsid w:val="00060AB1"/>
    <w:rsid w:val="00073DCC"/>
    <w:rsid w:val="00075302"/>
    <w:rsid w:val="00077218"/>
    <w:rsid w:val="000816FC"/>
    <w:rsid w:val="000847BC"/>
    <w:rsid w:val="000918E9"/>
    <w:rsid w:val="000A0ED9"/>
    <w:rsid w:val="000B3A9B"/>
    <w:rsid w:val="000C32EC"/>
    <w:rsid w:val="000C737F"/>
    <w:rsid w:val="000C77E5"/>
    <w:rsid w:val="000D6F4B"/>
    <w:rsid w:val="000E3FA7"/>
    <w:rsid w:val="000F05DB"/>
    <w:rsid w:val="001017B0"/>
    <w:rsid w:val="001017DB"/>
    <w:rsid w:val="0010761A"/>
    <w:rsid w:val="001219DF"/>
    <w:rsid w:val="001420F6"/>
    <w:rsid w:val="00147553"/>
    <w:rsid w:val="001543FD"/>
    <w:rsid w:val="001721EB"/>
    <w:rsid w:val="001801DA"/>
    <w:rsid w:val="0018276B"/>
    <w:rsid w:val="00192E30"/>
    <w:rsid w:val="001A36EC"/>
    <w:rsid w:val="001A62A8"/>
    <w:rsid w:val="001C4A38"/>
    <w:rsid w:val="001D7245"/>
    <w:rsid w:val="001E0F3E"/>
    <w:rsid w:val="001E2C2C"/>
    <w:rsid w:val="001E618C"/>
    <w:rsid w:val="001E762D"/>
    <w:rsid w:val="001F672D"/>
    <w:rsid w:val="00200565"/>
    <w:rsid w:val="002053D0"/>
    <w:rsid w:val="00217492"/>
    <w:rsid w:val="00222CD2"/>
    <w:rsid w:val="00230DA5"/>
    <w:rsid w:val="00232AF0"/>
    <w:rsid w:val="002362C4"/>
    <w:rsid w:val="00237D5C"/>
    <w:rsid w:val="00244D3A"/>
    <w:rsid w:val="00257DE6"/>
    <w:rsid w:val="002664FF"/>
    <w:rsid w:val="00270EB4"/>
    <w:rsid w:val="0027258F"/>
    <w:rsid w:val="002A0AFA"/>
    <w:rsid w:val="002A3541"/>
    <w:rsid w:val="002B1973"/>
    <w:rsid w:val="002B48EA"/>
    <w:rsid w:val="002B63E8"/>
    <w:rsid w:val="002C1CBF"/>
    <w:rsid w:val="002C580D"/>
    <w:rsid w:val="002C58D8"/>
    <w:rsid w:val="002E304D"/>
    <w:rsid w:val="002E354F"/>
    <w:rsid w:val="002F2601"/>
    <w:rsid w:val="002F6EB5"/>
    <w:rsid w:val="003028A8"/>
    <w:rsid w:val="00304E4B"/>
    <w:rsid w:val="00314E66"/>
    <w:rsid w:val="003164D3"/>
    <w:rsid w:val="00321A9E"/>
    <w:rsid w:val="0032423E"/>
    <w:rsid w:val="00332232"/>
    <w:rsid w:val="0033505C"/>
    <w:rsid w:val="00343CDA"/>
    <w:rsid w:val="003471E5"/>
    <w:rsid w:val="00356D72"/>
    <w:rsid w:val="003578B4"/>
    <w:rsid w:val="003678C0"/>
    <w:rsid w:val="00387580"/>
    <w:rsid w:val="00390637"/>
    <w:rsid w:val="0039467C"/>
    <w:rsid w:val="00395CAD"/>
    <w:rsid w:val="00396933"/>
    <w:rsid w:val="003A0719"/>
    <w:rsid w:val="003A32D4"/>
    <w:rsid w:val="003A56D7"/>
    <w:rsid w:val="003D2CD0"/>
    <w:rsid w:val="003F69C2"/>
    <w:rsid w:val="003F7544"/>
    <w:rsid w:val="003F7C6B"/>
    <w:rsid w:val="00410BDE"/>
    <w:rsid w:val="0041589D"/>
    <w:rsid w:val="00426140"/>
    <w:rsid w:val="004277C0"/>
    <w:rsid w:val="004362DD"/>
    <w:rsid w:val="0043679F"/>
    <w:rsid w:val="004539BA"/>
    <w:rsid w:val="00453CE5"/>
    <w:rsid w:val="00454333"/>
    <w:rsid w:val="00467D32"/>
    <w:rsid w:val="0047490F"/>
    <w:rsid w:val="00476B41"/>
    <w:rsid w:val="004916F7"/>
    <w:rsid w:val="00496100"/>
    <w:rsid w:val="004C5FB3"/>
    <w:rsid w:val="004D07E0"/>
    <w:rsid w:val="004D13DA"/>
    <w:rsid w:val="004F7A56"/>
    <w:rsid w:val="00506310"/>
    <w:rsid w:val="00520EBC"/>
    <w:rsid w:val="00523C5A"/>
    <w:rsid w:val="005306DA"/>
    <w:rsid w:val="005504AE"/>
    <w:rsid w:val="005653F3"/>
    <w:rsid w:val="005707BF"/>
    <w:rsid w:val="00580DB0"/>
    <w:rsid w:val="005839B8"/>
    <w:rsid w:val="00592D0B"/>
    <w:rsid w:val="00595A12"/>
    <w:rsid w:val="005A4437"/>
    <w:rsid w:val="005B1757"/>
    <w:rsid w:val="005B2131"/>
    <w:rsid w:val="005B27AB"/>
    <w:rsid w:val="005B77DA"/>
    <w:rsid w:val="005C49B1"/>
    <w:rsid w:val="005D3C3E"/>
    <w:rsid w:val="005D452D"/>
    <w:rsid w:val="005D4773"/>
    <w:rsid w:val="005D57A5"/>
    <w:rsid w:val="005D6EB8"/>
    <w:rsid w:val="005D76E2"/>
    <w:rsid w:val="005E6A62"/>
    <w:rsid w:val="005F751C"/>
    <w:rsid w:val="00610F43"/>
    <w:rsid w:val="00612ABF"/>
    <w:rsid w:val="00620372"/>
    <w:rsid w:val="00627100"/>
    <w:rsid w:val="00630D99"/>
    <w:rsid w:val="00632E3C"/>
    <w:rsid w:val="00641794"/>
    <w:rsid w:val="0064272B"/>
    <w:rsid w:val="006713C5"/>
    <w:rsid w:val="006B02A5"/>
    <w:rsid w:val="006B3B4B"/>
    <w:rsid w:val="006B4376"/>
    <w:rsid w:val="006B7B24"/>
    <w:rsid w:val="006C1E6F"/>
    <w:rsid w:val="006C4B1F"/>
    <w:rsid w:val="006C4B8F"/>
    <w:rsid w:val="006D3ADA"/>
    <w:rsid w:val="006E0461"/>
    <w:rsid w:val="006F605F"/>
    <w:rsid w:val="0070092E"/>
    <w:rsid w:val="00704BEE"/>
    <w:rsid w:val="00725232"/>
    <w:rsid w:val="00731CDD"/>
    <w:rsid w:val="007376D5"/>
    <w:rsid w:val="00740A0A"/>
    <w:rsid w:val="00742971"/>
    <w:rsid w:val="00742B99"/>
    <w:rsid w:val="00757897"/>
    <w:rsid w:val="00764EBA"/>
    <w:rsid w:val="00765785"/>
    <w:rsid w:val="007664A0"/>
    <w:rsid w:val="00767CAE"/>
    <w:rsid w:val="00783799"/>
    <w:rsid w:val="007908D5"/>
    <w:rsid w:val="00797830"/>
    <w:rsid w:val="007A3FAF"/>
    <w:rsid w:val="007A4B7F"/>
    <w:rsid w:val="007A576D"/>
    <w:rsid w:val="007C07B4"/>
    <w:rsid w:val="007C09F3"/>
    <w:rsid w:val="007C22D0"/>
    <w:rsid w:val="007C4DFB"/>
    <w:rsid w:val="007C7F82"/>
    <w:rsid w:val="007C7F88"/>
    <w:rsid w:val="007D0949"/>
    <w:rsid w:val="007D2AB5"/>
    <w:rsid w:val="0080442F"/>
    <w:rsid w:val="00804CEB"/>
    <w:rsid w:val="00806EFE"/>
    <w:rsid w:val="0081301E"/>
    <w:rsid w:val="00816E8A"/>
    <w:rsid w:val="00820637"/>
    <w:rsid w:val="0082190C"/>
    <w:rsid w:val="00842557"/>
    <w:rsid w:val="00847414"/>
    <w:rsid w:val="00852048"/>
    <w:rsid w:val="00852143"/>
    <w:rsid w:val="00862E74"/>
    <w:rsid w:val="00885916"/>
    <w:rsid w:val="00887FE7"/>
    <w:rsid w:val="00892997"/>
    <w:rsid w:val="008A03DB"/>
    <w:rsid w:val="008C6331"/>
    <w:rsid w:val="008D6140"/>
    <w:rsid w:val="008E090D"/>
    <w:rsid w:val="008E7BC6"/>
    <w:rsid w:val="00903870"/>
    <w:rsid w:val="00917F6A"/>
    <w:rsid w:val="0092290B"/>
    <w:rsid w:val="0092791A"/>
    <w:rsid w:val="0093091D"/>
    <w:rsid w:val="00961581"/>
    <w:rsid w:val="00982D23"/>
    <w:rsid w:val="009849EF"/>
    <w:rsid w:val="00986213"/>
    <w:rsid w:val="00991198"/>
    <w:rsid w:val="00995270"/>
    <w:rsid w:val="009967C7"/>
    <w:rsid w:val="009C40E6"/>
    <w:rsid w:val="009C5A51"/>
    <w:rsid w:val="009C7940"/>
    <w:rsid w:val="009D7823"/>
    <w:rsid w:val="009E09EF"/>
    <w:rsid w:val="009E3228"/>
    <w:rsid w:val="009E7C4C"/>
    <w:rsid w:val="009E7DFD"/>
    <w:rsid w:val="009F294F"/>
    <w:rsid w:val="00A23DBB"/>
    <w:rsid w:val="00A27278"/>
    <w:rsid w:val="00A374C6"/>
    <w:rsid w:val="00A53AA6"/>
    <w:rsid w:val="00A67D7B"/>
    <w:rsid w:val="00A71D67"/>
    <w:rsid w:val="00A77D25"/>
    <w:rsid w:val="00A82221"/>
    <w:rsid w:val="00A86CA6"/>
    <w:rsid w:val="00A909B1"/>
    <w:rsid w:val="00A95C65"/>
    <w:rsid w:val="00AA321B"/>
    <w:rsid w:val="00AA3419"/>
    <w:rsid w:val="00AB4D83"/>
    <w:rsid w:val="00AB63F7"/>
    <w:rsid w:val="00AC30AC"/>
    <w:rsid w:val="00AE0C21"/>
    <w:rsid w:val="00AF1033"/>
    <w:rsid w:val="00B058D4"/>
    <w:rsid w:val="00B106DD"/>
    <w:rsid w:val="00B10AD2"/>
    <w:rsid w:val="00B1783E"/>
    <w:rsid w:val="00B24AF9"/>
    <w:rsid w:val="00B32E17"/>
    <w:rsid w:val="00B36086"/>
    <w:rsid w:val="00B43960"/>
    <w:rsid w:val="00B554A8"/>
    <w:rsid w:val="00B6548C"/>
    <w:rsid w:val="00B71277"/>
    <w:rsid w:val="00B71CEB"/>
    <w:rsid w:val="00B76E69"/>
    <w:rsid w:val="00B83A1B"/>
    <w:rsid w:val="00B841D4"/>
    <w:rsid w:val="00B93612"/>
    <w:rsid w:val="00B940AE"/>
    <w:rsid w:val="00BA4D3C"/>
    <w:rsid w:val="00BB1DE5"/>
    <w:rsid w:val="00BB1E66"/>
    <w:rsid w:val="00BB2CC6"/>
    <w:rsid w:val="00BB392D"/>
    <w:rsid w:val="00BB4433"/>
    <w:rsid w:val="00BB5EE1"/>
    <w:rsid w:val="00BC3C79"/>
    <w:rsid w:val="00BC4720"/>
    <w:rsid w:val="00BD20D6"/>
    <w:rsid w:val="00BF466F"/>
    <w:rsid w:val="00C01F26"/>
    <w:rsid w:val="00C04A08"/>
    <w:rsid w:val="00C127F4"/>
    <w:rsid w:val="00C13F60"/>
    <w:rsid w:val="00C178FF"/>
    <w:rsid w:val="00C267B4"/>
    <w:rsid w:val="00C3639E"/>
    <w:rsid w:val="00C52420"/>
    <w:rsid w:val="00C607B1"/>
    <w:rsid w:val="00C76655"/>
    <w:rsid w:val="00C771ED"/>
    <w:rsid w:val="00C77E7F"/>
    <w:rsid w:val="00C800D9"/>
    <w:rsid w:val="00C82F94"/>
    <w:rsid w:val="00C85825"/>
    <w:rsid w:val="00C927DF"/>
    <w:rsid w:val="00CA550D"/>
    <w:rsid w:val="00CA606A"/>
    <w:rsid w:val="00CA6624"/>
    <w:rsid w:val="00CA6DF8"/>
    <w:rsid w:val="00CB10F8"/>
    <w:rsid w:val="00CB1DAD"/>
    <w:rsid w:val="00CC1180"/>
    <w:rsid w:val="00CE449F"/>
    <w:rsid w:val="00CE52AE"/>
    <w:rsid w:val="00CF5AF9"/>
    <w:rsid w:val="00D015E8"/>
    <w:rsid w:val="00D05CBE"/>
    <w:rsid w:val="00D0747D"/>
    <w:rsid w:val="00D15CD8"/>
    <w:rsid w:val="00D177C7"/>
    <w:rsid w:val="00D17DAF"/>
    <w:rsid w:val="00D22881"/>
    <w:rsid w:val="00D31A03"/>
    <w:rsid w:val="00D41D53"/>
    <w:rsid w:val="00D44BFC"/>
    <w:rsid w:val="00D74606"/>
    <w:rsid w:val="00D80109"/>
    <w:rsid w:val="00D93723"/>
    <w:rsid w:val="00DA0BB4"/>
    <w:rsid w:val="00DB11B8"/>
    <w:rsid w:val="00DB563A"/>
    <w:rsid w:val="00DB5775"/>
    <w:rsid w:val="00DB5EA7"/>
    <w:rsid w:val="00DC0201"/>
    <w:rsid w:val="00DC6BCD"/>
    <w:rsid w:val="00DE22E1"/>
    <w:rsid w:val="00DE40EF"/>
    <w:rsid w:val="00DF1227"/>
    <w:rsid w:val="00DF1828"/>
    <w:rsid w:val="00E11B0F"/>
    <w:rsid w:val="00E167AE"/>
    <w:rsid w:val="00E17D16"/>
    <w:rsid w:val="00E21B59"/>
    <w:rsid w:val="00E30F69"/>
    <w:rsid w:val="00E413EB"/>
    <w:rsid w:val="00E43C7A"/>
    <w:rsid w:val="00E6187C"/>
    <w:rsid w:val="00E6465D"/>
    <w:rsid w:val="00E766AD"/>
    <w:rsid w:val="00EA0FB5"/>
    <w:rsid w:val="00EC31A0"/>
    <w:rsid w:val="00EC3EB1"/>
    <w:rsid w:val="00EC60DE"/>
    <w:rsid w:val="00ED0A7F"/>
    <w:rsid w:val="00ED4AF6"/>
    <w:rsid w:val="00EE3819"/>
    <w:rsid w:val="00F00AA7"/>
    <w:rsid w:val="00F029CD"/>
    <w:rsid w:val="00F04364"/>
    <w:rsid w:val="00F15C25"/>
    <w:rsid w:val="00F54BF2"/>
    <w:rsid w:val="00F55810"/>
    <w:rsid w:val="00F65081"/>
    <w:rsid w:val="00F70391"/>
    <w:rsid w:val="00F82550"/>
    <w:rsid w:val="00F908DF"/>
    <w:rsid w:val="00F91C6B"/>
    <w:rsid w:val="00F93313"/>
    <w:rsid w:val="00F94AFD"/>
    <w:rsid w:val="00FB5723"/>
    <w:rsid w:val="00FC6961"/>
    <w:rsid w:val="00FE459D"/>
    <w:rsid w:val="00FF1E15"/>
    <w:rsid w:val="00FF709D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8A6C-7C3C-48BD-8BF1-43B9E90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15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Sitchikhina</cp:lastModifiedBy>
  <cp:revision>204</cp:revision>
  <cp:lastPrinted>2018-10-10T15:00:00Z</cp:lastPrinted>
  <dcterms:created xsi:type="dcterms:W3CDTF">2016-10-13T07:11:00Z</dcterms:created>
  <dcterms:modified xsi:type="dcterms:W3CDTF">2018-11-30T11:44:00Z</dcterms:modified>
</cp:coreProperties>
</file>