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EE" w:rsidRDefault="00EB56E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B56EE" w:rsidRDefault="00EB56EE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EB56E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56EE" w:rsidRDefault="00EB56EE">
            <w:pPr>
              <w:pStyle w:val="ConsPlusNormal"/>
            </w:pPr>
            <w:r>
              <w:t>4 августа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56EE" w:rsidRDefault="00EB56EE">
            <w:pPr>
              <w:pStyle w:val="ConsPlusNormal"/>
              <w:jc w:val="right"/>
            </w:pPr>
            <w:r>
              <w:t>N 559-ЗО</w:t>
            </w:r>
          </w:p>
        </w:tc>
      </w:tr>
    </w:tbl>
    <w:p w:rsidR="00EB56EE" w:rsidRDefault="00EB56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Title"/>
        <w:jc w:val="center"/>
      </w:pPr>
      <w:r>
        <w:t>ЗАКОН</w:t>
      </w:r>
    </w:p>
    <w:p w:rsidR="00EB56EE" w:rsidRDefault="00EB56EE">
      <w:pPr>
        <w:pStyle w:val="ConsPlusTitle"/>
        <w:jc w:val="center"/>
      </w:pPr>
    </w:p>
    <w:p w:rsidR="00EB56EE" w:rsidRDefault="00EB56EE">
      <w:pPr>
        <w:pStyle w:val="ConsPlusTitle"/>
        <w:jc w:val="center"/>
      </w:pPr>
      <w:r>
        <w:t>КИРОВСКОЙ ОБЛАСТИ</w:t>
      </w:r>
    </w:p>
    <w:p w:rsidR="00EB56EE" w:rsidRDefault="00EB56EE">
      <w:pPr>
        <w:pStyle w:val="ConsPlusTitle"/>
        <w:jc w:val="center"/>
      </w:pPr>
    </w:p>
    <w:p w:rsidR="00EB56EE" w:rsidRDefault="00EB56EE">
      <w:pPr>
        <w:pStyle w:val="ConsPlusTitle"/>
        <w:jc w:val="center"/>
      </w:pPr>
      <w:r>
        <w:t>О ЗАЛОГОВОМ ФОНДЕ КИРОВСКОЙ ОБЛАСТИ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jc w:val="right"/>
      </w:pPr>
      <w:proofErr w:type="gramStart"/>
      <w:r>
        <w:t>Принят</w:t>
      </w:r>
      <w:proofErr w:type="gramEnd"/>
    </w:p>
    <w:p w:rsidR="00EB56EE" w:rsidRDefault="00EB56EE">
      <w:pPr>
        <w:pStyle w:val="ConsPlusNormal"/>
        <w:jc w:val="right"/>
      </w:pPr>
      <w:r>
        <w:t>Законодательным Собранием</w:t>
      </w:r>
    </w:p>
    <w:p w:rsidR="00EB56EE" w:rsidRDefault="00EB56EE">
      <w:pPr>
        <w:pStyle w:val="ConsPlusNormal"/>
        <w:jc w:val="right"/>
      </w:pPr>
      <w:r>
        <w:t>Кировской области</w:t>
      </w:r>
    </w:p>
    <w:p w:rsidR="00EB56EE" w:rsidRDefault="00EB56EE">
      <w:pPr>
        <w:pStyle w:val="ConsPlusNormal"/>
        <w:jc w:val="right"/>
      </w:pPr>
      <w:r>
        <w:t>23 июля 2015 года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>Статья 1. Предмет правового регулирования настоящего Закона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>Настоящий Закон определяет цели создания залогового фонда Кировской области, порядок его формирования и использования.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>Статья 2. Правовая основа настоящего Закона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 xml:space="preserve">Правовую основу настоящего Закона составляют Гражданский </w:t>
      </w:r>
      <w:hyperlink r:id="rId5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16 июля 1998 года N 102-ФЗ "Об ипотеке (залоге недвижимости)", </w:t>
      </w:r>
      <w:hyperlink r:id="rId7" w:history="1">
        <w:r>
          <w:rPr>
            <w:color w:val="0000FF"/>
          </w:rPr>
          <w:t>Устав</w:t>
        </w:r>
      </w:hyperlink>
      <w:r>
        <w:t xml:space="preserve"> Кировской области, </w:t>
      </w:r>
      <w:hyperlink r:id="rId8" w:history="1">
        <w:r>
          <w:rPr>
            <w:color w:val="0000FF"/>
          </w:rPr>
          <w:t>Закон</w:t>
        </w:r>
      </w:hyperlink>
      <w:r>
        <w:t xml:space="preserve"> Кировской области от 6 октября 2008 года N 287-ЗО "О порядке управления и распоряжения имуществом Кировской области".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bookmarkStart w:id="0" w:name="P23"/>
      <w:bookmarkEnd w:id="0"/>
      <w:r>
        <w:t>Статья 3. Основные понятия, используемые в настоящем Законе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>В целях настоящего Закона применяются следующие основные понятия:</w:t>
      </w:r>
    </w:p>
    <w:p w:rsidR="00EB56EE" w:rsidRDefault="00EB56EE">
      <w:pPr>
        <w:pStyle w:val="ConsPlusNormal"/>
        <w:ind w:firstLine="540"/>
        <w:jc w:val="both"/>
      </w:pPr>
      <w:r>
        <w:t>1) залоговый фонд Кировской области (далее - залоговый фонд) - совокупность объектов залогового фонда, находящихся в собственности Кировской области;</w:t>
      </w:r>
    </w:p>
    <w:p w:rsidR="00EB56EE" w:rsidRDefault="00EB56EE">
      <w:pPr>
        <w:pStyle w:val="ConsPlusNormal"/>
        <w:ind w:firstLine="540"/>
        <w:jc w:val="both"/>
      </w:pPr>
      <w:proofErr w:type="gramStart"/>
      <w:r>
        <w:t xml:space="preserve">2) объекты залогового фонда - принадлежащие Кировской области объекты недвижимого и движимого имущества, находящиеся в казне Кировской области, акции, доли хозяйственных обществ, принадлежащие Кировской области, и земельные участки, которые в соответствии с действующим законодательством могут использоваться в качестве предмета залога для обеспечения обязательств, указанных в </w:t>
      </w:r>
      <w:hyperlink w:anchor="P33" w:history="1">
        <w:r>
          <w:rPr>
            <w:color w:val="0000FF"/>
          </w:rPr>
          <w:t>статье 4</w:t>
        </w:r>
      </w:hyperlink>
      <w:r>
        <w:t xml:space="preserve"> настоящего Закона;</w:t>
      </w:r>
      <w:proofErr w:type="gramEnd"/>
    </w:p>
    <w:p w:rsidR="00EB56EE" w:rsidRDefault="00EB56EE">
      <w:pPr>
        <w:pStyle w:val="ConsPlusNormal"/>
        <w:ind w:firstLine="540"/>
        <w:jc w:val="both"/>
      </w:pPr>
      <w:r>
        <w:t>3) залогодатель - Кировская область в лице органа исполнительной власти области, осуществляющего полномочия по управлению и распоряжению государственным имуществом Кировской области (далее - уполномоченный орган);</w:t>
      </w:r>
    </w:p>
    <w:p w:rsidR="00EB56EE" w:rsidRDefault="00EB56EE">
      <w:pPr>
        <w:pStyle w:val="ConsPlusNormal"/>
        <w:ind w:firstLine="540"/>
        <w:jc w:val="both"/>
      </w:pPr>
      <w:r>
        <w:t>4) заемщик - лицо, в интересах которого предоставляется залог в соответствии с настоящим Законом;</w:t>
      </w:r>
    </w:p>
    <w:p w:rsidR="00EB56EE" w:rsidRDefault="00EB56EE">
      <w:pPr>
        <w:pStyle w:val="ConsPlusNormal"/>
        <w:ind w:firstLine="540"/>
        <w:jc w:val="both"/>
      </w:pPr>
      <w:r>
        <w:t>5) залогодержатель - кредитная организация, являющаяся кредитором по обязательствам заемщика, или лицо, являющееся лизингодателем по обязательствам заемщика по договору лизинга, обеспеченным залогом объектов залогового фонда.</w:t>
      </w:r>
    </w:p>
    <w:p w:rsidR="00EB56EE" w:rsidRDefault="00EB56EE">
      <w:pPr>
        <w:pStyle w:val="ConsPlusNormal"/>
        <w:ind w:firstLine="540"/>
        <w:jc w:val="both"/>
      </w:pPr>
      <w:r>
        <w:t xml:space="preserve">Понятия "инвестиционный проект", "частные инвесторы" применяются в том же значении, в котором они установлены </w:t>
      </w:r>
      <w:hyperlink r:id="rId9" w:history="1">
        <w:r>
          <w:rPr>
            <w:color w:val="0000FF"/>
          </w:rPr>
          <w:t>Законом</w:t>
        </w:r>
      </w:hyperlink>
      <w:r>
        <w:t xml:space="preserve"> Кировской области от 2 июля 2010 года N 537-ЗО "О регулировании инвестиционной деятельности в Кировской области".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bookmarkStart w:id="1" w:name="P33"/>
      <w:bookmarkEnd w:id="1"/>
      <w:r>
        <w:t>Статья 4. Цели создания залогового фонда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 xml:space="preserve">1. Залоговый фонд формируется в целях создания условий для привлечения инвестиций в </w:t>
      </w:r>
      <w:r>
        <w:lastRenderedPageBreak/>
        <w:t>экономику Кировской области, для реализации инвестиционных и инновационных проектов.</w:t>
      </w:r>
    </w:p>
    <w:p w:rsidR="00EB56EE" w:rsidRDefault="00EB56EE">
      <w:pPr>
        <w:pStyle w:val="ConsPlusNormal"/>
        <w:ind w:firstLine="540"/>
        <w:jc w:val="both"/>
      </w:pPr>
      <w:bookmarkStart w:id="2" w:name="P36"/>
      <w:bookmarkEnd w:id="2"/>
      <w:r>
        <w:t>2. Залоговый фонд предназначен для обеспечения исполнения обязательств:</w:t>
      </w:r>
    </w:p>
    <w:p w:rsidR="00EB56EE" w:rsidRDefault="00EB56EE">
      <w:pPr>
        <w:pStyle w:val="ConsPlusNormal"/>
        <w:ind w:firstLine="540"/>
        <w:jc w:val="both"/>
      </w:pPr>
      <w:proofErr w:type="gramStart"/>
      <w:r>
        <w:t xml:space="preserve">1) частных инвесторов, инвестиционные проекты которых включены в перечень приоритетных инвестиционных проектов 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Кировской области от 2 июля 2010 года N 537-ЗО "О регулировании инвестиционной деятельности в Кировской области", по уплате кредитных и (или) лизинговых платежей;</w:t>
      </w:r>
      <w:proofErr w:type="gramEnd"/>
    </w:p>
    <w:p w:rsidR="00EB56EE" w:rsidRDefault="00EB56EE">
      <w:pPr>
        <w:pStyle w:val="ConsPlusNormal"/>
        <w:ind w:firstLine="540"/>
        <w:jc w:val="both"/>
      </w:pPr>
      <w:r>
        <w:t>2) областных государственных унитарных предприятий;</w:t>
      </w:r>
    </w:p>
    <w:p w:rsidR="00EB56EE" w:rsidRDefault="00EB56EE">
      <w:pPr>
        <w:pStyle w:val="ConsPlusNormal"/>
        <w:ind w:firstLine="540"/>
        <w:jc w:val="both"/>
      </w:pPr>
      <w:r>
        <w:t>3) хозяйственных обществ с долей участия Кировской области в размере 100 процентов уставного капитала при осуществлении ими инвестиционной и (или) инновационной деятельности на территории Кировской области.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>Статья 5. Принципы использования залогового фонда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>Использование залогового фонда основывается на принципах:</w:t>
      </w:r>
    </w:p>
    <w:p w:rsidR="00EB56EE" w:rsidRDefault="00EB56EE">
      <w:pPr>
        <w:pStyle w:val="ConsPlusNormal"/>
        <w:ind w:firstLine="540"/>
        <w:jc w:val="both"/>
      </w:pPr>
      <w:r>
        <w:t>сбалансированности общественных и частных интересов;</w:t>
      </w:r>
    </w:p>
    <w:p w:rsidR="00EB56EE" w:rsidRDefault="00EB56EE">
      <w:pPr>
        <w:pStyle w:val="ConsPlusNormal"/>
        <w:ind w:firstLine="540"/>
        <w:jc w:val="both"/>
      </w:pPr>
      <w:r>
        <w:t>равноправия субъектов инвестиционной деятельности;</w:t>
      </w:r>
    </w:p>
    <w:p w:rsidR="00EB56EE" w:rsidRDefault="00EB56EE">
      <w:pPr>
        <w:pStyle w:val="ConsPlusNormal"/>
        <w:ind w:firstLine="540"/>
        <w:jc w:val="both"/>
      </w:pPr>
      <w:r>
        <w:t>открытости и доступности информации о составе и использовании залогового фонда;</w:t>
      </w:r>
    </w:p>
    <w:p w:rsidR="00EB56EE" w:rsidRDefault="00EB56EE">
      <w:pPr>
        <w:pStyle w:val="ConsPlusNormal"/>
        <w:ind w:firstLine="540"/>
        <w:jc w:val="both"/>
      </w:pPr>
      <w:r>
        <w:t>платности предоставления имущества залогового фонда в качестве залогового обеспечения;</w:t>
      </w:r>
    </w:p>
    <w:p w:rsidR="00EB56EE" w:rsidRDefault="00EB56EE">
      <w:pPr>
        <w:pStyle w:val="ConsPlusNormal"/>
        <w:ind w:firstLine="540"/>
        <w:jc w:val="both"/>
      </w:pPr>
      <w:r>
        <w:t>сохранения за залогодателем права владения и права пользования объектами залогового фонда при их предоставлении в качестве залогового обеспечения.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>Статья 6. Состав залогового фонда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 xml:space="preserve">1. В состав залогового фонда могут включаться объекты залогового фонда, указанные в </w:t>
      </w:r>
      <w:hyperlink w:anchor="P23" w:history="1">
        <w:r>
          <w:rPr>
            <w:color w:val="0000FF"/>
          </w:rPr>
          <w:t>статье 3</w:t>
        </w:r>
      </w:hyperlink>
      <w:r>
        <w:t xml:space="preserve"> настоящего Закона, за исключением имущества, изъятого из оборота или оборот которого ограничен в соответствии с действующим законодательством.</w:t>
      </w:r>
    </w:p>
    <w:p w:rsidR="00EB56EE" w:rsidRDefault="00EB56EE">
      <w:pPr>
        <w:pStyle w:val="ConsPlusNormal"/>
        <w:ind w:firstLine="540"/>
        <w:jc w:val="both"/>
      </w:pPr>
      <w:r>
        <w:t>2. В залоговый фонд не может быть включено следующее имущество:</w:t>
      </w:r>
    </w:p>
    <w:p w:rsidR="00EB56EE" w:rsidRDefault="00EB56EE">
      <w:pPr>
        <w:pStyle w:val="ConsPlusNormal"/>
        <w:ind w:firstLine="540"/>
        <w:jc w:val="both"/>
      </w:pPr>
      <w:r>
        <w:t>1) имущество, необходимое для осуществления полномочий органов государственной власти Кировской области;</w:t>
      </w:r>
    </w:p>
    <w:p w:rsidR="00EB56EE" w:rsidRDefault="00EB56EE">
      <w:pPr>
        <w:pStyle w:val="ConsPlusNormal"/>
        <w:ind w:firstLine="540"/>
        <w:jc w:val="both"/>
      </w:pPr>
      <w:r>
        <w:t>2) имущество, включенное в прогнозный план (программу) приватизации государственного имущества Кировской области на плановый период;</w:t>
      </w:r>
    </w:p>
    <w:p w:rsidR="00EB56EE" w:rsidRDefault="00EB56EE">
      <w:pPr>
        <w:pStyle w:val="ConsPlusNormal"/>
        <w:ind w:firstLine="540"/>
        <w:jc w:val="both"/>
      </w:pPr>
      <w:r>
        <w:t>3) иное имущество Кировской области, которое в соответствии с действующим законодательством не может быть предметом залога.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>Статья 7. Порядок формирования залогового фонда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>1. Перечень объектов залогового фонда формируется уполномоченным органом и утверждается правовым актом Правительства Кировской области.</w:t>
      </w:r>
    </w:p>
    <w:p w:rsidR="00EB56EE" w:rsidRDefault="00EB56EE">
      <w:pPr>
        <w:pStyle w:val="ConsPlusNormal"/>
        <w:ind w:firstLine="540"/>
        <w:jc w:val="both"/>
      </w:pPr>
      <w:r>
        <w:t>2. В перечень объектов залогового фонда может быть включено ликвидное имущество при наличии следующих документов:</w:t>
      </w:r>
    </w:p>
    <w:p w:rsidR="00EB56EE" w:rsidRDefault="00EB56EE">
      <w:pPr>
        <w:pStyle w:val="ConsPlusNormal"/>
        <w:ind w:firstLine="540"/>
        <w:jc w:val="both"/>
      </w:pPr>
      <w:proofErr w:type="gramStart"/>
      <w:r>
        <w:t>1) для объектов недвижимого имущества: кадастровый паспорт на объект; кадастровый паспорт на земельный участок (в случае передачи объекта недвижимого имущества в залог одновременно с земельным участком); документы, подтверждающие государственную регистрацию права Кировской области на объекты недвижимого имущества и земельные участки (в случае передачи объекта недвижимого имущества в залог одновременно с земельным участком);</w:t>
      </w:r>
      <w:proofErr w:type="gramEnd"/>
    </w:p>
    <w:p w:rsidR="00EB56EE" w:rsidRDefault="00EB56EE">
      <w:pPr>
        <w:pStyle w:val="ConsPlusNormal"/>
        <w:ind w:firstLine="540"/>
        <w:jc w:val="both"/>
      </w:pPr>
      <w:r>
        <w:t>2) для акций (долей) хозяйственных обществ: выписка из реестра владельцев ценных бумаг или выписка из Единого государственного реестра юридических лиц;</w:t>
      </w:r>
    </w:p>
    <w:p w:rsidR="00EB56EE" w:rsidRDefault="00EB56EE">
      <w:pPr>
        <w:pStyle w:val="ConsPlusNormal"/>
        <w:ind w:firstLine="540"/>
        <w:jc w:val="both"/>
      </w:pPr>
      <w:r>
        <w:t>3) для иного имущества: правоустанавливающие документы на объект, предусмотренные действующим законодательством.</w:t>
      </w:r>
    </w:p>
    <w:p w:rsidR="00EB56EE" w:rsidRDefault="00EB56EE">
      <w:pPr>
        <w:pStyle w:val="ConsPlusNormal"/>
        <w:ind w:firstLine="540"/>
        <w:jc w:val="both"/>
      </w:pPr>
      <w:r>
        <w:t xml:space="preserve">3. В перечне объектов залогового фонда содержится следующая информация: наименование объекта, его балансовая стоимость, рыночная стоимость (при необходимости), адрес местоположения (при наличии), направление использования, сведения о наличии либо отсутствии обременения на объект, основные характеристики объекта и другие существенные </w:t>
      </w:r>
      <w:r>
        <w:lastRenderedPageBreak/>
        <w:t>характеристики объекта.</w:t>
      </w:r>
    </w:p>
    <w:p w:rsidR="00EB56EE" w:rsidRDefault="00EB56EE">
      <w:pPr>
        <w:pStyle w:val="ConsPlusNormal"/>
        <w:ind w:firstLine="540"/>
        <w:jc w:val="both"/>
      </w:pPr>
      <w:r>
        <w:t>4. Утвержденный Правительством Кировской области перечень объектов залогового фонда, а также информация об использовании залогового фонда размещаются на официальном сайте уполномоченного органа.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>Статья 8. Оценка и страхование объектов залогового фонда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 xml:space="preserve">1. Оценка объектов залогового фонда подразделяется на </w:t>
      </w:r>
      <w:proofErr w:type="gramStart"/>
      <w:r>
        <w:t>первоначальную</w:t>
      </w:r>
      <w:proofErr w:type="gramEnd"/>
      <w:r>
        <w:t xml:space="preserve"> и окончательную.</w:t>
      </w:r>
    </w:p>
    <w:p w:rsidR="00EB56EE" w:rsidRDefault="00EB56EE">
      <w:pPr>
        <w:pStyle w:val="ConsPlusNormal"/>
        <w:ind w:firstLine="540"/>
        <w:jc w:val="both"/>
      </w:pPr>
      <w:r>
        <w:t>2. Первоначальная оценка осуществляется уполномоченным органом за счет средств областного бюджета при включении объектов в состав залогового фонда.</w:t>
      </w:r>
    </w:p>
    <w:p w:rsidR="00EB56EE" w:rsidRDefault="00EB56EE">
      <w:pPr>
        <w:pStyle w:val="ConsPlusNormal"/>
        <w:ind w:firstLine="540"/>
        <w:jc w:val="both"/>
      </w:pPr>
      <w:r>
        <w:t>В залоговый фонд имущество включается по его рыночной стоимости, за исключением акций (долей) хозяйственных обществ, принадлежащих Кировской области, которые включаются в состав залогового фонда по их номинальной стоимости.</w:t>
      </w:r>
    </w:p>
    <w:p w:rsidR="00EB56EE" w:rsidRDefault="00EB56EE">
      <w:pPr>
        <w:pStyle w:val="ConsPlusNormal"/>
        <w:ind w:firstLine="540"/>
        <w:jc w:val="both"/>
      </w:pPr>
      <w:r>
        <w:t>Оценка объектов залогового фонда осуществляется в соответствии с законодательством, регулирующим оценочную деятельность в Российской Федерации.</w:t>
      </w:r>
    </w:p>
    <w:p w:rsidR="00EB56EE" w:rsidRDefault="00EB56EE">
      <w:pPr>
        <w:pStyle w:val="ConsPlusNormal"/>
        <w:ind w:firstLine="540"/>
        <w:jc w:val="both"/>
      </w:pPr>
      <w:r>
        <w:t>Окончательная оценка имущества, являющегося предметом залога, проводится за счет средств заемщика при заключении договора о залоге.</w:t>
      </w:r>
    </w:p>
    <w:p w:rsidR="00EB56EE" w:rsidRDefault="00EB56EE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установленный федеральным законодательством срок, в течение которого действует рыночная стоимость объекта оценки, указанная в перечне объектов залогового фонда, на момент заключения договора о залоге объекта залогового фонда не истек, окончательная оценка не осуществляется.</w:t>
      </w:r>
    </w:p>
    <w:p w:rsidR="00EB56EE" w:rsidRDefault="00EB56EE">
      <w:pPr>
        <w:pStyle w:val="ConsPlusNormal"/>
        <w:ind w:firstLine="540"/>
        <w:jc w:val="both"/>
      </w:pPr>
      <w:r>
        <w:t xml:space="preserve">3. Предоставленные в залог объекты залогового фонда подлежат страхованию в соответствии с договором о залоге. Виды страховых рисков, на случай </w:t>
      </w:r>
      <w:proofErr w:type="gramStart"/>
      <w:r>
        <w:t>наступления</w:t>
      </w:r>
      <w:proofErr w:type="gramEnd"/>
      <w:r>
        <w:t xml:space="preserve"> которых проводится страхование, определяются в договоре о залоге.</w:t>
      </w:r>
    </w:p>
    <w:p w:rsidR="00EB56EE" w:rsidRDefault="00EB56EE">
      <w:pPr>
        <w:pStyle w:val="ConsPlusNormal"/>
        <w:ind w:firstLine="540"/>
        <w:jc w:val="both"/>
      </w:pPr>
      <w:r>
        <w:t>Расходы на проведение страхования объектов залогового фонда осуществляются за счет средств заемщика.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>Статья 9. Порядок использования залогового фонда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>1. Порядок использования залогового фонда устанавливается Правительством Кировской области.</w:t>
      </w:r>
    </w:p>
    <w:p w:rsidR="00EB56EE" w:rsidRDefault="00EB56EE">
      <w:pPr>
        <w:pStyle w:val="ConsPlusNormal"/>
        <w:ind w:firstLine="540"/>
        <w:jc w:val="both"/>
      </w:pPr>
      <w:r>
        <w:t>2. Рассмотрение вопросов об использовании залогового фонда осуществляется комиссией по вопросам использования залогового фонда, положение о которой и ее состав утверждаются Правительством Кировской области.</w:t>
      </w:r>
    </w:p>
    <w:p w:rsidR="00EB56EE" w:rsidRDefault="00EB56EE">
      <w:pPr>
        <w:pStyle w:val="ConsPlusNormal"/>
        <w:ind w:firstLine="540"/>
        <w:jc w:val="both"/>
      </w:pPr>
      <w:r>
        <w:t>3. Порядок рассмотрения заявлений о предоставлении в залог имущества залогового фонда, основные требования к заявителям, перечень необходимых документов, критерии отбора заявителей устанавливаются Правительством Кировской области.</w:t>
      </w:r>
    </w:p>
    <w:p w:rsidR="00EB56EE" w:rsidRDefault="00EB56EE">
      <w:pPr>
        <w:pStyle w:val="ConsPlusNormal"/>
        <w:ind w:firstLine="540"/>
        <w:jc w:val="both"/>
      </w:pPr>
      <w:r>
        <w:t>4. Основаниями для отказа заявителю в предоставлении в залог объектов залогового фонда являются:</w:t>
      </w:r>
    </w:p>
    <w:p w:rsidR="00EB56EE" w:rsidRDefault="00EB56EE">
      <w:pPr>
        <w:pStyle w:val="ConsPlusNormal"/>
        <w:ind w:firstLine="540"/>
        <w:jc w:val="both"/>
      </w:pPr>
      <w:r>
        <w:t>1) несоответствие заявки установленным требованиям и (или) критериям;</w:t>
      </w:r>
    </w:p>
    <w:p w:rsidR="00EB56EE" w:rsidRDefault="00EB56EE">
      <w:pPr>
        <w:pStyle w:val="ConsPlusNormal"/>
        <w:ind w:firstLine="540"/>
        <w:jc w:val="both"/>
      </w:pPr>
      <w:r>
        <w:t>2) представление заявителем недостоверных или заведомо ложных сведений;</w:t>
      </w:r>
    </w:p>
    <w:p w:rsidR="00EB56EE" w:rsidRDefault="00EB56EE">
      <w:pPr>
        <w:pStyle w:val="ConsPlusNormal"/>
        <w:ind w:firstLine="540"/>
        <w:jc w:val="both"/>
      </w:pPr>
      <w:r>
        <w:t>3) отсутствие необходимого и достаточного имущества в залоговом фонде.</w:t>
      </w:r>
    </w:p>
    <w:p w:rsidR="00EB56EE" w:rsidRDefault="00EB56EE">
      <w:pPr>
        <w:pStyle w:val="ConsPlusNormal"/>
        <w:ind w:firstLine="540"/>
        <w:jc w:val="both"/>
      </w:pPr>
      <w:r>
        <w:t>5. Имуществом залогового фонда не может быть обеспечено исполнение обязательств лиц:</w:t>
      </w:r>
    </w:p>
    <w:p w:rsidR="00EB56EE" w:rsidRDefault="00EB56EE">
      <w:pPr>
        <w:pStyle w:val="ConsPlusNormal"/>
        <w:ind w:firstLine="540"/>
        <w:jc w:val="both"/>
      </w:pPr>
      <w:r>
        <w:t xml:space="preserve">1) в отношении </w:t>
      </w:r>
      <w:proofErr w:type="gramStart"/>
      <w:r>
        <w:t>которых</w:t>
      </w:r>
      <w:proofErr w:type="gramEnd"/>
      <w:r>
        <w:t xml:space="preserve"> в установленном порядке принято решение о ликвидации или реорганизации;</w:t>
      </w:r>
    </w:p>
    <w:p w:rsidR="00EB56EE" w:rsidRDefault="00EB56EE">
      <w:pPr>
        <w:pStyle w:val="ConsPlusNormal"/>
        <w:ind w:firstLine="540"/>
        <w:jc w:val="both"/>
      </w:pPr>
      <w:r>
        <w:t>2) в отношении которых арбитражным судом возбуждено производство по делу о банкротстве и введена одна из процедур, применяемых в деле о банкротстве;</w:t>
      </w:r>
    </w:p>
    <w:p w:rsidR="00EB56EE" w:rsidRDefault="00EB56EE">
      <w:pPr>
        <w:pStyle w:val="ConsPlusNormal"/>
        <w:ind w:firstLine="540"/>
        <w:jc w:val="both"/>
      </w:pPr>
      <w:r>
        <w:t xml:space="preserve">3) на имущество </w:t>
      </w:r>
      <w:proofErr w:type="gramStart"/>
      <w:r>
        <w:t>которых</w:t>
      </w:r>
      <w:proofErr w:type="gramEnd"/>
      <w:r>
        <w:t xml:space="preserve"> обращено взыскание в порядке, установленном законодательством;</w:t>
      </w:r>
    </w:p>
    <w:p w:rsidR="00EB56EE" w:rsidRDefault="00EB56EE">
      <w:pPr>
        <w:pStyle w:val="ConsPlusNormal"/>
        <w:ind w:firstLine="540"/>
        <w:jc w:val="both"/>
      </w:pPr>
      <w:r>
        <w:t xml:space="preserve">4) </w:t>
      </w:r>
      <w:proofErr w:type="gramStart"/>
      <w:r>
        <w:t>имеющих</w:t>
      </w:r>
      <w:proofErr w:type="gramEnd"/>
      <w:r>
        <w:t xml:space="preserve"> просроченную задолженность по платежам в бюджеты бюджетной системы Российской Федерации.</w:t>
      </w:r>
    </w:p>
    <w:p w:rsidR="00EB56EE" w:rsidRDefault="00EB56EE">
      <w:pPr>
        <w:pStyle w:val="ConsPlusNormal"/>
        <w:ind w:firstLine="540"/>
        <w:jc w:val="both"/>
      </w:pPr>
      <w:r>
        <w:t>6. Имуществом залогового фонда может быть обеспечено не более 50 процентов обеспеченных залогом кредитных обязательств заемщика.</w:t>
      </w:r>
    </w:p>
    <w:p w:rsidR="00EB56EE" w:rsidRDefault="00EB56EE">
      <w:pPr>
        <w:pStyle w:val="ConsPlusNormal"/>
        <w:ind w:firstLine="540"/>
        <w:jc w:val="both"/>
      </w:pPr>
      <w:r>
        <w:t xml:space="preserve">7. Один объект залогового фонда может быть предметом залога по обязательствам </w:t>
      </w:r>
      <w:r>
        <w:lastRenderedPageBreak/>
        <w:t>нескольких заемщиков. Общая сумма таких обязательств не должна превышать рыночную стоимость объекта залогового фонда.</w:t>
      </w:r>
    </w:p>
    <w:p w:rsidR="00EB56EE" w:rsidRDefault="00EB56EE">
      <w:pPr>
        <w:pStyle w:val="ConsPlusNormal"/>
        <w:ind w:firstLine="540"/>
        <w:jc w:val="both"/>
      </w:pPr>
      <w:r>
        <w:t>8. Для залогового обеспечения по одному или нескольким взаимосвязанным обязательствам не допускается использование объектов залогового фонда, суммарная стоимость которых составляет более 50 процентов общей стоимости залогового фонда.</w:t>
      </w:r>
    </w:p>
    <w:p w:rsidR="00EB56EE" w:rsidRDefault="00EB56EE">
      <w:pPr>
        <w:pStyle w:val="ConsPlusNormal"/>
        <w:ind w:firstLine="540"/>
        <w:jc w:val="both"/>
      </w:pPr>
      <w:r>
        <w:t>9. Решение о предоставлении объектов залогового фонда в залог принимается Правительством Кировской области.</w:t>
      </w:r>
    </w:p>
    <w:p w:rsidR="00EB56EE" w:rsidRDefault="00EB56EE">
      <w:pPr>
        <w:pStyle w:val="ConsPlusNormal"/>
        <w:ind w:firstLine="540"/>
        <w:jc w:val="both"/>
      </w:pPr>
      <w:proofErr w:type="gramStart"/>
      <w:r>
        <w:t>В решении о предоставлении объектов залогового фонда в залог указываются: наименование объекта, его рыночная стоимость (при необходимости), адрес местоположения (при наличии), основные характеристики объекта и другие существенные реквизиты, характеризующие объект, наименование заемщика, срок действия договора о залоге, цель предоставления имущества залогового фонда, орган исполнительной власти Кировской области, уполномоченный на осуществление контроля за достижением заемщиком цели предоставления имущества залогового фонда.</w:t>
      </w:r>
      <w:proofErr w:type="gramEnd"/>
    </w:p>
    <w:p w:rsidR="00EB56EE" w:rsidRDefault="00EB56EE">
      <w:pPr>
        <w:pStyle w:val="ConsPlusNormal"/>
        <w:ind w:firstLine="540"/>
        <w:jc w:val="both"/>
      </w:pPr>
      <w:r>
        <w:t xml:space="preserve">10. На основании решения Правительства Кировской области о предоставлении в залог имущества залогового фонда уполномоченный орган заключает от имени Кировской области с заемщиками, указанными в </w:t>
      </w:r>
      <w:hyperlink w:anchor="P36" w:history="1">
        <w:r>
          <w:rPr>
            <w:color w:val="0000FF"/>
          </w:rPr>
          <w:t>части 2 статьи 4</w:t>
        </w:r>
      </w:hyperlink>
      <w:r>
        <w:t xml:space="preserve"> настоящего Закона, соглашение о предоставлении в залог имущества залогового фонда (далее - соглашение).</w:t>
      </w:r>
    </w:p>
    <w:p w:rsidR="00EB56EE" w:rsidRDefault="00EB56EE">
      <w:pPr>
        <w:pStyle w:val="ConsPlusNormal"/>
        <w:ind w:firstLine="540"/>
        <w:jc w:val="both"/>
      </w:pPr>
      <w:r>
        <w:t>Соглашение должно содержать следующие условия:</w:t>
      </w:r>
    </w:p>
    <w:p w:rsidR="00EB56EE" w:rsidRDefault="00EB56EE">
      <w:pPr>
        <w:pStyle w:val="ConsPlusNormal"/>
        <w:ind w:firstLine="540"/>
        <w:jc w:val="both"/>
      </w:pPr>
      <w:r>
        <w:t>1) право залогодателя при обращении взыскания на заложенное имущество предъявлять регрессное требование к заемщику;</w:t>
      </w:r>
    </w:p>
    <w:p w:rsidR="00EB56EE" w:rsidRDefault="00EB56EE">
      <w:pPr>
        <w:pStyle w:val="ConsPlusNormal"/>
        <w:ind w:firstLine="540"/>
        <w:jc w:val="both"/>
      </w:pPr>
      <w:r>
        <w:t>2) обязательство заемщика о предоставлении залогодателю копий документов, подтверждающих целевое использование кредитов в части, обеспеченной имуществом залогового фонда;</w:t>
      </w:r>
    </w:p>
    <w:p w:rsidR="00EB56EE" w:rsidRDefault="00EB56EE">
      <w:pPr>
        <w:pStyle w:val="ConsPlusNormal"/>
        <w:ind w:firstLine="540"/>
        <w:jc w:val="both"/>
      </w:pPr>
      <w:proofErr w:type="gramStart"/>
      <w:r>
        <w:t>3) обязательство заемщика о предоставлении залогодателю встречного обеспечения исполнения обязательств заемщика по надлежащему исполнению своих обязательств перед залогодержателем, в обеспечение которых заключается договор о залоге имущества залогового фонда; обязательство заемщика возместить залогодателю убытки, причиненные неисполнением или ненадлежащим исполнением обязательств, в том числе послуживших основанием для обращения взыскания на заложенное имущество (объекты залогового фонда).</w:t>
      </w:r>
      <w:proofErr w:type="gramEnd"/>
    </w:p>
    <w:p w:rsidR="00EB56EE" w:rsidRDefault="00EB56EE">
      <w:pPr>
        <w:pStyle w:val="ConsPlusNormal"/>
        <w:ind w:firstLine="540"/>
        <w:jc w:val="both"/>
      </w:pPr>
      <w:r>
        <w:t>Примерная форма соглашения утверждается Правительством Кировской области.</w:t>
      </w:r>
    </w:p>
    <w:p w:rsidR="00EB56EE" w:rsidRDefault="00EB56EE">
      <w:pPr>
        <w:pStyle w:val="ConsPlusNormal"/>
        <w:ind w:firstLine="540"/>
        <w:jc w:val="both"/>
      </w:pPr>
      <w:r>
        <w:t>11. Использование имущества залогового фонда является платным.</w:t>
      </w:r>
    </w:p>
    <w:p w:rsidR="00EB56EE" w:rsidRDefault="00EB56EE">
      <w:pPr>
        <w:pStyle w:val="ConsPlusNormal"/>
        <w:ind w:firstLine="540"/>
        <w:jc w:val="both"/>
      </w:pPr>
      <w:r>
        <w:t>Размер, порядок и условия внесения платы за использование имущества залогового фонда устанавливаются Правительством Кировской области.</w:t>
      </w:r>
    </w:p>
    <w:p w:rsidR="00EB56EE" w:rsidRDefault="00EB56EE">
      <w:pPr>
        <w:pStyle w:val="ConsPlusNormal"/>
        <w:ind w:firstLine="540"/>
        <w:jc w:val="both"/>
      </w:pPr>
      <w:r>
        <w:t>Областные государственные унитарные предприятия и хозяйственные общества с долей участия Кировской области в размере 100 процентов уставного капитала освобождаются от платы за использование имущества залогового фонда.</w:t>
      </w:r>
    </w:p>
    <w:p w:rsidR="00EB56EE" w:rsidRDefault="00EB56EE">
      <w:pPr>
        <w:pStyle w:val="ConsPlusNormal"/>
        <w:ind w:firstLine="540"/>
        <w:jc w:val="both"/>
      </w:pPr>
      <w:r>
        <w:t>12. Залоговые отношения между залогодателем и залогодержателем определяются на основании заключенного в соответствии с действующим законодательством договора о залоге.</w:t>
      </w:r>
    </w:p>
    <w:p w:rsidR="00EB56EE" w:rsidRDefault="00EB56EE">
      <w:pPr>
        <w:pStyle w:val="ConsPlusNormal"/>
        <w:ind w:firstLine="540"/>
        <w:jc w:val="both"/>
      </w:pPr>
      <w:r>
        <w:t>Имущество залогового фонда, указанное в договоре о залоге, должно обеспечивать исполнение основного обязательства по договору кредита или лизинга.</w:t>
      </w:r>
    </w:p>
    <w:p w:rsidR="00EB56EE" w:rsidRDefault="00EB56EE">
      <w:pPr>
        <w:pStyle w:val="ConsPlusNormal"/>
        <w:ind w:firstLine="540"/>
        <w:jc w:val="both"/>
      </w:pPr>
      <w:r>
        <w:t>13. Исключение или замена имущества залогового фонда, включенного в состав имущества залога по договору о залоге, допускается только с согласия залогодержателя, права которого не прекращены.</w:t>
      </w:r>
    </w:p>
    <w:p w:rsidR="00EB56EE" w:rsidRDefault="00EB56EE">
      <w:pPr>
        <w:pStyle w:val="ConsPlusNormal"/>
        <w:ind w:firstLine="540"/>
        <w:jc w:val="both"/>
      </w:pPr>
      <w:r>
        <w:t>14. Заемщик обязан ежеквартально представлять отчет о возврате кредитных ресурсов в уполномоченный орган.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>Статья 10. Учет имущества залогового фонда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>1. Учет имущества залогового фонда осуществляется уполномоченным органом.</w:t>
      </w:r>
    </w:p>
    <w:p w:rsidR="00EB56EE" w:rsidRDefault="00EB56EE">
      <w:pPr>
        <w:pStyle w:val="ConsPlusNormal"/>
        <w:ind w:firstLine="540"/>
        <w:jc w:val="both"/>
      </w:pPr>
      <w:r>
        <w:t>2. Уполномоченный орган в пределах своей компетенции:</w:t>
      </w:r>
    </w:p>
    <w:p w:rsidR="00EB56EE" w:rsidRDefault="00EB56EE">
      <w:pPr>
        <w:pStyle w:val="ConsPlusNormal"/>
        <w:ind w:firstLine="540"/>
        <w:jc w:val="both"/>
      </w:pPr>
      <w:r>
        <w:t>1) разрабатывает предложения о включении государственного имущества Кировской области в состав залогового фонда;</w:t>
      </w:r>
    </w:p>
    <w:p w:rsidR="00EB56EE" w:rsidRDefault="00EB56EE">
      <w:pPr>
        <w:pStyle w:val="ConsPlusNormal"/>
        <w:ind w:firstLine="540"/>
        <w:jc w:val="both"/>
      </w:pPr>
      <w:r>
        <w:t xml:space="preserve">2) организует проведение первоначальной рыночной оценки имущества при включении его </w:t>
      </w:r>
      <w:r>
        <w:lastRenderedPageBreak/>
        <w:t>в состав залогового фонда;</w:t>
      </w:r>
    </w:p>
    <w:p w:rsidR="00EB56EE" w:rsidRDefault="00EB56EE">
      <w:pPr>
        <w:pStyle w:val="ConsPlusNormal"/>
        <w:ind w:firstLine="540"/>
        <w:jc w:val="both"/>
      </w:pPr>
      <w:r>
        <w:t>3) заключает соглашения о предоставлении в залог имущества залогового фонда;</w:t>
      </w:r>
    </w:p>
    <w:p w:rsidR="00EB56EE" w:rsidRDefault="00EB56EE">
      <w:pPr>
        <w:pStyle w:val="ConsPlusNormal"/>
        <w:ind w:firstLine="540"/>
        <w:jc w:val="both"/>
      </w:pPr>
      <w:r>
        <w:t>4) ведет учет имущества залогового фонда в натуральных и стоимостных измерениях по видам имущества, а также заложенного имущества залогового фонда;</w:t>
      </w:r>
    </w:p>
    <w:p w:rsidR="00EB56EE" w:rsidRDefault="00EB56EE">
      <w:pPr>
        <w:pStyle w:val="ConsPlusNormal"/>
        <w:ind w:firstLine="540"/>
        <w:jc w:val="both"/>
      </w:pPr>
      <w:r>
        <w:t>5) ведет реестр заключенных договоров о залоге;</w:t>
      </w:r>
    </w:p>
    <w:p w:rsidR="00EB56EE" w:rsidRDefault="00EB56EE">
      <w:pPr>
        <w:pStyle w:val="ConsPlusNormal"/>
        <w:ind w:firstLine="540"/>
        <w:jc w:val="both"/>
      </w:pPr>
      <w:r>
        <w:t>6) проверяет при залоге имущества залогового фонда фактическое наличие, размер, состояние и условия хранения предмета залога;</w:t>
      </w:r>
    </w:p>
    <w:p w:rsidR="00EB56EE" w:rsidRDefault="00EB56EE">
      <w:pPr>
        <w:pStyle w:val="ConsPlusNormal"/>
        <w:ind w:firstLine="540"/>
        <w:jc w:val="both"/>
      </w:pPr>
      <w:r>
        <w:t xml:space="preserve">7) ежегодно в срок до 1 апреля года, следующего за </w:t>
      </w:r>
      <w:proofErr w:type="gramStart"/>
      <w:r>
        <w:t>отчетным</w:t>
      </w:r>
      <w:proofErr w:type="gramEnd"/>
      <w:r>
        <w:t>, готовит для Правительства Кировской области отчет об использовании имущества залогового фонда;</w:t>
      </w:r>
    </w:p>
    <w:p w:rsidR="00EB56EE" w:rsidRDefault="00EB56EE">
      <w:pPr>
        <w:pStyle w:val="ConsPlusNormal"/>
        <w:ind w:firstLine="540"/>
        <w:jc w:val="both"/>
      </w:pPr>
      <w:r>
        <w:t>8) осуществляет прочие действия, определенные действующим законодательством.</w:t>
      </w:r>
    </w:p>
    <w:p w:rsidR="00EB56EE" w:rsidRDefault="00EB56EE">
      <w:pPr>
        <w:pStyle w:val="ConsPlusNormal"/>
        <w:ind w:firstLine="540"/>
        <w:jc w:val="both"/>
      </w:pPr>
      <w:r>
        <w:t>3. Отчет об использовании имущества залогового фонда ежегодно в срок до 1 мая года, следующего за отчетным, утверждается Правительством Кировской области и размещается на официальном сайте уполномоченного органа.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>Статья 11. Порядок вступления в силу настоящего Закона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 xml:space="preserve">Статья 12. Признание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Кировской области и положений законодательных актов Кировской области в связи с принятием настоящего Закона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Закона:</w:t>
      </w:r>
    </w:p>
    <w:p w:rsidR="00EB56EE" w:rsidRDefault="00EB56EE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Закон</w:t>
        </w:r>
      </w:hyperlink>
      <w:r>
        <w:t xml:space="preserve"> Кировской области от 6 октября 2010 года N 551-ЗО "О залоговом фонде Кировской области" (Сборник основных нормативных правовых актов органов государственной власти Кировской области, 2010, N 6 (132), ст. 4485);</w:t>
      </w:r>
    </w:p>
    <w:p w:rsidR="00EB56EE" w:rsidRDefault="00EB56EE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Закон</w:t>
        </w:r>
      </w:hyperlink>
      <w:r>
        <w:t xml:space="preserve"> Кировской области от 1 ноября 2012 года N 211-ЗО "О внесении изменения в Закон Кировской области "О залоговом фонде Кировской области" (Сборник основных нормативных правовых актов органов государственной власти Кировской области, 2012, N 6 (144), ст. 5072);</w:t>
      </w:r>
    </w:p>
    <w:p w:rsidR="00EB56EE" w:rsidRDefault="00EB56EE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статью 2</w:t>
        </w:r>
      </w:hyperlink>
      <w:r>
        <w:t xml:space="preserve"> Закона Кировской области от 1 июля 2014 года N 426-ЗО "О внесении изменений в отдельные законы Кировской области" (Сборник основных нормативных правовых актов органов государственной власти Кировской области, 2014, N 5 (155), ст. 5529).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jc w:val="right"/>
      </w:pPr>
      <w:r>
        <w:t>Губернатор</w:t>
      </w:r>
    </w:p>
    <w:p w:rsidR="00EB56EE" w:rsidRDefault="00EB56EE">
      <w:pPr>
        <w:pStyle w:val="ConsPlusNormal"/>
        <w:jc w:val="right"/>
      </w:pPr>
      <w:r>
        <w:t>Кировской области</w:t>
      </w:r>
    </w:p>
    <w:p w:rsidR="00EB56EE" w:rsidRDefault="00EB56EE">
      <w:pPr>
        <w:pStyle w:val="ConsPlusNormal"/>
        <w:jc w:val="right"/>
      </w:pPr>
      <w:r>
        <w:t>Н.Ю.БЕЛЫХ</w:t>
      </w:r>
    </w:p>
    <w:p w:rsidR="00EB56EE" w:rsidRDefault="00EB56EE">
      <w:pPr>
        <w:pStyle w:val="ConsPlusNormal"/>
      </w:pPr>
      <w:r>
        <w:t>г. Киров</w:t>
      </w:r>
    </w:p>
    <w:p w:rsidR="00EB56EE" w:rsidRDefault="00EB56EE">
      <w:pPr>
        <w:pStyle w:val="ConsPlusNormal"/>
      </w:pPr>
      <w:r>
        <w:t>4 августа 2015 года</w:t>
      </w:r>
    </w:p>
    <w:p w:rsidR="00EB56EE" w:rsidRDefault="00EB56EE">
      <w:pPr>
        <w:pStyle w:val="ConsPlusNormal"/>
      </w:pPr>
      <w:r>
        <w:t>N 559-ЗО</w:t>
      </w: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jc w:val="both"/>
      </w:pPr>
    </w:p>
    <w:p w:rsidR="00EB56EE" w:rsidRDefault="00EB56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3F32" w:rsidRDefault="00F23F32"/>
    <w:sectPr w:rsidR="00F23F32" w:rsidSect="00FE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EB56EE"/>
    <w:rsid w:val="00EB56EE"/>
    <w:rsid w:val="00F2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5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6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11133C303B12CB1DA986A0CE1E7514FDD2CD53AEA5EA04CB6F53B0766F16449F42EBBFA8FC3D3E32BC4U7eAM" TargetMode="External"/><Relationship Id="rId13" Type="http://schemas.openxmlformats.org/officeDocument/2006/relationships/hyperlink" Target="consultantplus://offline/ref=1A611133C303B12CB1DA986A0CE1E7514FDD2CD53AEA5EAB48B6F53B0766F16449F42EBBFA8FC3D3E329C6U7e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611133C303B12CB1DA986A0CE1E7514FDD2CD535E55DA94BB6F53B0766F164U4e9M" TargetMode="External"/><Relationship Id="rId12" Type="http://schemas.openxmlformats.org/officeDocument/2006/relationships/hyperlink" Target="consultantplus://offline/ref=1A611133C303B12CB1DA986A0CE1E7514FDD2CD538E45BAB4BB6F53B0766F164U4e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611133C303B12CB1DA86671A8DBB584EDE75D83FE855FE11E9AE6650U6eFM" TargetMode="External"/><Relationship Id="rId11" Type="http://schemas.openxmlformats.org/officeDocument/2006/relationships/hyperlink" Target="consultantplus://offline/ref=1A611133C303B12CB1DA986A0CE1E7514FDD2CD53AEA5EAF4CB6F53B0766F164U4e9M" TargetMode="External"/><Relationship Id="rId5" Type="http://schemas.openxmlformats.org/officeDocument/2006/relationships/hyperlink" Target="consultantplus://offline/ref=1A611133C303B12CB1DA86671A8DBB584ED171DC3BEA55FE11E9AE6650U6eF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611133C303B12CB1DA986A0CE1E7514FDD2CD535EE5FA049B6F53B0766F164U4e9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A611133C303B12CB1DA986A0CE1E7514FDD2CD535EE5FA049B6F53B0766F164U4e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2340</Words>
  <Characters>13339</Characters>
  <Application>Microsoft Office Word</Application>
  <DocSecurity>0</DocSecurity>
  <Lines>111</Lines>
  <Paragraphs>31</Paragraphs>
  <ScaleCrop>false</ScaleCrop>
  <Company/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kropacheva_na</dc:creator>
  <cp:lastModifiedBy>kropacheva_na</cp:lastModifiedBy>
  <cp:revision>1</cp:revision>
  <dcterms:created xsi:type="dcterms:W3CDTF">2015-11-05T12:30:00Z</dcterms:created>
  <dcterms:modified xsi:type="dcterms:W3CDTF">2015-11-05T12:30:00Z</dcterms:modified>
</cp:coreProperties>
</file>